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E63E9" w14:textId="31F8BB54" w:rsidR="00B943CD" w:rsidRPr="00803C06" w:rsidRDefault="00E66F3E" w:rsidP="00803C06">
      <w:pPr>
        <w:jc w:val="center"/>
        <w:rPr>
          <w:sz w:val="96"/>
          <w:szCs w:val="96"/>
        </w:rPr>
      </w:pPr>
      <w:bookmarkStart w:id="0" w:name="_GoBack"/>
      <w:bookmarkEnd w:id="0"/>
      <w:r w:rsidRPr="00B943CD">
        <w:rPr>
          <w:sz w:val="96"/>
          <w:szCs w:val="96"/>
        </w:rPr>
        <w:t xml:space="preserve"> </w:t>
      </w:r>
      <w:r w:rsidR="00803C06">
        <w:rPr>
          <w:noProof/>
          <w:lang w:val="en-GB" w:eastAsia="en-GB"/>
        </w:rPr>
        <w:drawing>
          <wp:anchor distT="0" distB="0" distL="114300" distR="114300" simplePos="0" relativeHeight="251655680" behindDoc="0" locked="0" layoutInCell="1" allowOverlap="1" wp14:anchorId="008267CA" wp14:editId="25D46270">
            <wp:simplePos x="0" y="0"/>
            <wp:positionH relativeFrom="margin">
              <wp:posOffset>0</wp:posOffset>
            </wp:positionH>
            <wp:positionV relativeFrom="paragraph">
              <wp:posOffset>-635</wp:posOffset>
            </wp:positionV>
            <wp:extent cx="2541182" cy="398415"/>
            <wp:effectExtent l="0" t="0" r="0" b="1905"/>
            <wp:wrapNone/>
            <wp:docPr id="15" name="Picture 15" descr="FSA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ANZ logo primar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4044" cy="40199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pPr w:leftFromText="180" w:rightFromText="180" w:vertAnchor="page" w:horzAnchor="margin" w:tblpY="52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ull"/>
      </w:tblPr>
      <w:tblGrid>
        <w:gridCol w:w="9070"/>
      </w:tblGrid>
      <w:tr w:rsidR="00803C06" w:rsidRPr="00803C06" w14:paraId="624BAD90" w14:textId="77777777" w:rsidTr="001F45CD">
        <w:trPr>
          <w:tblHeader/>
        </w:trPr>
        <w:tc>
          <w:tcPr>
            <w:tcW w:w="9286" w:type="dxa"/>
          </w:tcPr>
          <w:p w14:paraId="73BADA0A" w14:textId="1E35B46E" w:rsidR="00803C06" w:rsidRPr="00803C06" w:rsidRDefault="00803C06" w:rsidP="008175EC">
            <w:pPr>
              <w:keepNext/>
              <w:spacing w:after="240"/>
              <w:jc w:val="right"/>
              <w:outlineLvl w:val="0"/>
              <w:rPr>
                <w:rFonts w:eastAsiaTheme="majorEastAsia" w:cstheme="majorBidi"/>
                <w:bCs/>
                <w:color w:val="0E495D"/>
                <w:sz w:val="52"/>
                <w:szCs w:val="28"/>
              </w:rPr>
            </w:pPr>
            <w:r>
              <w:rPr>
                <w:rFonts w:eastAsiaTheme="majorEastAsia" w:cstheme="majorBidi"/>
                <w:bCs/>
                <w:color w:val="0E495D"/>
                <w:sz w:val="52"/>
                <w:szCs w:val="28"/>
              </w:rPr>
              <w:t>Survey of Plasticisers in Australian Foods</w:t>
            </w:r>
          </w:p>
        </w:tc>
      </w:tr>
      <w:tr w:rsidR="00803C06" w:rsidRPr="00803C06" w14:paraId="349057DF" w14:textId="77777777" w:rsidTr="008175EC">
        <w:trPr>
          <w:trHeight w:val="5517"/>
        </w:trPr>
        <w:tc>
          <w:tcPr>
            <w:tcW w:w="9286" w:type="dxa"/>
          </w:tcPr>
          <w:p w14:paraId="0C4E57F0" w14:textId="0BAFC5B6" w:rsidR="00803C06" w:rsidRPr="00803C06" w:rsidRDefault="008175EC" w:rsidP="008175EC">
            <w:pPr>
              <w:numPr>
                <w:ilvl w:val="1"/>
                <w:numId w:val="0"/>
              </w:numPr>
              <w:pBdr>
                <w:bottom w:val="single" w:sz="12" w:space="6" w:color="2E3037"/>
              </w:pBdr>
              <w:spacing w:after="240"/>
              <w:jc w:val="right"/>
              <w:rPr>
                <w:rFonts w:eastAsiaTheme="majorEastAsia" w:cstheme="majorBidi"/>
                <w:iCs/>
                <w:spacing w:val="15"/>
                <w:sz w:val="28"/>
                <w:szCs w:val="24"/>
              </w:rPr>
            </w:pPr>
            <w:r w:rsidRPr="00DC1748">
              <w:rPr>
                <w:noProof/>
                <w:lang w:val="en-GB" w:eastAsia="en-GB"/>
              </w:rPr>
              <w:drawing>
                <wp:anchor distT="0" distB="0" distL="114300" distR="114300" simplePos="0" relativeHeight="251657728" behindDoc="1" locked="0" layoutInCell="1" allowOverlap="1" wp14:anchorId="4F86D527" wp14:editId="53FABBED">
                  <wp:simplePos x="0" y="0"/>
                  <wp:positionH relativeFrom="page">
                    <wp:posOffset>-1064184</wp:posOffset>
                  </wp:positionH>
                  <wp:positionV relativeFrom="paragraph">
                    <wp:posOffset>2055997</wp:posOffset>
                  </wp:positionV>
                  <wp:extent cx="7765222" cy="4399664"/>
                  <wp:effectExtent l="0" t="0" r="7620" b="1270"/>
                  <wp:wrapNone/>
                  <wp:docPr id="18" name="Picture 1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page-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5222" cy="4399664"/>
                          </a:xfrm>
                          <a:prstGeom prst="rect">
                            <a:avLst/>
                          </a:prstGeom>
                        </pic:spPr>
                      </pic:pic>
                    </a:graphicData>
                  </a:graphic>
                  <wp14:sizeRelH relativeFrom="page">
                    <wp14:pctWidth>0</wp14:pctWidth>
                  </wp14:sizeRelH>
                  <wp14:sizeRelV relativeFrom="page">
                    <wp14:pctHeight>0</wp14:pctHeight>
                  </wp14:sizeRelV>
                </wp:anchor>
              </w:drawing>
            </w:r>
            <w:r w:rsidR="00803C06" w:rsidRPr="00803C06">
              <w:rPr>
                <w:rFonts w:eastAsiaTheme="majorEastAsia" w:cstheme="majorBidi"/>
                <w:iCs/>
                <w:spacing w:val="15"/>
                <w:sz w:val="28"/>
                <w:szCs w:val="24"/>
              </w:rPr>
              <w:t>An Implementation Subcommittee for Food Regulation Coordinated Survey</w:t>
            </w:r>
          </w:p>
        </w:tc>
      </w:tr>
    </w:tbl>
    <w:p w14:paraId="5A03873E" w14:textId="1EB5E3CA" w:rsidR="008175EC" w:rsidRDefault="008175EC" w:rsidP="008175EC">
      <w:pPr>
        <w:rPr>
          <w:color w:val="4F81BD" w:themeColor="accent1"/>
          <w:sz w:val="96"/>
          <w:szCs w:val="96"/>
        </w:rPr>
      </w:pPr>
    </w:p>
    <w:p w14:paraId="42F08B82" w14:textId="40F03297" w:rsidR="008175EC" w:rsidRPr="00F41265" w:rsidRDefault="008175EC" w:rsidP="008175EC">
      <w:pPr>
        <w:rPr>
          <w:color w:val="4F81BD" w:themeColor="accent1"/>
          <w:sz w:val="96"/>
          <w:szCs w:val="96"/>
        </w:rPr>
      </w:pPr>
    </w:p>
    <w:p w14:paraId="6CDF1939" w14:textId="59D1B268" w:rsidR="008175EC" w:rsidRDefault="008175EC" w:rsidP="006A76BD">
      <w:pPr>
        <w:jc w:val="center"/>
        <w:rPr>
          <w:sz w:val="48"/>
          <w:szCs w:val="48"/>
        </w:rPr>
      </w:pPr>
      <w:r w:rsidRPr="008175EC">
        <w:rPr>
          <w:noProof/>
          <w:color w:val="4F81BD" w:themeColor="accent1"/>
          <w:sz w:val="96"/>
          <w:szCs w:val="96"/>
          <w:lang w:val="en-GB" w:eastAsia="en-GB"/>
        </w:rPr>
        <mc:AlternateContent>
          <mc:Choice Requires="wps">
            <w:drawing>
              <wp:anchor distT="45720" distB="45720" distL="114300" distR="114300" simplePos="0" relativeHeight="251659776" behindDoc="0" locked="0" layoutInCell="1" allowOverlap="1" wp14:anchorId="5F02C282" wp14:editId="1B59692C">
                <wp:simplePos x="0" y="0"/>
                <wp:positionH relativeFrom="column">
                  <wp:posOffset>3447453</wp:posOffset>
                </wp:positionH>
                <wp:positionV relativeFrom="paragraph">
                  <wp:posOffset>5418616</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E8BE1" w14:textId="263D96ED" w:rsidR="008175EC" w:rsidRPr="008175EC" w:rsidRDefault="008175EC" w:rsidP="008175EC">
                            <w:pPr>
                              <w:jc w:val="right"/>
                              <w:rPr>
                                <w:color w:val="FFFFFF" w:themeColor="background1"/>
                                <w:sz w:val="36"/>
                                <w:szCs w:val="36"/>
                              </w:rPr>
                            </w:pPr>
                            <w:r w:rsidRPr="008175EC">
                              <w:rPr>
                                <w:color w:val="FFFFFF" w:themeColor="background1"/>
                                <w:sz w:val="36"/>
                                <w:szCs w:val="36"/>
                              </w:rPr>
                              <w:t>March 2018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02C282" id="_x0000_t202" coordsize="21600,21600" o:spt="202" path="m,l,21600r21600,l21600,xe">
                <v:stroke joinstyle="miter"/>
                <v:path gradientshapeok="t" o:connecttype="rect"/>
              </v:shapetype>
              <v:shape id="_x0000_s1026" type="#_x0000_t202" style="position:absolute;left:0;text-align:left;margin-left:271.45pt;margin-top:426.65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kwlTf4QAAAAwBAAAPAAAAZHJzL2Rvd25yZXYueG1sTI/LTsMwEEX3SPyDNUjsqNPWIW2IUyEe&#10;Ess+QGLpxpM4wh5HsduGv8esYDm6R/eeqTaTs+yMY+g9SZjPMmBIjdc9dRLeD693K2AhKtLKekIJ&#10;3xhgU19fVarU/kI7PO9jx1IJhVJJMDEOJeehMehUmPkBKWWtH52K6Rw7rkd1SeXO8kWW3XOnekoL&#10;Rg34ZLD52p+chA/6tG+t0AaLfCt2w8tzm8eDlLc30+MDsIhT/IPhVz+pQ52cjv5EOjArIReLdUIl&#10;rPLlElgi1nNRADsmNCtEDryu+P8n6h8AAAD//wMAUEsBAi0AFAAGAAgAAAAhALaDOJL+AAAA4QEA&#10;ABMAAAAAAAAAAAAAAAAAAAAAAFtDb250ZW50X1R5cGVzXS54bWxQSwECLQAUAAYACAAAACEAOP0h&#10;/9YAAACUAQAACwAAAAAAAAAAAAAAAAAvAQAAX3JlbHMvLnJlbHNQSwECLQAUAAYACAAAACEAKfYF&#10;sw4CAAD1AwAADgAAAAAAAAAAAAAAAAAuAgAAZHJzL2Uyb0RvYy54bWxQSwECLQAUAAYACAAAACEA&#10;JMJU3+EAAAAMAQAADwAAAAAAAAAAAAAAAABoBAAAZHJzL2Rvd25yZXYueG1sUEsFBgAAAAAEAAQA&#10;8wAAAHYFAAAAAA==&#10;" filled="f" stroked="f">
                <v:textbox style="mso-fit-shape-to-text:t">
                  <w:txbxContent>
                    <w:p w14:paraId="0FCE8BE1" w14:textId="263D96ED" w:rsidR="008175EC" w:rsidRPr="008175EC" w:rsidRDefault="008175EC" w:rsidP="008175EC">
                      <w:pPr>
                        <w:jc w:val="right"/>
                        <w:rPr>
                          <w:color w:val="FFFFFF" w:themeColor="background1"/>
                          <w:sz w:val="36"/>
                          <w:szCs w:val="36"/>
                        </w:rPr>
                      </w:pPr>
                      <w:r w:rsidRPr="008175EC">
                        <w:rPr>
                          <w:color w:val="FFFFFF" w:themeColor="background1"/>
                          <w:sz w:val="36"/>
                          <w:szCs w:val="36"/>
                        </w:rPr>
                        <w:t>March 2018</w:t>
                      </w:r>
                    </w:p>
                  </w:txbxContent>
                </v:textbox>
                <w10:wrap type="square"/>
              </v:shape>
            </w:pict>
          </mc:Fallback>
        </mc:AlternateContent>
      </w:r>
      <w:r w:rsidR="006A76BD" w:rsidRPr="00F41265">
        <w:rPr>
          <w:sz w:val="48"/>
          <w:szCs w:val="48"/>
        </w:rPr>
        <w:br w:type="page"/>
      </w:r>
    </w:p>
    <w:tbl>
      <w:tblPr>
        <w:tblStyle w:val="TableGrid"/>
        <w:tblpPr w:leftFromText="180" w:rightFromText="180" w:vertAnchor="page" w:horzAnchor="margin" w:tblpY="39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8175EC" w:rsidRPr="00DC1748" w14:paraId="7AE52D8F" w14:textId="77777777" w:rsidTr="001F45CD">
        <w:trPr>
          <w:trHeight w:val="64"/>
          <w:tblHeader/>
        </w:trPr>
        <w:tc>
          <w:tcPr>
            <w:tcW w:w="9286" w:type="dxa"/>
          </w:tcPr>
          <w:p w14:paraId="45D797BE" w14:textId="77777777" w:rsidR="008175EC" w:rsidRPr="00DC1748" w:rsidRDefault="008175EC" w:rsidP="00211AAB">
            <w:pPr>
              <w:jc w:val="right"/>
              <w:rPr>
                <w:sz w:val="44"/>
                <w:szCs w:val="44"/>
              </w:rPr>
            </w:pPr>
            <w:r>
              <w:rPr>
                <w:color w:val="FFFFFF" w:themeColor="background1"/>
                <w:sz w:val="36"/>
                <w:szCs w:val="44"/>
              </w:rPr>
              <w:lastRenderedPageBreak/>
              <w:t>xx</w:t>
            </w:r>
            <w:r w:rsidRPr="00DC1748">
              <w:rPr>
                <w:color w:val="FFFFFF" w:themeColor="background1"/>
                <w:sz w:val="36"/>
                <w:szCs w:val="44"/>
              </w:rPr>
              <w:t xml:space="preserve"> 2018</w:t>
            </w:r>
          </w:p>
        </w:tc>
      </w:tr>
    </w:tbl>
    <w:p w14:paraId="32E4E459" w14:textId="1DF220C0" w:rsidR="006A76BD" w:rsidRPr="00F41265" w:rsidRDefault="006A76BD" w:rsidP="008175EC">
      <w:pPr>
        <w:rPr>
          <w:sz w:val="48"/>
          <w:szCs w:val="48"/>
        </w:rPr>
      </w:pPr>
    </w:p>
    <w:bookmarkStart w:id="1" w:name="_Toc486502466" w:displacedByCustomXml="next"/>
    <w:sdt>
      <w:sdtPr>
        <w:rPr>
          <w:rFonts w:ascii="Arial" w:eastAsiaTheme="minorHAnsi" w:hAnsi="Arial" w:cstheme="minorBidi"/>
          <w:b w:val="0"/>
          <w:bCs w:val="0"/>
          <w:color w:val="auto"/>
          <w:sz w:val="22"/>
          <w:szCs w:val="22"/>
          <w:lang w:val="en-GB" w:eastAsia="en-US"/>
        </w:rPr>
        <w:id w:val="361328909"/>
        <w:docPartObj>
          <w:docPartGallery w:val="Table of Contents"/>
          <w:docPartUnique/>
        </w:docPartObj>
      </w:sdtPr>
      <w:sdtEndPr>
        <w:rPr>
          <w:noProof/>
          <w:lang w:val="en-AU"/>
        </w:rPr>
      </w:sdtEndPr>
      <w:sdtContent>
        <w:p w14:paraId="4824DCCE" w14:textId="41AC51A3" w:rsidR="00DE4DDF" w:rsidRPr="00C72D86" w:rsidRDefault="00DE4DDF">
          <w:pPr>
            <w:pStyle w:val="TOCHeading"/>
            <w:rPr>
              <w:rFonts w:ascii="Arial" w:hAnsi="Arial" w:cs="Arial"/>
              <w:color w:val="0E495D"/>
            </w:rPr>
          </w:pPr>
          <w:r w:rsidRPr="00C72D86">
            <w:rPr>
              <w:rFonts w:ascii="Arial" w:hAnsi="Arial" w:cs="Arial"/>
              <w:color w:val="0E495D"/>
            </w:rPr>
            <w:t>Table of Contents</w:t>
          </w:r>
        </w:p>
        <w:p w14:paraId="07B25228" w14:textId="70A226EA" w:rsidR="00902B0E" w:rsidRDefault="00DE4DDF">
          <w:pPr>
            <w:pStyle w:val="TOC1"/>
            <w:tabs>
              <w:tab w:val="right" w:leader="dot" w:pos="9060"/>
            </w:tabs>
            <w:rPr>
              <w:rFonts w:asciiTheme="minorHAnsi" w:eastAsiaTheme="minorEastAsia" w:hAnsiTheme="minorHAnsi"/>
              <w:noProof/>
              <w:lang w:val="en-GB" w:eastAsia="en-GB"/>
            </w:rPr>
          </w:pPr>
          <w:r w:rsidRPr="00F41265">
            <w:fldChar w:fldCharType="begin"/>
          </w:r>
          <w:r w:rsidRPr="00F41265">
            <w:instrText xml:space="preserve"> TOC \o "1-3" \h \z \u </w:instrText>
          </w:r>
          <w:r w:rsidRPr="00F41265">
            <w:fldChar w:fldCharType="separate"/>
          </w:r>
          <w:hyperlink w:anchor="_Toc505160062" w:history="1">
            <w:r w:rsidR="00902B0E" w:rsidRPr="00C828CB">
              <w:rPr>
                <w:rStyle w:val="Hyperlink"/>
                <w:noProof/>
              </w:rPr>
              <w:t>Acknowledgements</w:t>
            </w:r>
            <w:r w:rsidR="00902B0E">
              <w:rPr>
                <w:noProof/>
                <w:webHidden/>
              </w:rPr>
              <w:tab/>
            </w:r>
            <w:r w:rsidR="00902B0E">
              <w:rPr>
                <w:noProof/>
                <w:webHidden/>
              </w:rPr>
              <w:fldChar w:fldCharType="begin"/>
            </w:r>
            <w:r w:rsidR="00902B0E">
              <w:rPr>
                <w:noProof/>
                <w:webHidden/>
              </w:rPr>
              <w:instrText xml:space="preserve"> PAGEREF _Toc505160062 \h </w:instrText>
            </w:r>
            <w:r w:rsidR="00902B0E">
              <w:rPr>
                <w:noProof/>
                <w:webHidden/>
              </w:rPr>
            </w:r>
            <w:r w:rsidR="00902B0E">
              <w:rPr>
                <w:noProof/>
                <w:webHidden/>
              </w:rPr>
              <w:fldChar w:fldCharType="separate"/>
            </w:r>
            <w:r w:rsidR="005E4FA6">
              <w:rPr>
                <w:noProof/>
                <w:webHidden/>
              </w:rPr>
              <w:t>iv</w:t>
            </w:r>
            <w:r w:rsidR="00902B0E">
              <w:rPr>
                <w:noProof/>
                <w:webHidden/>
              </w:rPr>
              <w:fldChar w:fldCharType="end"/>
            </w:r>
          </w:hyperlink>
        </w:p>
        <w:p w14:paraId="5F068140" w14:textId="7FB4AAAA" w:rsidR="00902B0E" w:rsidRDefault="000C2057">
          <w:pPr>
            <w:pStyle w:val="TOC1"/>
            <w:tabs>
              <w:tab w:val="right" w:leader="dot" w:pos="9060"/>
            </w:tabs>
            <w:rPr>
              <w:rFonts w:asciiTheme="minorHAnsi" w:eastAsiaTheme="minorEastAsia" w:hAnsiTheme="minorHAnsi"/>
              <w:noProof/>
              <w:lang w:val="en-GB" w:eastAsia="en-GB"/>
            </w:rPr>
          </w:pPr>
          <w:hyperlink w:anchor="_Toc505160063" w:history="1">
            <w:r w:rsidR="00902B0E" w:rsidRPr="00C828CB">
              <w:rPr>
                <w:rStyle w:val="Hyperlink"/>
                <w:noProof/>
              </w:rPr>
              <w:t>Abbreviations</w:t>
            </w:r>
            <w:r w:rsidR="00902B0E">
              <w:rPr>
                <w:noProof/>
                <w:webHidden/>
              </w:rPr>
              <w:tab/>
            </w:r>
            <w:r w:rsidR="00902B0E">
              <w:rPr>
                <w:noProof/>
                <w:webHidden/>
              </w:rPr>
              <w:fldChar w:fldCharType="begin"/>
            </w:r>
            <w:r w:rsidR="00902B0E">
              <w:rPr>
                <w:noProof/>
                <w:webHidden/>
              </w:rPr>
              <w:instrText xml:space="preserve"> PAGEREF _Toc505160063 \h </w:instrText>
            </w:r>
            <w:r w:rsidR="00902B0E">
              <w:rPr>
                <w:noProof/>
                <w:webHidden/>
              </w:rPr>
            </w:r>
            <w:r w:rsidR="00902B0E">
              <w:rPr>
                <w:noProof/>
                <w:webHidden/>
              </w:rPr>
              <w:fldChar w:fldCharType="separate"/>
            </w:r>
            <w:r w:rsidR="005E4FA6">
              <w:rPr>
                <w:noProof/>
                <w:webHidden/>
              </w:rPr>
              <w:t>iv</w:t>
            </w:r>
            <w:r w:rsidR="00902B0E">
              <w:rPr>
                <w:noProof/>
                <w:webHidden/>
              </w:rPr>
              <w:fldChar w:fldCharType="end"/>
            </w:r>
          </w:hyperlink>
        </w:p>
        <w:p w14:paraId="17996159" w14:textId="2860B66E" w:rsidR="00902B0E" w:rsidRDefault="000C2057">
          <w:pPr>
            <w:pStyle w:val="TOC1"/>
            <w:tabs>
              <w:tab w:val="right" w:leader="dot" w:pos="9060"/>
            </w:tabs>
            <w:rPr>
              <w:rFonts w:asciiTheme="minorHAnsi" w:eastAsiaTheme="minorEastAsia" w:hAnsiTheme="minorHAnsi"/>
              <w:noProof/>
              <w:lang w:val="en-GB" w:eastAsia="en-GB"/>
            </w:rPr>
          </w:pPr>
          <w:hyperlink w:anchor="_Toc505160064" w:history="1">
            <w:r w:rsidR="00902B0E" w:rsidRPr="00C828CB">
              <w:rPr>
                <w:rStyle w:val="Hyperlink"/>
                <w:noProof/>
              </w:rPr>
              <w:t>Executive summary</w:t>
            </w:r>
            <w:r w:rsidR="00902B0E">
              <w:rPr>
                <w:noProof/>
                <w:webHidden/>
              </w:rPr>
              <w:tab/>
            </w:r>
            <w:r w:rsidR="00902B0E">
              <w:rPr>
                <w:noProof/>
                <w:webHidden/>
              </w:rPr>
              <w:fldChar w:fldCharType="begin"/>
            </w:r>
            <w:r w:rsidR="00902B0E">
              <w:rPr>
                <w:noProof/>
                <w:webHidden/>
              </w:rPr>
              <w:instrText xml:space="preserve"> PAGEREF _Toc505160064 \h </w:instrText>
            </w:r>
            <w:r w:rsidR="00902B0E">
              <w:rPr>
                <w:noProof/>
                <w:webHidden/>
              </w:rPr>
            </w:r>
            <w:r w:rsidR="00902B0E">
              <w:rPr>
                <w:noProof/>
                <w:webHidden/>
              </w:rPr>
              <w:fldChar w:fldCharType="separate"/>
            </w:r>
            <w:r w:rsidR="005E4FA6">
              <w:rPr>
                <w:noProof/>
                <w:webHidden/>
              </w:rPr>
              <w:t>1</w:t>
            </w:r>
            <w:r w:rsidR="00902B0E">
              <w:rPr>
                <w:noProof/>
                <w:webHidden/>
              </w:rPr>
              <w:fldChar w:fldCharType="end"/>
            </w:r>
          </w:hyperlink>
        </w:p>
        <w:p w14:paraId="723858CA" w14:textId="30181B2D"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65" w:history="1">
            <w:r w:rsidR="00902B0E" w:rsidRPr="00C828CB">
              <w:rPr>
                <w:rStyle w:val="Hyperlink"/>
                <w:noProof/>
                <w14:scene3d>
                  <w14:camera w14:prst="orthographicFront"/>
                  <w14:lightRig w14:rig="threePt" w14:dir="t">
                    <w14:rot w14:lat="0" w14:lon="0" w14:rev="0"/>
                  </w14:lightRig>
                </w14:scene3d>
              </w:rPr>
              <w:t>1</w:t>
            </w:r>
            <w:r w:rsidR="00902B0E">
              <w:rPr>
                <w:rFonts w:asciiTheme="minorHAnsi" w:eastAsiaTheme="minorEastAsia" w:hAnsiTheme="minorHAnsi"/>
                <w:noProof/>
                <w:lang w:val="en-GB" w:eastAsia="en-GB"/>
              </w:rPr>
              <w:tab/>
            </w:r>
            <w:r w:rsidR="00902B0E" w:rsidRPr="00C828CB">
              <w:rPr>
                <w:rStyle w:val="Hyperlink"/>
                <w:noProof/>
              </w:rPr>
              <w:t>Introduction</w:t>
            </w:r>
            <w:r w:rsidR="00902B0E">
              <w:rPr>
                <w:noProof/>
                <w:webHidden/>
              </w:rPr>
              <w:tab/>
            </w:r>
            <w:r w:rsidR="00902B0E">
              <w:rPr>
                <w:noProof/>
                <w:webHidden/>
              </w:rPr>
              <w:fldChar w:fldCharType="begin"/>
            </w:r>
            <w:r w:rsidR="00902B0E">
              <w:rPr>
                <w:noProof/>
                <w:webHidden/>
              </w:rPr>
              <w:instrText xml:space="preserve"> PAGEREF _Toc505160065 \h </w:instrText>
            </w:r>
            <w:r w:rsidR="00902B0E">
              <w:rPr>
                <w:noProof/>
                <w:webHidden/>
              </w:rPr>
            </w:r>
            <w:r w:rsidR="00902B0E">
              <w:rPr>
                <w:noProof/>
                <w:webHidden/>
              </w:rPr>
              <w:fldChar w:fldCharType="separate"/>
            </w:r>
            <w:r w:rsidR="005E4FA6">
              <w:rPr>
                <w:noProof/>
                <w:webHidden/>
              </w:rPr>
              <w:t>2</w:t>
            </w:r>
            <w:r w:rsidR="00902B0E">
              <w:rPr>
                <w:noProof/>
                <w:webHidden/>
              </w:rPr>
              <w:fldChar w:fldCharType="end"/>
            </w:r>
          </w:hyperlink>
        </w:p>
        <w:p w14:paraId="76B325D4" w14:textId="0D0BD4B5"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66" w:history="1">
            <w:r w:rsidR="00902B0E" w:rsidRPr="00C828CB">
              <w:rPr>
                <w:rStyle w:val="Hyperlink"/>
                <w:noProof/>
                <w14:scene3d>
                  <w14:camera w14:prst="orthographicFront"/>
                  <w14:lightRig w14:rig="threePt" w14:dir="t">
                    <w14:rot w14:lat="0" w14:lon="0" w14:rev="0"/>
                  </w14:lightRig>
                </w14:scene3d>
              </w:rPr>
              <w:t>2</w:t>
            </w:r>
            <w:r w:rsidR="00902B0E">
              <w:rPr>
                <w:rFonts w:asciiTheme="minorHAnsi" w:eastAsiaTheme="minorEastAsia" w:hAnsiTheme="minorHAnsi"/>
                <w:noProof/>
                <w:lang w:val="en-GB" w:eastAsia="en-GB"/>
              </w:rPr>
              <w:tab/>
            </w:r>
            <w:r w:rsidR="00902B0E" w:rsidRPr="00C828CB">
              <w:rPr>
                <w:rStyle w:val="Hyperlink"/>
                <w:noProof/>
              </w:rPr>
              <w:t>Regulation of food packaging material</w:t>
            </w:r>
            <w:r w:rsidR="00902B0E">
              <w:rPr>
                <w:noProof/>
                <w:webHidden/>
              </w:rPr>
              <w:tab/>
            </w:r>
            <w:r w:rsidR="00902B0E">
              <w:rPr>
                <w:noProof/>
                <w:webHidden/>
              </w:rPr>
              <w:fldChar w:fldCharType="begin"/>
            </w:r>
            <w:r w:rsidR="00902B0E">
              <w:rPr>
                <w:noProof/>
                <w:webHidden/>
              </w:rPr>
              <w:instrText xml:space="preserve"> PAGEREF _Toc505160066 \h </w:instrText>
            </w:r>
            <w:r w:rsidR="00902B0E">
              <w:rPr>
                <w:noProof/>
                <w:webHidden/>
              </w:rPr>
            </w:r>
            <w:r w:rsidR="00902B0E">
              <w:rPr>
                <w:noProof/>
                <w:webHidden/>
              </w:rPr>
              <w:fldChar w:fldCharType="separate"/>
            </w:r>
            <w:r w:rsidR="005E4FA6">
              <w:rPr>
                <w:noProof/>
                <w:webHidden/>
              </w:rPr>
              <w:t>3</w:t>
            </w:r>
            <w:r w:rsidR="00902B0E">
              <w:rPr>
                <w:noProof/>
                <w:webHidden/>
              </w:rPr>
              <w:fldChar w:fldCharType="end"/>
            </w:r>
          </w:hyperlink>
        </w:p>
        <w:p w14:paraId="51BF3E4F" w14:textId="0A5BC533"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67" w:history="1">
            <w:r w:rsidR="00902B0E" w:rsidRPr="00C828CB">
              <w:rPr>
                <w:rStyle w:val="Hyperlink"/>
                <w:noProof/>
                <w14:scene3d>
                  <w14:camera w14:prst="orthographicFront"/>
                  <w14:lightRig w14:rig="threePt" w14:dir="t">
                    <w14:rot w14:lat="0" w14:lon="0" w14:rev="0"/>
                  </w14:lightRig>
                </w14:scene3d>
              </w:rPr>
              <w:t>3</w:t>
            </w:r>
            <w:r w:rsidR="00902B0E">
              <w:rPr>
                <w:rFonts w:asciiTheme="minorHAnsi" w:eastAsiaTheme="minorEastAsia" w:hAnsiTheme="minorHAnsi"/>
                <w:noProof/>
                <w:lang w:val="en-GB" w:eastAsia="en-GB"/>
              </w:rPr>
              <w:tab/>
            </w:r>
            <w:r w:rsidR="00902B0E" w:rsidRPr="00C828CB">
              <w:rPr>
                <w:rStyle w:val="Hyperlink"/>
                <w:noProof/>
              </w:rPr>
              <w:t>Previous Australian and international survey activities</w:t>
            </w:r>
            <w:r w:rsidR="00902B0E">
              <w:rPr>
                <w:noProof/>
                <w:webHidden/>
              </w:rPr>
              <w:tab/>
            </w:r>
            <w:r w:rsidR="00902B0E">
              <w:rPr>
                <w:noProof/>
                <w:webHidden/>
              </w:rPr>
              <w:fldChar w:fldCharType="begin"/>
            </w:r>
            <w:r w:rsidR="00902B0E">
              <w:rPr>
                <w:noProof/>
                <w:webHidden/>
              </w:rPr>
              <w:instrText xml:space="preserve"> PAGEREF _Toc505160067 \h </w:instrText>
            </w:r>
            <w:r w:rsidR="00902B0E">
              <w:rPr>
                <w:noProof/>
                <w:webHidden/>
              </w:rPr>
            </w:r>
            <w:r w:rsidR="00902B0E">
              <w:rPr>
                <w:noProof/>
                <w:webHidden/>
              </w:rPr>
              <w:fldChar w:fldCharType="separate"/>
            </w:r>
            <w:r w:rsidR="005E4FA6">
              <w:rPr>
                <w:noProof/>
                <w:webHidden/>
              </w:rPr>
              <w:t>3</w:t>
            </w:r>
            <w:r w:rsidR="00902B0E">
              <w:rPr>
                <w:noProof/>
                <w:webHidden/>
              </w:rPr>
              <w:fldChar w:fldCharType="end"/>
            </w:r>
          </w:hyperlink>
        </w:p>
        <w:p w14:paraId="30C64620" w14:textId="55CE6836"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68" w:history="1">
            <w:r w:rsidR="00902B0E" w:rsidRPr="00C828CB">
              <w:rPr>
                <w:rStyle w:val="Hyperlink"/>
                <w:noProof/>
              </w:rPr>
              <w:t>3.1</w:t>
            </w:r>
            <w:r w:rsidR="00902B0E">
              <w:rPr>
                <w:rFonts w:asciiTheme="minorHAnsi" w:eastAsiaTheme="minorEastAsia" w:hAnsiTheme="minorHAnsi"/>
                <w:noProof/>
                <w:lang w:val="en-GB" w:eastAsia="en-GB"/>
              </w:rPr>
              <w:tab/>
            </w:r>
            <w:r w:rsidR="00902B0E" w:rsidRPr="00C828CB">
              <w:rPr>
                <w:rStyle w:val="Hyperlink"/>
                <w:noProof/>
              </w:rPr>
              <w:t>Australia</w:t>
            </w:r>
            <w:r w:rsidR="00902B0E">
              <w:rPr>
                <w:noProof/>
                <w:webHidden/>
              </w:rPr>
              <w:tab/>
            </w:r>
            <w:r w:rsidR="00902B0E">
              <w:rPr>
                <w:noProof/>
                <w:webHidden/>
              </w:rPr>
              <w:fldChar w:fldCharType="begin"/>
            </w:r>
            <w:r w:rsidR="00902B0E">
              <w:rPr>
                <w:noProof/>
                <w:webHidden/>
              </w:rPr>
              <w:instrText xml:space="preserve"> PAGEREF _Toc505160068 \h </w:instrText>
            </w:r>
            <w:r w:rsidR="00902B0E">
              <w:rPr>
                <w:noProof/>
                <w:webHidden/>
              </w:rPr>
            </w:r>
            <w:r w:rsidR="00902B0E">
              <w:rPr>
                <w:noProof/>
                <w:webHidden/>
              </w:rPr>
              <w:fldChar w:fldCharType="separate"/>
            </w:r>
            <w:r w:rsidR="005E4FA6">
              <w:rPr>
                <w:noProof/>
                <w:webHidden/>
              </w:rPr>
              <w:t>3</w:t>
            </w:r>
            <w:r w:rsidR="00902B0E">
              <w:rPr>
                <w:noProof/>
                <w:webHidden/>
              </w:rPr>
              <w:fldChar w:fldCharType="end"/>
            </w:r>
          </w:hyperlink>
        </w:p>
        <w:p w14:paraId="417D02E8" w14:textId="6B56E122"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69" w:history="1">
            <w:r w:rsidR="00902B0E" w:rsidRPr="00C828CB">
              <w:rPr>
                <w:rStyle w:val="Hyperlink"/>
                <w:noProof/>
              </w:rPr>
              <w:t>3.2</w:t>
            </w:r>
            <w:r w:rsidR="00902B0E">
              <w:rPr>
                <w:rFonts w:asciiTheme="minorHAnsi" w:eastAsiaTheme="minorEastAsia" w:hAnsiTheme="minorHAnsi"/>
                <w:noProof/>
                <w:lang w:val="en-GB" w:eastAsia="en-GB"/>
              </w:rPr>
              <w:tab/>
            </w:r>
            <w:r w:rsidR="00902B0E" w:rsidRPr="00C828CB">
              <w:rPr>
                <w:rStyle w:val="Hyperlink"/>
                <w:noProof/>
              </w:rPr>
              <w:t>International</w:t>
            </w:r>
            <w:r w:rsidR="00902B0E">
              <w:rPr>
                <w:noProof/>
                <w:webHidden/>
              </w:rPr>
              <w:tab/>
            </w:r>
            <w:r w:rsidR="00902B0E">
              <w:rPr>
                <w:noProof/>
                <w:webHidden/>
              </w:rPr>
              <w:fldChar w:fldCharType="begin"/>
            </w:r>
            <w:r w:rsidR="00902B0E">
              <w:rPr>
                <w:noProof/>
                <w:webHidden/>
              </w:rPr>
              <w:instrText xml:space="preserve"> PAGEREF _Toc505160069 \h </w:instrText>
            </w:r>
            <w:r w:rsidR="00902B0E">
              <w:rPr>
                <w:noProof/>
                <w:webHidden/>
              </w:rPr>
            </w:r>
            <w:r w:rsidR="00902B0E">
              <w:rPr>
                <w:noProof/>
                <w:webHidden/>
              </w:rPr>
              <w:fldChar w:fldCharType="separate"/>
            </w:r>
            <w:r w:rsidR="005E4FA6">
              <w:rPr>
                <w:noProof/>
                <w:webHidden/>
              </w:rPr>
              <w:t>4</w:t>
            </w:r>
            <w:r w:rsidR="00902B0E">
              <w:rPr>
                <w:noProof/>
                <w:webHidden/>
              </w:rPr>
              <w:fldChar w:fldCharType="end"/>
            </w:r>
          </w:hyperlink>
        </w:p>
        <w:p w14:paraId="73E54A7B" w14:textId="6922CB25"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70" w:history="1">
            <w:r w:rsidR="00902B0E" w:rsidRPr="00C828CB">
              <w:rPr>
                <w:rStyle w:val="Hyperlink"/>
                <w:noProof/>
                <w14:scene3d>
                  <w14:camera w14:prst="orthographicFront"/>
                  <w14:lightRig w14:rig="threePt" w14:dir="t">
                    <w14:rot w14:lat="0" w14:lon="0" w14:rev="0"/>
                  </w14:lightRig>
                </w14:scene3d>
              </w:rPr>
              <w:t>4</w:t>
            </w:r>
            <w:r w:rsidR="00902B0E">
              <w:rPr>
                <w:rFonts w:asciiTheme="minorHAnsi" w:eastAsiaTheme="minorEastAsia" w:hAnsiTheme="minorHAnsi"/>
                <w:noProof/>
                <w:lang w:val="en-GB" w:eastAsia="en-GB"/>
              </w:rPr>
              <w:tab/>
            </w:r>
            <w:r w:rsidR="00902B0E" w:rsidRPr="00C828CB">
              <w:rPr>
                <w:rStyle w:val="Hyperlink"/>
                <w:noProof/>
              </w:rPr>
              <w:t>Analytical survey summary</w:t>
            </w:r>
            <w:r w:rsidR="00902B0E">
              <w:rPr>
                <w:noProof/>
                <w:webHidden/>
              </w:rPr>
              <w:tab/>
            </w:r>
            <w:r w:rsidR="00902B0E">
              <w:rPr>
                <w:noProof/>
                <w:webHidden/>
              </w:rPr>
              <w:fldChar w:fldCharType="begin"/>
            </w:r>
            <w:r w:rsidR="00902B0E">
              <w:rPr>
                <w:noProof/>
                <w:webHidden/>
              </w:rPr>
              <w:instrText xml:space="preserve"> PAGEREF _Toc505160070 \h </w:instrText>
            </w:r>
            <w:r w:rsidR="00902B0E">
              <w:rPr>
                <w:noProof/>
                <w:webHidden/>
              </w:rPr>
            </w:r>
            <w:r w:rsidR="00902B0E">
              <w:rPr>
                <w:noProof/>
                <w:webHidden/>
              </w:rPr>
              <w:fldChar w:fldCharType="separate"/>
            </w:r>
            <w:r w:rsidR="005E4FA6">
              <w:rPr>
                <w:noProof/>
                <w:webHidden/>
              </w:rPr>
              <w:t>4</w:t>
            </w:r>
            <w:r w:rsidR="00902B0E">
              <w:rPr>
                <w:noProof/>
                <w:webHidden/>
              </w:rPr>
              <w:fldChar w:fldCharType="end"/>
            </w:r>
          </w:hyperlink>
        </w:p>
        <w:p w14:paraId="3E674679" w14:textId="5DBDE6C6"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1" w:history="1">
            <w:r w:rsidR="00902B0E" w:rsidRPr="00C828CB">
              <w:rPr>
                <w:rStyle w:val="Hyperlink"/>
                <w:noProof/>
              </w:rPr>
              <w:t>4.1</w:t>
            </w:r>
            <w:r w:rsidR="00902B0E">
              <w:rPr>
                <w:rFonts w:asciiTheme="minorHAnsi" w:eastAsiaTheme="minorEastAsia" w:hAnsiTheme="minorHAnsi"/>
                <w:noProof/>
                <w:lang w:val="en-GB" w:eastAsia="en-GB"/>
              </w:rPr>
              <w:tab/>
            </w:r>
            <w:r w:rsidR="00902B0E" w:rsidRPr="00C828CB">
              <w:rPr>
                <w:rStyle w:val="Hyperlink"/>
                <w:noProof/>
              </w:rPr>
              <w:t>Plasticisers included in the survey</w:t>
            </w:r>
            <w:r w:rsidR="00902B0E">
              <w:rPr>
                <w:noProof/>
                <w:webHidden/>
              </w:rPr>
              <w:tab/>
            </w:r>
            <w:r w:rsidR="00902B0E">
              <w:rPr>
                <w:noProof/>
                <w:webHidden/>
              </w:rPr>
              <w:fldChar w:fldCharType="begin"/>
            </w:r>
            <w:r w:rsidR="00902B0E">
              <w:rPr>
                <w:noProof/>
                <w:webHidden/>
              </w:rPr>
              <w:instrText xml:space="preserve"> PAGEREF _Toc505160071 \h </w:instrText>
            </w:r>
            <w:r w:rsidR="00902B0E">
              <w:rPr>
                <w:noProof/>
                <w:webHidden/>
              </w:rPr>
            </w:r>
            <w:r w:rsidR="00902B0E">
              <w:rPr>
                <w:noProof/>
                <w:webHidden/>
              </w:rPr>
              <w:fldChar w:fldCharType="separate"/>
            </w:r>
            <w:r w:rsidR="005E4FA6">
              <w:rPr>
                <w:noProof/>
                <w:webHidden/>
              </w:rPr>
              <w:t>4</w:t>
            </w:r>
            <w:r w:rsidR="00902B0E">
              <w:rPr>
                <w:noProof/>
                <w:webHidden/>
              </w:rPr>
              <w:fldChar w:fldCharType="end"/>
            </w:r>
          </w:hyperlink>
        </w:p>
        <w:p w14:paraId="1B07581E" w14:textId="32F41F33"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2" w:history="1">
            <w:r w:rsidR="00902B0E" w:rsidRPr="00C828CB">
              <w:rPr>
                <w:rStyle w:val="Hyperlink"/>
                <w:noProof/>
              </w:rPr>
              <w:t>4.2</w:t>
            </w:r>
            <w:r w:rsidR="00902B0E">
              <w:rPr>
                <w:rFonts w:asciiTheme="minorHAnsi" w:eastAsiaTheme="minorEastAsia" w:hAnsiTheme="minorHAnsi"/>
                <w:noProof/>
                <w:lang w:val="en-GB" w:eastAsia="en-GB"/>
              </w:rPr>
              <w:tab/>
            </w:r>
            <w:r w:rsidR="00902B0E" w:rsidRPr="00C828CB">
              <w:rPr>
                <w:rStyle w:val="Hyperlink"/>
                <w:noProof/>
              </w:rPr>
              <w:t>Sample collection and preparation</w:t>
            </w:r>
            <w:r w:rsidR="00902B0E">
              <w:rPr>
                <w:noProof/>
                <w:webHidden/>
              </w:rPr>
              <w:tab/>
            </w:r>
            <w:r w:rsidR="00902B0E">
              <w:rPr>
                <w:noProof/>
                <w:webHidden/>
              </w:rPr>
              <w:fldChar w:fldCharType="begin"/>
            </w:r>
            <w:r w:rsidR="00902B0E">
              <w:rPr>
                <w:noProof/>
                <w:webHidden/>
              </w:rPr>
              <w:instrText xml:space="preserve"> PAGEREF _Toc505160072 \h </w:instrText>
            </w:r>
            <w:r w:rsidR="00902B0E">
              <w:rPr>
                <w:noProof/>
                <w:webHidden/>
              </w:rPr>
            </w:r>
            <w:r w:rsidR="00902B0E">
              <w:rPr>
                <w:noProof/>
                <w:webHidden/>
              </w:rPr>
              <w:fldChar w:fldCharType="separate"/>
            </w:r>
            <w:r w:rsidR="005E4FA6">
              <w:rPr>
                <w:noProof/>
                <w:webHidden/>
              </w:rPr>
              <w:t>6</w:t>
            </w:r>
            <w:r w:rsidR="00902B0E">
              <w:rPr>
                <w:noProof/>
                <w:webHidden/>
              </w:rPr>
              <w:fldChar w:fldCharType="end"/>
            </w:r>
          </w:hyperlink>
        </w:p>
        <w:p w14:paraId="03CC274E" w14:textId="5B00B71C"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3" w:history="1">
            <w:r w:rsidR="00902B0E" w:rsidRPr="00C828CB">
              <w:rPr>
                <w:rStyle w:val="Hyperlink"/>
                <w:noProof/>
              </w:rPr>
              <w:t>4.3</w:t>
            </w:r>
            <w:r w:rsidR="00902B0E">
              <w:rPr>
                <w:rFonts w:asciiTheme="minorHAnsi" w:eastAsiaTheme="minorEastAsia" w:hAnsiTheme="minorHAnsi"/>
                <w:noProof/>
                <w:lang w:val="en-GB" w:eastAsia="en-GB"/>
              </w:rPr>
              <w:tab/>
            </w:r>
            <w:r w:rsidR="00902B0E" w:rsidRPr="00C828CB">
              <w:rPr>
                <w:rStyle w:val="Hyperlink"/>
                <w:noProof/>
              </w:rPr>
              <w:t>Sample analysis</w:t>
            </w:r>
            <w:r w:rsidR="00902B0E">
              <w:rPr>
                <w:noProof/>
                <w:webHidden/>
              </w:rPr>
              <w:tab/>
            </w:r>
            <w:r w:rsidR="00902B0E">
              <w:rPr>
                <w:noProof/>
                <w:webHidden/>
              </w:rPr>
              <w:fldChar w:fldCharType="begin"/>
            </w:r>
            <w:r w:rsidR="00902B0E">
              <w:rPr>
                <w:noProof/>
                <w:webHidden/>
              </w:rPr>
              <w:instrText xml:space="preserve"> PAGEREF _Toc505160073 \h </w:instrText>
            </w:r>
            <w:r w:rsidR="00902B0E">
              <w:rPr>
                <w:noProof/>
                <w:webHidden/>
              </w:rPr>
            </w:r>
            <w:r w:rsidR="00902B0E">
              <w:rPr>
                <w:noProof/>
                <w:webHidden/>
              </w:rPr>
              <w:fldChar w:fldCharType="separate"/>
            </w:r>
            <w:r w:rsidR="005E4FA6">
              <w:rPr>
                <w:noProof/>
                <w:webHidden/>
              </w:rPr>
              <w:t>7</w:t>
            </w:r>
            <w:r w:rsidR="00902B0E">
              <w:rPr>
                <w:noProof/>
                <w:webHidden/>
              </w:rPr>
              <w:fldChar w:fldCharType="end"/>
            </w:r>
          </w:hyperlink>
        </w:p>
        <w:p w14:paraId="4A0C9BD9" w14:textId="7F26A7ED"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4" w:history="1">
            <w:r w:rsidR="00902B0E" w:rsidRPr="00C828CB">
              <w:rPr>
                <w:rStyle w:val="Hyperlink"/>
                <w:noProof/>
              </w:rPr>
              <w:t>4.4</w:t>
            </w:r>
            <w:r w:rsidR="00902B0E">
              <w:rPr>
                <w:rFonts w:asciiTheme="minorHAnsi" w:eastAsiaTheme="minorEastAsia" w:hAnsiTheme="minorHAnsi"/>
                <w:noProof/>
                <w:lang w:val="en-GB" w:eastAsia="en-GB"/>
              </w:rPr>
              <w:tab/>
            </w:r>
            <w:r w:rsidR="00902B0E" w:rsidRPr="00C828CB">
              <w:rPr>
                <w:rStyle w:val="Hyperlink"/>
                <w:noProof/>
              </w:rPr>
              <w:t>Discussion of analytical results</w:t>
            </w:r>
            <w:r w:rsidR="00902B0E">
              <w:rPr>
                <w:noProof/>
                <w:webHidden/>
              </w:rPr>
              <w:tab/>
            </w:r>
            <w:r w:rsidR="00902B0E">
              <w:rPr>
                <w:noProof/>
                <w:webHidden/>
              </w:rPr>
              <w:fldChar w:fldCharType="begin"/>
            </w:r>
            <w:r w:rsidR="00902B0E">
              <w:rPr>
                <w:noProof/>
                <w:webHidden/>
              </w:rPr>
              <w:instrText xml:space="preserve"> PAGEREF _Toc505160074 \h </w:instrText>
            </w:r>
            <w:r w:rsidR="00902B0E">
              <w:rPr>
                <w:noProof/>
                <w:webHidden/>
              </w:rPr>
            </w:r>
            <w:r w:rsidR="00902B0E">
              <w:rPr>
                <w:noProof/>
                <w:webHidden/>
              </w:rPr>
              <w:fldChar w:fldCharType="separate"/>
            </w:r>
            <w:r w:rsidR="005E4FA6">
              <w:rPr>
                <w:noProof/>
                <w:webHidden/>
              </w:rPr>
              <w:t>7</w:t>
            </w:r>
            <w:r w:rsidR="00902B0E">
              <w:rPr>
                <w:noProof/>
                <w:webHidden/>
              </w:rPr>
              <w:fldChar w:fldCharType="end"/>
            </w:r>
          </w:hyperlink>
        </w:p>
        <w:p w14:paraId="60C3BCBB" w14:textId="2664B530"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75" w:history="1">
            <w:r w:rsidR="00902B0E" w:rsidRPr="00C828CB">
              <w:rPr>
                <w:rStyle w:val="Hyperlink"/>
                <w:noProof/>
                <w14:scene3d>
                  <w14:camera w14:prst="orthographicFront"/>
                  <w14:lightRig w14:rig="threePt" w14:dir="t">
                    <w14:rot w14:lat="0" w14:lon="0" w14:rev="0"/>
                  </w14:lightRig>
                </w14:scene3d>
              </w:rPr>
              <w:t>5</w:t>
            </w:r>
            <w:r w:rsidR="00902B0E">
              <w:rPr>
                <w:rFonts w:asciiTheme="minorHAnsi" w:eastAsiaTheme="minorEastAsia" w:hAnsiTheme="minorHAnsi"/>
                <w:noProof/>
                <w:lang w:val="en-GB" w:eastAsia="en-GB"/>
              </w:rPr>
              <w:tab/>
            </w:r>
            <w:r w:rsidR="00902B0E" w:rsidRPr="00C828CB">
              <w:rPr>
                <w:rStyle w:val="Hyperlink"/>
                <w:noProof/>
              </w:rPr>
              <w:t>Hazard identification</w:t>
            </w:r>
            <w:r w:rsidR="00902B0E">
              <w:rPr>
                <w:noProof/>
                <w:webHidden/>
              </w:rPr>
              <w:tab/>
            </w:r>
            <w:r w:rsidR="00902B0E">
              <w:rPr>
                <w:noProof/>
                <w:webHidden/>
              </w:rPr>
              <w:fldChar w:fldCharType="begin"/>
            </w:r>
            <w:r w:rsidR="00902B0E">
              <w:rPr>
                <w:noProof/>
                <w:webHidden/>
              </w:rPr>
              <w:instrText xml:space="preserve"> PAGEREF _Toc505160075 \h </w:instrText>
            </w:r>
            <w:r w:rsidR="00902B0E">
              <w:rPr>
                <w:noProof/>
                <w:webHidden/>
              </w:rPr>
            </w:r>
            <w:r w:rsidR="00902B0E">
              <w:rPr>
                <w:noProof/>
                <w:webHidden/>
              </w:rPr>
              <w:fldChar w:fldCharType="separate"/>
            </w:r>
            <w:r w:rsidR="005E4FA6">
              <w:rPr>
                <w:noProof/>
                <w:webHidden/>
              </w:rPr>
              <w:t>8</w:t>
            </w:r>
            <w:r w:rsidR="00902B0E">
              <w:rPr>
                <w:noProof/>
                <w:webHidden/>
              </w:rPr>
              <w:fldChar w:fldCharType="end"/>
            </w:r>
          </w:hyperlink>
        </w:p>
        <w:p w14:paraId="502C3729" w14:textId="72110FDB"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6" w:history="1">
            <w:r w:rsidR="00902B0E" w:rsidRPr="00C828CB">
              <w:rPr>
                <w:rStyle w:val="Hyperlink"/>
                <w:noProof/>
              </w:rPr>
              <w:t>5.1</w:t>
            </w:r>
            <w:r w:rsidR="00902B0E">
              <w:rPr>
                <w:rFonts w:asciiTheme="minorHAnsi" w:eastAsiaTheme="minorEastAsia" w:hAnsiTheme="minorHAnsi"/>
                <w:noProof/>
                <w:lang w:val="en-GB" w:eastAsia="en-GB"/>
              </w:rPr>
              <w:tab/>
            </w:r>
            <w:r w:rsidR="00902B0E" w:rsidRPr="00C828CB">
              <w:rPr>
                <w:rStyle w:val="Hyperlink"/>
                <w:noProof/>
              </w:rPr>
              <w:t>Di(2-ethylhexyl) phthalate (DEHP)</w:t>
            </w:r>
            <w:r w:rsidR="00902B0E">
              <w:rPr>
                <w:noProof/>
                <w:webHidden/>
              </w:rPr>
              <w:tab/>
            </w:r>
            <w:r w:rsidR="00902B0E">
              <w:rPr>
                <w:noProof/>
                <w:webHidden/>
              </w:rPr>
              <w:fldChar w:fldCharType="begin"/>
            </w:r>
            <w:r w:rsidR="00902B0E">
              <w:rPr>
                <w:noProof/>
                <w:webHidden/>
              </w:rPr>
              <w:instrText xml:space="preserve"> PAGEREF _Toc505160076 \h </w:instrText>
            </w:r>
            <w:r w:rsidR="00902B0E">
              <w:rPr>
                <w:noProof/>
                <w:webHidden/>
              </w:rPr>
            </w:r>
            <w:r w:rsidR="00902B0E">
              <w:rPr>
                <w:noProof/>
                <w:webHidden/>
              </w:rPr>
              <w:fldChar w:fldCharType="separate"/>
            </w:r>
            <w:r w:rsidR="005E4FA6">
              <w:rPr>
                <w:noProof/>
                <w:webHidden/>
              </w:rPr>
              <w:t>9</w:t>
            </w:r>
            <w:r w:rsidR="00902B0E">
              <w:rPr>
                <w:noProof/>
                <w:webHidden/>
              </w:rPr>
              <w:fldChar w:fldCharType="end"/>
            </w:r>
          </w:hyperlink>
        </w:p>
        <w:p w14:paraId="4B4D08F2" w14:textId="1BE31CE1"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7" w:history="1">
            <w:r w:rsidR="00902B0E" w:rsidRPr="00C828CB">
              <w:rPr>
                <w:rStyle w:val="Hyperlink"/>
                <w:noProof/>
              </w:rPr>
              <w:t>5.2</w:t>
            </w:r>
            <w:r w:rsidR="00902B0E">
              <w:rPr>
                <w:rFonts w:asciiTheme="minorHAnsi" w:eastAsiaTheme="minorEastAsia" w:hAnsiTheme="minorHAnsi"/>
                <w:noProof/>
                <w:lang w:val="en-GB" w:eastAsia="en-GB"/>
              </w:rPr>
              <w:tab/>
            </w:r>
            <w:r w:rsidR="00902B0E" w:rsidRPr="00C828CB">
              <w:rPr>
                <w:rStyle w:val="Hyperlink"/>
                <w:noProof/>
              </w:rPr>
              <w:t>Diisononyl phthalate (DINP)</w:t>
            </w:r>
            <w:r w:rsidR="00902B0E">
              <w:rPr>
                <w:noProof/>
                <w:webHidden/>
              </w:rPr>
              <w:tab/>
            </w:r>
            <w:r w:rsidR="00902B0E">
              <w:rPr>
                <w:noProof/>
                <w:webHidden/>
              </w:rPr>
              <w:fldChar w:fldCharType="begin"/>
            </w:r>
            <w:r w:rsidR="00902B0E">
              <w:rPr>
                <w:noProof/>
                <w:webHidden/>
              </w:rPr>
              <w:instrText xml:space="preserve"> PAGEREF _Toc505160077 \h </w:instrText>
            </w:r>
            <w:r w:rsidR="00902B0E">
              <w:rPr>
                <w:noProof/>
                <w:webHidden/>
              </w:rPr>
            </w:r>
            <w:r w:rsidR="00902B0E">
              <w:rPr>
                <w:noProof/>
                <w:webHidden/>
              </w:rPr>
              <w:fldChar w:fldCharType="separate"/>
            </w:r>
            <w:r w:rsidR="005E4FA6">
              <w:rPr>
                <w:noProof/>
                <w:webHidden/>
              </w:rPr>
              <w:t>9</w:t>
            </w:r>
            <w:r w:rsidR="00902B0E">
              <w:rPr>
                <w:noProof/>
                <w:webHidden/>
              </w:rPr>
              <w:fldChar w:fldCharType="end"/>
            </w:r>
          </w:hyperlink>
        </w:p>
        <w:p w14:paraId="655CF8B7" w14:textId="54D67EE2"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8" w:history="1">
            <w:r w:rsidR="00902B0E" w:rsidRPr="00C828CB">
              <w:rPr>
                <w:rStyle w:val="Hyperlink"/>
                <w:noProof/>
              </w:rPr>
              <w:t>5.3</w:t>
            </w:r>
            <w:r w:rsidR="00902B0E">
              <w:rPr>
                <w:rFonts w:asciiTheme="minorHAnsi" w:eastAsiaTheme="minorEastAsia" w:hAnsiTheme="minorHAnsi"/>
                <w:noProof/>
                <w:lang w:val="en-GB" w:eastAsia="en-GB"/>
              </w:rPr>
              <w:tab/>
            </w:r>
            <w:r w:rsidR="00902B0E" w:rsidRPr="00C828CB">
              <w:rPr>
                <w:rStyle w:val="Hyperlink"/>
                <w:noProof/>
              </w:rPr>
              <w:t>Butyl benzyl phthalate (BBP)</w:t>
            </w:r>
            <w:r w:rsidR="00902B0E">
              <w:rPr>
                <w:noProof/>
                <w:webHidden/>
              </w:rPr>
              <w:tab/>
            </w:r>
            <w:r w:rsidR="00902B0E">
              <w:rPr>
                <w:noProof/>
                <w:webHidden/>
              </w:rPr>
              <w:fldChar w:fldCharType="begin"/>
            </w:r>
            <w:r w:rsidR="00902B0E">
              <w:rPr>
                <w:noProof/>
                <w:webHidden/>
              </w:rPr>
              <w:instrText xml:space="preserve"> PAGEREF _Toc505160078 \h </w:instrText>
            </w:r>
            <w:r w:rsidR="00902B0E">
              <w:rPr>
                <w:noProof/>
                <w:webHidden/>
              </w:rPr>
            </w:r>
            <w:r w:rsidR="00902B0E">
              <w:rPr>
                <w:noProof/>
                <w:webHidden/>
              </w:rPr>
              <w:fldChar w:fldCharType="separate"/>
            </w:r>
            <w:r w:rsidR="005E4FA6">
              <w:rPr>
                <w:noProof/>
                <w:webHidden/>
              </w:rPr>
              <w:t>9</w:t>
            </w:r>
            <w:r w:rsidR="00902B0E">
              <w:rPr>
                <w:noProof/>
                <w:webHidden/>
              </w:rPr>
              <w:fldChar w:fldCharType="end"/>
            </w:r>
          </w:hyperlink>
        </w:p>
        <w:p w14:paraId="3ABE654A" w14:textId="64FE89FF"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79" w:history="1">
            <w:r w:rsidR="00902B0E" w:rsidRPr="00C828CB">
              <w:rPr>
                <w:rStyle w:val="Hyperlink"/>
                <w:noProof/>
              </w:rPr>
              <w:t>5.4</w:t>
            </w:r>
            <w:r w:rsidR="00902B0E">
              <w:rPr>
                <w:rFonts w:asciiTheme="minorHAnsi" w:eastAsiaTheme="minorEastAsia" w:hAnsiTheme="minorHAnsi"/>
                <w:noProof/>
                <w:lang w:val="en-GB" w:eastAsia="en-GB"/>
              </w:rPr>
              <w:tab/>
            </w:r>
            <w:r w:rsidR="00902B0E" w:rsidRPr="00C828CB">
              <w:rPr>
                <w:rStyle w:val="Hyperlink"/>
                <w:noProof/>
              </w:rPr>
              <w:t>Dibutyl phthalate (DBP)</w:t>
            </w:r>
            <w:r w:rsidR="00902B0E">
              <w:rPr>
                <w:noProof/>
                <w:webHidden/>
              </w:rPr>
              <w:tab/>
            </w:r>
            <w:r w:rsidR="00902B0E">
              <w:rPr>
                <w:noProof/>
                <w:webHidden/>
              </w:rPr>
              <w:fldChar w:fldCharType="begin"/>
            </w:r>
            <w:r w:rsidR="00902B0E">
              <w:rPr>
                <w:noProof/>
                <w:webHidden/>
              </w:rPr>
              <w:instrText xml:space="preserve"> PAGEREF _Toc505160079 \h </w:instrText>
            </w:r>
            <w:r w:rsidR="00902B0E">
              <w:rPr>
                <w:noProof/>
                <w:webHidden/>
              </w:rPr>
            </w:r>
            <w:r w:rsidR="00902B0E">
              <w:rPr>
                <w:noProof/>
                <w:webHidden/>
              </w:rPr>
              <w:fldChar w:fldCharType="separate"/>
            </w:r>
            <w:r w:rsidR="005E4FA6">
              <w:rPr>
                <w:noProof/>
                <w:webHidden/>
              </w:rPr>
              <w:t>9</w:t>
            </w:r>
            <w:r w:rsidR="00902B0E">
              <w:rPr>
                <w:noProof/>
                <w:webHidden/>
              </w:rPr>
              <w:fldChar w:fldCharType="end"/>
            </w:r>
          </w:hyperlink>
        </w:p>
        <w:p w14:paraId="3540956F" w14:textId="00076F9E"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80" w:history="1">
            <w:r w:rsidR="00902B0E" w:rsidRPr="00C828CB">
              <w:rPr>
                <w:rStyle w:val="Hyperlink"/>
                <w:noProof/>
              </w:rPr>
              <w:t>5.5</w:t>
            </w:r>
            <w:r w:rsidR="00902B0E">
              <w:rPr>
                <w:rFonts w:asciiTheme="minorHAnsi" w:eastAsiaTheme="minorEastAsia" w:hAnsiTheme="minorHAnsi"/>
                <w:noProof/>
                <w:lang w:val="en-GB" w:eastAsia="en-GB"/>
              </w:rPr>
              <w:tab/>
            </w:r>
            <w:r w:rsidR="00902B0E" w:rsidRPr="00C828CB">
              <w:rPr>
                <w:rStyle w:val="Hyperlink"/>
                <w:noProof/>
              </w:rPr>
              <w:t>Diisodecyl phthalate (DIDP)</w:t>
            </w:r>
            <w:r w:rsidR="00902B0E">
              <w:rPr>
                <w:noProof/>
                <w:webHidden/>
              </w:rPr>
              <w:tab/>
            </w:r>
            <w:r w:rsidR="00902B0E">
              <w:rPr>
                <w:noProof/>
                <w:webHidden/>
              </w:rPr>
              <w:fldChar w:fldCharType="begin"/>
            </w:r>
            <w:r w:rsidR="00902B0E">
              <w:rPr>
                <w:noProof/>
                <w:webHidden/>
              </w:rPr>
              <w:instrText xml:space="preserve"> PAGEREF _Toc505160080 \h </w:instrText>
            </w:r>
            <w:r w:rsidR="00902B0E">
              <w:rPr>
                <w:noProof/>
                <w:webHidden/>
              </w:rPr>
            </w:r>
            <w:r w:rsidR="00902B0E">
              <w:rPr>
                <w:noProof/>
                <w:webHidden/>
              </w:rPr>
              <w:fldChar w:fldCharType="separate"/>
            </w:r>
            <w:r w:rsidR="005E4FA6">
              <w:rPr>
                <w:noProof/>
                <w:webHidden/>
              </w:rPr>
              <w:t>10</w:t>
            </w:r>
            <w:r w:rsidR="00902B0E">
              <w:rPr>
                <w:noProof/>
                <w:webHidden/>
              </w:rPr>
              <w:fldChar w:fldCharType="end"/>
            </w:r>
          </w:hyperlink>
        </w:p>
        <w:p w14:paraId="09B19D18" w14:textId="2EC248D4"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81" w:history="1">
            <w:r w:rsidR="00902B0E" w:rsidRPr="00C828CB">
              <w:rPr>
                <w:rStyle w:val="Hyperlink"/>
                <w:noProof/>
              </w:rPr>
              <w:t>5.6</w:t>
            </w:r>
            <w:r w:rsidR="00902B0E">
              <w:rPr>
                <w:rFonts w:asciiTheme="minorHAnsi" w:eastAsiaTheme="minorEastAsia" w:hAnsiTheme="minorHAnsi"/>
                <w:noProof/>
                <w:lang w:val="en-GB" w:eastAsia="en-GB"/>
              </w:rPr>
              <w:tab/>
            </w:r>
            <w:r w:rsidR="00902B0E" w:rsidRPr="00C828CB">
              <w:rPr>
                <w:rStyle w:val="Hyperlink"/>
                <w:noProof/>
              </w:rPr>
              <w:t>Di(2-ethylhexyl) adipate (DEHA)</w:t>
            </w:r>
            <w:r w:rsidR="00902B0E">
              <w:rPr>
                <w:noProof/>
                <w:webHidden/>
              </w:rPr>
              <w:tab/>
            </w:r>
            <w:r w:rsidR="00902B0E">
              <w:rPr>
                <w:noProof/>
                <w:webHidden/>
              </w:rPr>
              <w:fldChar w:fldCharType="begin"/>
            </w:r>
            <w:r w:rsidR="00902B0E">
              <w:rPr>
                <w:noProof/>
                <w:webHidden/>
              </w:rPr>
              <w:instrText xml:space="preserve"> PAGEREF _Toc505160081 \h </w:instrText>
            </w:r>
            <w:r w:rsidR="00902B0E">
              <w:rPr>
                <w:noProof/>
                <w:webHidden/>
              </w:rPr>
            </w:r>
            <w:r w:rsidR="00902B0E">
              <w:rPr>
                <w:noProof/>
                <w:webHidden/>
              </w:rPr>
              <w:fldChar w:fldCharType="separate"/>
            </w:r>
            <w:r w:rsidR="005E4FA6">
              <w:rPr>
                <w:noProof/>
                <w:webHidden/>
              </w:rPr>
              <w:t>10</w:t>
            </w:r>
            <w:r w:rsidR="00902B0E">
              <w:rPr>
                <w:noProof/>
                <w:webHidden/>
              </w:rPr>
              <w:fldChar w:fldCharType="end"/>
            </w:r>
          </w:hyperlink>
        </w:p>
        <w:p w14:paraId="7DE4460E" w14:textId="7705572D"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82" w:history="1">
            <w:r w:rsidR="00902B0E" w:rsidRPr="00C828CB">
              <w:rPr>
                <w:rStyle w:val="Hyperlink"/>
                <w:noProof/>
              </w:rPr>
              <w:t>5.7</w:t>
            </w:r>
            <w:r w:rsidR="00902B0E">
              <w:rPr>
                <w:rFonts w:asciiTheme="minorHAnsi" w:eastAsiaTheme="minorEastAsia" w:hAnsiTheme="minorHAnsi"/>
                <w:noProof/>
                <w:lang w:val="en-GB" w:eastAsia="en-GB"/>
              </w:rPr>
              <w:tab/>
            </w:r>
            <w:r w:rsidR="00902B0E" w:rsidRPr="00C828CB">
              <w:rPr>
                <w:rStyle w:val="Hyperlink"/>
                <w:noProof/>
              </w:rPr>
              <w:t>Acetyltributylcitrate (ATBC)</w:t>
            </w:r>
            <w:r w:rsidR="00902B0E">
              <w:rPr>
                <w:noProof/>
                <w:webHidden/>
              </w:rPr>
              <w:tab/>
            </w:r>
            <w:r w:rsidR="00902B0E">
              <w:rPr>
                <w:noProof/>
                <w:webHidden/>
              </w:rPr>
              <w:fldChar w:fldCharType="begin"/>
            </w:r>
            <w:r w:rsidR="00902B0E">
              <w:rPr>
                <w:noProof/>
                <w:webHidden/>
              </w:rPr>
              <w:instrText xml:space="preserve"> PAGEREF _Toc505160082 \h </w:instrText>
            </w:r>
            <w:r w:rsidR="00902B0E">
              <w:rPr>
                <w:noProof/>
                <w:webHidden/>
              </w:rPr>
            </w:r>
            <w:r w:rsidR="00902B0E">
              <w:rPr>
                <w:noProof/>
                <w:webHidden/>
              </w:rPr>
              <w:fldChar w:fldCharType="separate"/>
            </w:r>
            <w:r w:rsidR="005E4FA6">
              <w:rPr>
                <w:noProof/>
                <w:webHidden/>
              </w:rPr>
              <w:t>10</w:t>
            </w:r>
            <w:r w:rsidR="00902B0E">
              <w:rPr>
                <w:noProof/>
                <w:webHidden/>
              </w:rPr>
              <w:fldChar w:fldCharType="end"/>
            </w:r>
          </w:hyperlink>
        </w:p>
        <w:p w14:paraId="39608AF6" w14:textId="2C86CCA0"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83" w:history="1">
            <w:r w:rsidR="00902B0E" w:rsidRPr="00C828CB">
              <w:rPr>
                <w:rStyle w:val="Hyperlink"/>
                <w:noProof/>
                <w14:scene3d>
                  <w14:camera w14:prst="orthographicFront"/>
                  <w14:lightRig w14:rig="threePt" w14:dir="t">
                    <w14:rot w14:lat="0" w14:lon="0" w14:rev="0"/>
                  </w14:lightRig>
                </w14:scene3d>
              </w:rPr>
              <w:t>6</w:t>
            </w:r>
            <w:r w:rsidR="00902B0E">
              <w:rPr>
                <w:rFonts w:asciiTheme="minorHAnsi" w:eastAsiaTheme="minorEastAsia" w:hAnsiTheme="minorHAnsi"/>
                <w:noProof/>
                <w:lang w:val="en-GB" w:eastAsia="en-GB"/>
              </w:rPr>
              <w:tab/>
            </w:r>
            <w:r w:rsidR="00902B0E" w:rsidRPr="00C828CB">
              <w:rPr>
                <w:rStyle w:val="Hyperlink"/>
                <w:noProof/>
              </w:rPr>
              <w:t>Dietary exposure assessment</w:t>
            </w:r>
            <w:r w:rsidR="00902B0E">
              <w:rPr>
                <w:noProof/>
                <w:webHidden/>
              </w:rPr>
              <w:tab/>
            </w:r>
            <w:r w:rsidR="00902B0E">
              <w:rPr>
                <w:noProof/>
                <w:webHidden/>
              </w:rPr>
              <w:fldChar w:fldCharType="begin"/>
            </w:r>
            <w:r w:rsidR="00902B0E">
              <w:rPr>
                <w:noProof/>
                <w:webHidden/>
              </w:rPr>
              <w:instrText xml:space="preserve"> PAGEREF _Toc505160083 \h </w:instrText>
            </w:r>
            <w:r w:rsidR="00902B0E">
              <w:rPr>
                <w:noProof/>
                <w:webHidden/>
              </w:rPr>
            </w:r>
            <w:r w:rsidR="00902B0E">
              <w:rPr>
                <w:noProof/>
                <w:webHidden/>
              </w:rPr>
              <w:fldChar w:fldCharType="separate"/>
            </w:r>
            <w:r w:rsidR="005E4FA6">
              <w:rPr>
                <w:noProof/>
                <w:webHidden/>
              </w:rPr>
              <w:t>10</w:t>
            </w:r>
            <w:r w:rsidR="00902B0E">
              <w:rPr>
                <w:noProof/>
                <w:webHidden/>
              </w:rPr>
              <w:fldChar w:fldCharType="end"/>
            </w:r>
          </w:hyperlink>
        </w:p>
        <w:p w14:paraId="47BFCD38" w14:textId="1D8D45F3"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84" w:history="1">
            <w:r w:rsidR="00902B0E" w:rsidRPr="00C828CB">
              <w:rPr>
                <w:rStyle w:val="Hyperlink"/>
                <w:rFonts w:eastAsia="Times New Roman"/>
                <w:noProof/>
              </w:rPr>
              <w:t>6.1</w:t>
            </w:r>
            <w:r w:rsidR="00902B0E">
              <w:rPr>
                <w:rFonts w:asciiTheme="minorHAnsi" w:eastAsiaTheme="minorEastAsia" w:hAnsiTheme="minorHAnsi"/>
                <w:noProof/>
                <w:lang w:val="en-GB" w:eastAsia="en-GB"/>
              </w:rPr>
              <w:tab/>
            </w:r>
            <w:r w:rsidR="00902B0E" w:rsidRPr="00C828CB">
              <w:rPr>
                <w:rStyle w:val="Hyperlink"/>
                <w:rFonts w:eastAsia="Times New Roman"/>
                <w:noProof/>
              </w:rPr>
              <w:t>Approach to estimating dietary exposure to plasticisers</w:t>
            </w:r>
            <w:r w:rsidR="00902B0E">
              <w:rPr>
                <w:noProof/>
                <w:webHidden/>
              </w:rPr>
              <w:tab/>
            </w:r>
            <w:r w:rsidR="00902B0E">
              <w:rPr>
                <w:noProof/>
                <w:webHidden/>
              </w:rPr>
              <w:fldChar w:fldCharType="begin"/>
            </w:r>
            <w:r w:rsidR="00902B0E">
              <w:rPr>
                <w:noProof/>
                <w:webHidden/>
              </w:rPr>
              <w:instrText xml:space="preserve"> PAGEREF _Toc505160084 \h </w:instrText>
            </w:r>
            <w:r w:rsidR="00902B0E">
              <w:rPr>
                <w:noProof/>
                <w:webHidden/>
              </w:rPr>
            </w:r>
            <w:r w:rsidR="00902B0E">
              <w:rPr>
                <w:noProof/>
                <w:webHidden/>
              </w:rPr>
              <w:fldChar w:fldCharType="separate"/>
            </w:r>
            <w:r w:rsidR="005E4FA6">
              <w:rPr>
                <w:noProof/>
                <w:webHidden/>
              </w:rPr>
              <w:t>10</w:t>
            </w:r>
            <w:r w:rsidR="00902B0E">
              <w:rPr>
                <w:noProof/>
                <w:webHidden/>
              </w:rPr>
              <w:fldChar w:fldCharType="end"/>
            </w:r>
          </w:hyperlink>
        </w:p>
        <w:p w14:paraId="2430AC9F" w14:textId="40DDD747" w:rsidR="00902B0E" w:rsidRDefault="000C2057">
          <w:pPr>
            <w:pStyle w:val="TOC3"/>
            <w:tabs>
              <w:tab w:val="right" w:leader="dot" w:pos="9060"/>
            </w:tabs>
            <w:rPr>
              <w:rFonts w:asciiTheme="minorHAnsi" w:eastAsiaTheme="minorEastAsia" w:hAnsiTheme="minorHAnsi"/>
              <w:noProof/>
              <w:lang w:val="en-GB" w:eastAsia="en-GB"/>
            </w:rPr>
          </w:pPr>
          <w:hyperlink w:anchor="_Toc505160085" w:history="1">
            <w:r w:rsidR="00902B0E" w:rsidRPr="00C828CB">
              <w:rPr>
                <w:rStyle w:val="Hyperlink"/>
                <w:rFonts w:eastAsia="Times New Roman"/>
                <w:noProof/>
              </w:rPr>
              <w:t>Food consumption data</w:t>
            </w:r>
            <w:r w:rsidR="00902B0E">
              <w:rPr>
                <w:noProof/>
                <w:webHidden/>
              </w:rPr>
              <w:tab/>
            </w:r>
            <w:r w:rsidR="00902B0E">
              <w:rPr>
                <w:noProof/>
                <w:webHidden/>
              </w:rPr>
              <w:fldChar w:fldCharType="begin"/>
            </w:r>
            <w:r w:rsidR="00902B0E">
              <w:rPr>
                <w:noProof/>
                <w:webHidden/>
              </w:rPr>
              <w:instrText xml:space="preserve"> PAGEREF _Toc505160085 \h </w:instrText>
            </w:r>
            <w:r w:rsidR="00902B0E">
              <w:rPr>
                <w:noProof/>
                <w:webHidden/>
              </w:rPr>
            </w:r>
            <w:r w:rsidR="00902B0E">
              <w:rPr>
                <w:noProof/>
                <w:webHidden/>
              </w:rPr>
              <w:fldChar w:fldCharType="separate"/>
            </w:r>
            <w:r w:rsidR="005E4FA6">
              <w:rPr>
                <w:noProof/>
                <w:webHidden/>
              </w:rPr>
              <w:t>10</w:t>
            </w:r>
            <w:r w:rsidR="00902B0E">
              <w:rPr>
                <w:noProof/>
                <w:webHidden/>
              </w:rPr>
              <w:fldChar w:fldCharType="end"/>
            </w:r>
          </w:hyperlink>
        </w:p>
        <w:p w14:paraId="7A5B09FA" w14:textId="0D8077E6" w:rsidR="00902B0E" w:rsidRDefault="000C2057">
          <w:pPr>
            <w:pStyle w:val="TOC3"/>
            <w:tabs>
              <w:tab w:val="right" w:leader="dot" w:pos="9060"/>
            </w:tabs>
            <w:rPr>
              <w:rFonts w:asciiTheme="minorHAnsi" w:eastAsiaTheme="minorEastAsia" w:hAnsiTheme="minorHAnsi"/>
              <w:noProof/>
              <w:lang w:val="en-GB" w:eastAsia="en-GB"/>
            </w:rPr>
          </w:pPr>
          <w:hyperlink w:anchor="_Toc505160086" w:history="1">
            <w:r w:rsidR="00902B0E" w:rsidRPr="00C828CB">
              <w:rPr>
                <w:rStyle w:val="Hyperlink"/>
                <w:rFonts w:eastAsia="Times New Roman"/>
                <w:noProof/>
              </w:rPr>
              <w:t>Food chemical concentrations for dietary exposure assessment</w:t>
            </w:r>
            <w:r w:rsidR="00902B0E">
              <w:rPr>
                <w:noProof/>
                <w:webHidden/>
              </w:rPr>
              <w:tab/>
            </w:r>
            <w:r w:rsidR="00902B0E">
              <w:rPr>
                <w:noProof/>
                <w:webHidden/>
              </w:rPr>
              <w:fldChar w:fldCharType="begin"/>
            </w:r>
            <w:r w:rsidR="00902B0E">
              <w:rPr>
                <w:noProof/>
                <w:webHidden/>
              </w:rPr>
              <w:instrText xml:space="preserve"> PAGEREF _Toc505160086 \h </w:instrText>
            </w:r>
            <w:r w:rsidR="00902B0E">
              <w:rPr>
                <w:noProof/>
                <w:webHidden/>
              </w:rPr>
            </w:r>
            <w:r w:rsidR="00902B0E">
              <w:rPr>
                <w:noProof/>
                <w:webHidden/>
              </w:rPr>
              <w:fldChar w:fldCharType="separate"/>
            </w:r>
            <w:r w:rsidR="005E4FA6">
              <w:rPr>
                <w:noProof/>
                <w:webHidden/>
              </w:rPr>
              <w:t>11</w:t>
            </w:r>
            <w:r w:rsidR="00902B0E">
              <w:rPr>
                <w:noProof/>
                <w:webHidden/>
              </w:rPr>
              <w:fldChar w:fldCharType="end"/>
            </w:r>
          </w:hyperlink>
        </w:p>
        <w:p w14:paraId="119AC132" w14:textId="36EEEB35"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87" w:history="1">
            <w:r w:rsidR="00902B0E" w:rsidRPr="00C828CB">
              <w:rPr>
                <w:rStyle w:val="Hyperlink"/>
                <w:rFonts w:eastAsia="Times New Roman"/>
                <w:noProof/>
              </w:rPr>
              <w:t>6.2</w:t>
            </w:r>
            <w:r w:rsidR="00902B0E">
              <w:rPr>
                <w:rFonts w:asciiTheme="minorHAnsi" w:eastAsiaTheme="minorEastAsia" w:hAnsiTheme="minorHAnsi"/>
                <w:noProof/>
                <w:lang w:val="en-GB" w:eastAsia="en-GB"/>
              </w:rPr>
              <w:tab/>
            </w:r>
            <w:r w:rsidR="00902B0E" w:rsidRPr="00C828CB">
              <w:rPr>
                <w:rStyle w:val="Hyperlink"/>
                <w:rFonts w:eastAsia="Times New Roman"/>
                <w:noProof/>
              </w:rPr>
              <w:t>Assumptions and limitations in dietary modelling</w:t>
            </w:r>
            <w:r w:rsidR="00902B0E">
              <w:rPr>
                <w:noProof/>
                <w:webHidden/>
              </w:rPr>
              <w:tab/>
            </w:r>
            <w:r w:rsidR="00902B0E">
              <w:rPr>
                <w:noProof/>
                <w:webHidden/>
              </w:rPr>
              <w:fldChar w:fldCharType="begin"/>
            </w:r>
            <w:r w:rsidR="00902B0E">
              <w:rPr>
                <w:noProof/>
                <w:webHidden/>
              </w:rPr>
              <w:instrText xml:space="preserve"> PAGEREF _Toc505160087 \h </w:instrText>
            </w:r>
            <w:r w:rsidR="00902B0E">
              <w:rPr>
                <w:noProof/>
                <w:webHidden/>
              </w:rPr>
            </w:r>
            <w:r w:rsidR="00902B0E">
              <w:rPr>
                <w:noProof/>
                <w:webHidden/>
              </w:rPr>
              <w:fldChar w:fldCharType="separate"/>
            </w:r>
            <w:r w:rsidR="005E4FA6">
              <w:rPr>
                <w:noProof/>
                <w:webHidden/>
              </w:rPr>
              <w:t>12</w:t>
            </w:r>
            <w:r w:rsidR="00902B0E">
              <w:rPr>
                <w:noProof/>
                <w:webHidden/>
              </w:rPr>
              <w:fldChar w:fldCharType="end"/>
            </w:r>
          </w:hyperlink>
        </w:p>
        <w:p w14:paraId="78F25AED" w14:textId="610F5550" w:rsidR="00902B0E" w:rsidRDefault="000C2057">
          <w:pPr>
            <w:pStyle w:val="TOC2"/>
            <w:tabs>
              <w:tab w:val="left" w:pos="880"/>
              <w:tab w:val="right" w:leader="dot" w:pos="9060"/>
            </w:tabs>
            <w:rPr>
              <w:rFonts w:asciiTheme="minorHAnsi" w:eastAsiaTheme="minorEastAsia" w:hAnsiTheme="minorHAnsi"/>
              <w:noProof/>
              <w:lang w:val="en-GB" w:eastAsia="en-GB"/>
            </w:rPr>
          </w:pPr>
          <w:hyperlink w:anchor="_Toc505160088" w:history="1">
            <w:r w:rsidR="00902B0E" w:rsidRPr="00C828CB">
              <w:rPr>
                <w:rStyle w:val="Hyperlink"/>
                <w:rFonts w:eastAsia="Times New Roman"/>
                <w:noProof/>
              </w:rPr>
              <w:t>6.3</w:t>
            </w:r>
            <w:r w:rsidR="00902B0E">
              <w:rPr>
                <w:rFonts w:asciiTheme="minorHAnsi" w:eastAsiaTheme="minorEastAsia" w:hAnsiTheme="minorHAnsi"/>
                <w:noProof/>
                <w:lang w:val="en-GB" w:eastAsia="en-GB"/>
              </w:rPr>
              <w:tab/>
            </w:r>
            <w:r w:rsidR="00902B0E" w:rsidRPr="00C828CB">
              <w:rPr>
                <w:rStyle w:val="Hyperlink"/>
                <w:rFonts w:eastAsia="Times New Roman"/>
                <w:noProof/>
              </w:rPr>
              <w:t>Dietary exposure results</w:t>
            </w:r>
            <w:r w:rsidR="00902B0E">
              <w:rPr>
                <w:noProof/>
                <w:webHidden/>
              </w:rPr>
              <w:tab/>
            </w:r>
            <w:r w:rsidR="00902B0E">
              <w:rPr>
                <w:noProof/>
                <w:webHidden/>
              </w:rPr>
              <w:fldChar w:fldCharType="begin"/>
            </w:r>
            <w:r w:rsidR="00902B0E">
              <w:rPr>
                <w:noProof/>
                <w:webHidden/>
              </w:rPr>
              <w:instrText xml:space="preserve"> PAGEREF _Toc505160088 \h </w:instrText>
            </w:r>
            <w:r w:rsidR="00902B0E">
              <w:rPr>
                <w:noProof/>
                <w:webHidden/>
              </w:rPr>
            </w:r>
            <w:r w:rsidR="00902B0E">
              <w:rPr>
                <w:noProof/>
                <w:webHidden/>
              </w:rPr>
              <w:fldChar w:fldCharType="separate"/>
            </w:r>
            <w:r w:rsidR="005E4FA6">
              <w:rPr>
                <w:noProof/>
                <w:webHidden/>
              </w:rPr>
              <w:t>13</w:t>
            </w:r>
            <w:r w:rsidR="00902B0E">
              <w:rPr>
                <w:noProof/>
                <w:webHidden/>
              </w:rPr>
              <w:fldChar w:fldCharType="end"/>
            </w:r>
          </w:hyperlink>
        </w:p>
        <w:p w14:paraId="0497260B" w14:textId="17113015" w:rsidR="00902B0E" w:rsidRDefault="000C2057">
          <w:pPr>
            <w:pStyle w:val="TOC3"/>
            <w:tabs>
              <w:tab w:val="right" w:leader="dot" w:pos="9060"/>
            </w:tabs>
            <w:rPr>
              <w:rFonts w:asciiTheme="minorHAnsi" w:eastAsiaTheme="minorEastAsia" w:hAnsiTheme="minorHAnsi"/>
              <w:noProof/>
              <w:lang w:val="en-GB" w:eastAsia="en-GB"/>
            </w:rPr>
          </w:pPr>
          <w:hyperlink w:anchor="_Toc505160089" w:history="1">
            <w:r w:rsidR="00902B0E" w:rsidRPr="00C828CB">
              <w:rPr>
                <w:rStyle w:val="Hyperlink"/>
                <w:rFonts w:eastAsia="Times New Roman"/>
                <w:noProof/>
              </w:rPr>
              <w:t>Di(2-ethylhexyl) phthalate (DEHP)</w:t>
            </w:r>
            <w:r w:rsidR="00902B0E">
              <w:rPr>
                <w:noProof/>
                <w:webHidden/>
              </w:rPr>
              <w:tab/>
            </w:r>
            <w:r w:rsidR="00902B0E">
              <w:rPr>
                <w:noProof/>
                <w:webHidden/>
              </w:rPr>
              <w:fldChar w:fldCharType="begin"/>
            </w:r>
            <w:r w:rsidR="00902B0E">
              <w:rPr>
                <w:noProof/>
                <w:webHidden/>
              </w:rPr>
              <w:instrText xml:space="preserve"> PAGEREF _Toc505160089 \h </w:instrText>
            </w:r>
            <w:r w:rsidR="00902B0E">
              <w:rPr>
                <w:noProof/>
                <w:webHidden/>
              </w:rPr>
            </w:r>
            <w:r w:rsidR="00902B0E">
              <w:rPr>
                <w:noProof/>
                <w:webHidden/>
              </w:rPr>
              <w:fldChar w:fldCharType="separate"/>
            </w:r>
            <w:r w:rsidR="005E4FA6">
              <w:rPr>
                <w:noProof/>
                <w:webHidden/>
              </w:rPr>
              <w:t>15</w:t>
            </w:r>
            <w:r w:rsidR="00902B0E">
              <w:rPr>
                <w:noProof/>
                <w:webHidden/>
              </w:rPr>
              <w:fldChar w:fldCharType="end"/>
            </w:r>
          </w:hyperlink>
        </w:p>
        <w:p w14:paraId="359B35DC" w14:textId="66C684AD" w:rsidR="00902B0E" w:rsidRDefault="000C2057">
          <w:pPr>
            <w:pStyle w:val="TOC3"/>
            <w:tabs>
              <w:tab w:val="right" w:leader="dot" w:pos="9060"/>
            </w:tabs>
            <w:rPr>
              <w:rFonts w:asciiTheme="minorHAnsi" w:eastAsiaTheme="minorEastAsia" w:hAnsiTheme="minorHAnsi"/>
              <w:noProof/>
              <w:lang w:val="en-GB" w:eastAsia="en-GB"/>
            </w:rPr>
          </w:pPr>
          <w:hyperlink w:anchor="_Toc505160090" w:history="1">
            <w:r w:rsidR="00902B0E" w:rsidRPr="00C828CB">
              <w:rPr>
                <w:rStyle w:val="Hyperlink"/>
                <w:rFonts w:eastAsia="Times New Roman"/>
                <w:noProof/>
              </w:rPr>
              <w:t>Diisononyl phthalate (DINP)</w:t>
            </w:r>
            <w:r w:rsidR="00902B0E">
              <w:rPr>
                <w:noProof/>
                <w:webHidden/>
              </w:rPr>
              <w:tab/>
            </w:r>
            <w:r w:rsidR="00902B0E">
              <w:rPr>
                <w:noProof/>
                <w:webHidden/>
              </w:rPr>
              <w:fldChar w:fldCharType="begin"/>
            </w:r>
            <w:r w:rsidR="00902B0E">
              <w:rPr>
                <w:noProof/>
                <w:webHidden/>
              </w:rPr>
              <w:instrText xml:space="preserve"> PAGEREF _Toc505160090 \h </w:instrText>
            </w:r>
            <w:r w:rsidR="00902B0E">
              <w:rPr>
                <w:noProof/>
                <w:webHidden/>
              </w:rPr>
            </w:r>
            <w:r w:rsidR="00902B0E">
              <w:rPr>
                <w:noProof/>
                <w:webHidden/>
              </w:rPr>
              <w:fldChar w:fldCharType="separate"/>
            </w:r>
            <w:r w:rsidR="005E4FA6">
              <w:rPr>
                <w:noProof/>
                <w:webHidden/>
              </w:rPr>
              <w:t>16</w:t>
            </w:r>
            <w:r w:rsidR="00902B0E">
              <w:rPr>
                <w:noProof/>
                <w:webHidden/>
              </w:rPr>
              <w:fldChar w:fldCharType="end"/>
            </w:r>
          </w:hyperlink>
        </w:p>
        <w:p w14:paraId="1E6E05CD" w14:textId="7BA16DAD" w:rsidR="00902B0E" w:rsidRDefault="000C2057">
          <w:pPr>
            <w:pStyle w:val="TOC3"/>
            <w:tabs>
              <w:tab w:val="right" w:leader="dot" w:pos="9060"/>
            </w:tabs>
            <w:rPr>
              <w:rFonts w:asciiTheme="minorHAnsi" w:eastAsiaTheme="minorEastAsia" w:hAnsiTheme="minorHAnsi"/>
              <w:noProof/>
              <w:lang w:val="en-GB" w:eastAsia="en-GB"/>
            </w:rPr>
          </w:pPr>
          <w:hyperlink w:anchor="_Toc505160091" w:history="1">
            <w:r w:rsidR="00902B0E" w:rsidRPr="00C828CB">
              <w:rPr>
                <w:rStyle w:val="Hyperlink"/>
                <w:rFonts w:eastAsia="Times New Roman"/>
                <w:noProof/>
              </w:rPr>
              <w:t>Butylbenzyl phthalate (BBP)</w:t>
            </w:r>
            <w:r w:rsidR="00902B0E">
              <w:rPr>
                <w:noProof/>
                <w:webHidden/>
              </w:rPr>
              <w:tab/>
            </w:r>
            <w:r w:rsidR="00902B0E">
              <w:rPr>
                <w:noProof/>
                <w:webHidden/>
              </w:rPr>
              <w:fldChar w:fldCharType="begin"/>
            </w:r>
            <w:r w:rsidR="00902B0E">
              <w:rPr>
                <w:noProof/>
                <w:webHidden/>
              </w:rPr>
              <w:instrText xml:space="preserve"> PAGEREF _Toc505160091 \h </w:instrText>
            </w:r>
            <w:r w:rsidR="00902B0E">
              <w:rPr>
                <w:noProof/>
                <w:webHidden/>
              </w:rPr>
            </w:r>
            <w:r w:rsidR="00902B0E">
              <w:rPr>
                <w:noProof/>
                <w:webHidden/>
              </w:rPr>
              <w:fldChar w:fldCharType="separate"/>
            </w:r>
            <w:r w:rsidR="005E4FA6">
              <w:rPr>
                <w:noProof/>
                <w:webHidden/>
              </w:rPr>
              <w:t>18</w:t>
            </w:r>
            <w:r w:rsidR="00902B0E">
              <w:rPr>
                <w:noProof/>
                <w:webHidden/>
              </w:rPr>
              <w:fldChar w:fldCharType="end"/>
            </w:r>
          </w:hyperlink>
        </w:p>
        <w:p w14:paraId="7DE14AE2" w14:textId="52B505BE" w:rsidR="00902B0E" w:rsidRDefault="000C2057">
          <w:pPr>
            <w:pStyle w:val="TOC3"/>
            <w:tabs>
              <w:tab w:val="right" w:leader="dot" w:pos="9060"/>
            </w:tabs>
            <w:rPr>
              <w:rFonts w:asciiTheme="minorHAnsi" w:eastAsiaTheme="minorEastAsia" w:hAnsiTheme="minorHAnsi"/>
              <w:noProof/>
              <w:lang w:val="en-GB" w:eastAsia="en-GB"/>
            </w:rPr>
          </w:pPr>
          <w:hyperlink w:anchor="_Toc505160092" w:history="1">
            <w:r w:rsidR="00902B0E" w:rsidRPr="00C828CB">
              <w:rPr>
                <w:rStyle w:val="Hyperlink"/>
                <w:rFonts w:eastAsia="Times New Roman"/>
                <w:noProof/>
              </w:rPr>
              <w:t>Dibutyl phthalate (DBP)</w:t>
            </w:r>
            <w:r w:rsidR="00902B0E">
              <w:rPr>
                <w:noProof/>
                <w:webHidden/>
              </w:rPr>
              <w:tab/>
            </w:r>
            <w:r w:rsidR="00902B0E">
              <w:rPr>
                <w:noProof/>
                <w:webHidden/>
              </w:rPr>
              <w:fldChar w:fldCharType="begin"/>
            </w:r>
            <w:r w:rsidR="00902B0E">
              <w:rPr>
                <w:noProof/>
                <w:webHidden/>
              </w:rPr>
              <w:instrText xml:space="preserve"> PAGEREF _Toc505160092 \h </w:instrText>
            </w:r>
            <w:r w:rsidR="00902B0E">
              <w:rPr>
                <w:noProof/>
                <w:webHidden/>
              </w:rPr>
            </w:r>
            <w:r w:rsidR="00902B0E">
              <w:rPr>
                <w:noProof/>
                <w:webHidden/>
              </w:rPr>
              <w:fldChar w:fldCharType="separate"/>
            </w:r>
            <w:r w:rsidR="005E4FA6">
              <w:rPr>
                <w:noProof/>
                <w:webHidden/>
              </w:rPr>
              <w:t>20</w:t>
            </w:r>
            <w:r w:rsidR="00902B0E">
              <w:rPr>
                <w:noProof/>
                <w:webHidden/>
              </w:rPr>
              <w:fldChar w:fldCharType="end"/>
            </w:r>
          </w:hyperlink>
        </w:p>
        <w:p w14:paraId="4702AFE5" w14:textId="6990B994" w:rsidR="00902B0E" w:rsidRDefault="000C2057">
          <w:pPr>
            <w:pStyle w:val="TOC3"/>
            <w:tabs>
              <w:tab w:val="right" w:leader="dot" w:pos="9060"/>
            </w:tabs>
            <w:rPr>
              <w:rFonts w:asciiTheme="minorHAnsi" w:eastAsiaTheme="minorEastAsia" w:hAnsiTheme="minorHAnsi"/>
              <w:noProof/>
              <w:lang w:val="en-GB" w:eastAsia="en-GB"/>
            </w:rPr>
          </w:pPr>
          <w:hyperlink w:anchor="_Toc505160093" w:history="1">
            <w:r w:rsidR="00902B0E" w:rsidRPr="00C828CB">
              <w:rPr>
                <w:rStyle w:val="Hyperlink"/>
                <w:rFonts w:eastAsia="Times New Roman"/>
                <w:noProof/>
              </w:rPr>
              <w:t>Diisodecyl phthalate (DIDP)</w:t>
            </w:r>
            <w:r w:rsidR="00902B0E">
              <w:rPr>
                <w:noProof/>
                <w:webHidden/>
              </w:rPr>
              <w:tab/>
            </w:r>
            <w:r w:rsidR="00902B0E">
              <w:rPr>
                <w:noProof/>
                <w:webHidden/>
              </w:rPr>
              <w:fldChar w:fldCharType="begin"/>
            </w:r>
            <w:r w:rsidR="00902B0E">
              <w:rPr>
                <w:noProof/>
                <w:webHidden/>
              </w:rPr>
              <w:instrText xml:space="preserve"> PAGEREF _Toc505160093 \h </w:instrText>
            </w:r>
            <w:r w:rsidR="00902B0E">
              <w:rPr>
                <w:noProof/>
                <w:webHidden/>
              </w:rPr>
            </w:r>
            <w:r w:rsidR="00902B0E">
              <w:rPr>
                <w:noProof/>
                <w:webHidden/>
              </w:rPr>
              <w:fldChar w:fldCharType="separate"/>
            </w:r>
            <w:r w:rsidR="005E4FA6">
              <w:rPr>
                <w:noProof/>
                <w:webHidden/>
              </w:rPr>
              <w:t>21</w:t>
            </w:r>
            <w:r w:rsidR="00902B0E">
              <w:rPr>
                <w:noProof/>
                <w:webHidden/>
              </w:rPr>
              <w:fldChar w:fldCharType="end"/>
            </w:r>
          </w:hyperlink>
        </w:p>
        <w:p w14:paraId="4D22BE54" w14:textId="6EBE79B7" w:rsidR="00902B0E" w:rsidRDefault="000C2057">
          <w:pPr>
            <w:pStyle w:val="TOC3"/>
            <w:tabs>
              <w:tab w:val="right" w:leader="dot" w:pos="9060"/>
            </w:tabs>
            <w:rPr>
              <w:rFonts w:asciiTheme="minorHAnsi" w:eastAsiaTheme="minorEastAsia" w:hAnsiTheme="minorHAnsi"/>
              <w:noProof/>
              <w:lang w:val="en-GB" w:eastAsia="en-GB"/>
            </w:rPr>
          </w:pPr>
          <w:hyperlink w:anchor="_Toc505160094" w:history="1">
            <w:r w:rsidR="00902B0E" w:rsidRPr="00C828CB">
              <w:rPr>
                <w:rStyle w:val="Hyperlink"/>
                <w:rFonts w:eastAsia="Times New Roman"/>
                <w:noProof/>
              </w:rPr>
              <w:t>Di(2-ethylhexyl) adipate (DEHA)</w:t>
            </w:r>
            <w:r w:rsidR="00902B0E">
              <w:rPr>
                <w:noProof/>
                <w:webHidden/>
              </w:rPr>
              <w:tab/>
            </w:r>
            <w:r w:rsidR="00902B0E">
              <w:rPr>
                <w:noProof/>
                <w:webHidden/>
              </w:rPr>
              <w:fldChar w:fldCharType="begin"/>
            </w:r>
            <w:r w:rsidR="00902B0E">
              <w:rPr>
                <w:noProof/>
                <w:webHidden/>
              </w:rPr>
              <w:instrText xml:space="preserve"> PAGEREF _Toc505160094 \h </w:instrText>
            </w:r>
            <w:r w:rsidR="00902B0E">
              <w:rPr>
                <w:noProof/>
                <w:webHidden/>
              </w:rPr>
            </w:r>
            <w:r w:rsidR="00902B0E">
              <w:rPr>
                <w:noProof/>
                <w:webHidden/>
              </w:rPr>
              <w:fldChar w:fldCharType="separate"/>
            </w:r>
            <w:r w:rsidR="005E4FA6">
              <w:rPr>
                <w:noProof/>
                <w:webHidden/>
              </w:rPr>
              <w:t>22</w:t>
            </w:r>
            <w:r w:rsidR="00902B0E">
              <w:rPr>
                <w:noProof/>
                <w:webHidden/>
              </w:rPr>
              <w:fldChar w:fldCharType="end"/>
            </w:r>
          </w:hyperlink>
        </w:p>
        <w:p w14:paraId="48EC8A10" w14:textId="51E5D226" w:rsidR="00902B0E" w:rsidRDefault="000C2057">
          <w:pPr>
            <w:pStyle w:val="TOC3"/>
            <w:tabs>
              <w:tab w:val="right" w:leader="dot" w:pos="9060"/>
            </w:tabs>
            <w:rPr>
              <w:rFonts w:asciiTheme="minorHAnsi" w:eastAsiaTheme="minorEastAsia" w:hAnsiTheme="minorHAnsi"/>
              <w:noProof/>
              <w:lang w:val="en-GB" w:eastAsia="en-GB"/>
            </w:rPr>
          </w:pPr>
          <w:hyperlink w:anchor="_Toc505160095" w:history="1">
            <w:r w:rsidR="00902B0E" w:rsidRPr="00C828CB">
              <w:rPr>
                <w:rStyle w:val="Hyperlink"/>
                <w:rFonts w:eastAsia="Times New Roman"/>
                <w:noProof/>
              </w:rPr>
              <w:t>Acetyl tributyl citrate (ATBC)</w:t>
            </w:r>
            <w:r w:rsidR="00902B0E">
              <w:rPr>
                <w:noProof/>
                <w:webHidden/>
              </w:rPr>
              <w:tab/>
            </w:r>
            <w:r w:rsidR="00902B0E">
              <w:rPr>
                <w:noProof/>
                <w:webHidden/>
              </w:rPr>
              <w:fldChar w:fldCharType="begin"/>
            </w:r>
            <w:r w:rsidR="00902B0E">
              <w:rPr>
                <w:noProof/>
                <w:webHidden/>
              </w:rPr>
              <w:instrText xml:space="preserve"> PAGEREF _Toc505160095 \h </w:instrText>
            </w:r>
            <w:r w:rsidR="00902B0E">
              <w:rPr>
                <w:noProof/>
                <w:webHidden/>
              </w:rPr>
            </w:r>
            <w:r w:rsidR="00902B0E">
              <w:rPr>
                <w:noProof/>
                <w:webHidden/>
              </w:rPr>
              <w:fldChar w:fldCharType="separate"/>
            </w:r>
            <w:r w:rsidR="005E4FA6">
              <w:rPr>
                <w:noProof/>
                <w:webHidden/>
              </w:rPr>
              <w:t>24</w:t>
            </w:r>
            <w:r w:rsidR="00902B0E">
              <w:rPr>
                <w:noProof/>
                <w:webHidden/>
              </w:rPr>
              <w:fldChar w:fldCharType="end"/>
            </w:r>
          </w:hyperlink>
        </w:p>
        <w:p w14:paraId="357950B8" w14:textId="5AEB767F"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96" w:history="1">
            <w:r w:rsidR="00902B0E" w:rsidRPr="00C828CB">
              <w:rPr>
                <w:rStyle w:val="Hyperlink"/>
                <w:noProof/>
                <w14:scene3d>
                  <w14:camera w14:prst="orthographicFront"/>
                  <w14:lightRig w14:rig="threePt" w14:dir="t">
                    <w14:rot w14:lat="0" w14:lon="0" w14:rev="0"/>
                  </w14:lightRig>
                </w14:scene3d>
              </w:rPr>
              <w:t>7</w:t>
            </w:r>
            <w:r w:rsidR="00902B0E">
              <w:rPr>
                <w:rFonts w:asciiTheme="minorHAnsi" w:eastAsiaTheme="minorEastAsia" w:hAnsiTheme="minorHAnsi"/>
                <w:noProof/>
                <w:lang w:val="en-GB" w:eastAsia="en-GB"/>
              </w:rPr>
              <w:tab/>
            </w:r>
            <w:r w:rsidR="00902B0E" w:rsidRPr="00C828CB">
              <w:rPr>
                <w:rStyle w:val="Hyperlink"/>
                <w:noProof/>
              </w:rPr>
              <w:t>Risk characterisation</w:t>
            </w:r>
            <w:r w:rsidR="00902B0E">
              <w:rPr>
                <w:noProof/>
                <w:webHidden/>
              </w:rPr>
              <w:tab/>
            </w:r>
            <w:r w:rsidR="00902B0E">
              <w:rPr>
                <w:noProof/>
                <w:webHidden/>
              </w:rPr>
              <w:fldChar w:fldCharType="begin"/>
            </w:r>
            <w:r w:rsidR="00902B0E">
              <w:rPr>
                <w:noProof/>
                <w:webHidden/>
              </w:rPr>
              <w:instrText xml:space="preserve"> PAGEREF _Toc505160096 \h </w:instrText>
            </w:r>
            <w:r w:rsidR="00902B0E">
              <w:rPr>
                <w:noProof/>
                <w:webHidden/>
              </w:rPr>
            </w:r>
            <w:r w:rsidR="00902B0E">
              <w:rPr>
                <w:noProof/>
                <w:webHidden/>
              </w:rPr>
              <w:fldChar w:fldCharType="separate"/>
            </w:r>
            <w:r w:rsidR="005E4FA6">
              <w:rPr>
                <w:noProof/>
                <w:webHidden/>
              </w:rPr>
              <w:t>26</w:t>
            </w:r>
            <w:r w:rsidR="00902B0E">
              <w:rPr>
                <w:noProof/>
                <w:webHidden/>
              </w:rPr>
              <w:fldChar w:fldCharType="end"/>
            </w:r>
          </w:hyperlink>
        </w:p>
        <w:p w14:paraId="0A1A7292" w14:textId="77BCC25D" w:rsidR="00902B0E" w:rsidRDefault="000C2057">
          <w:pPr>
            <w:pStyle w:val="TOC1"/>
            <w:tabs>
              <w:tab w:val="left" w:pos="440"/>
              <w:tab w:val="right" w:leader="dot" w:pos="9060"/>
            </w:tabs>
            <w:rPr>
              <w:rFonts w:asciiTheme="minorHAnsi" w:eastAsiaTheme="minorEastAsia" w:hAnsiTheme="minorHAnsi"/>
              <w:noProof/>
              <w:lang w:val="en-GB" w:eastAsia="en-GB"/>
            </w:rPr>
          </w:pPr>
          <w:hyperlink w:anchor="_Toc505160097" w:history="1">
            <w:r w:rsidR="00902B0E" w:rsidRPr="00C828CB">
              <w:rPr>
                <w:rStyle w:val="Hyperlink"/>
                <w:noProof/>
                <w14:scene3d>
                  <w14:camera w14:prst="orthographicFront"/>
                  <w14:lightRig w14:rig="threePt" w14:dir="t">
                    <w14:rot w14:lat="0" w14:lon="0" w14:rev="0"/>
                  </w14:lightRig>
                </w14:scene3d>
              </w:rPr>
              <w:t>8</w:t>
            </w:r>
            <w:r w:rsidR="00902B0E">
              <w:rPr>
                <w:rFonts w:asciiTheme="minorHAnsi" w:eastAsiaTheme="minorEastAsia" w:hAnsiTheme="minorHAnsi"/>
                <w:noProof/>
                <w:lang w:val="en-GB" w:eastAsia="en-GB"/>
              </w:rPr>
              <w:tab/>
            </w:r>
            <w:r w:rsidR="00902B0E" w:rsidRPr="00C828CB">
              <w:rPr>
                <w:rStyle w:val="Hyperlink"/>
                <w:noProof/>
              </w:rPr>
              <w:t>Conclusions</w:t>
            </w:r>
            <w:r w:rsidR="00902B0E">
              <w:rPr>
                <w:noProof/>
                <w:webHidden/>
              </w:rPr>
              <w:tab/>
            </w:r>
            <w:r w:rsidR="00902B0E">
              <w:rPr>
                <w:noProof/>
                <w:webHidden/>
              </w:rPr>
              <w:fldChar w:fldCharType="begin"/>
            </w:r>
            <w:r w:rsidR="00902B0E">
              <w:rPr>
                <w:noProof/>
                <w:webHidden/>
              </w:rPr>
              <w:instrText xml:space="preserve"> PAGEREF _Toc505160097 \h </w:instrText>
            </w:r>
            <w:r w:rsidR="00902B0E">
              <w:rPr>
                <w:noProof/>
                <w:webHidden/>
              </w:rPr>
            </w:r>
            <w:r w:rsidR="00902B0E">
              <w:rPr>
                <w:noProof/>
                <w:webHidden/>
              </w:rPr>
              <w:fldChar w:fldCharType="separate"/>
            </w:r>
            <w:r w:rsidR="005E4FA6">
              <w:rPr>
                <w:noProof/>
                <w:webHidden/>
              </w:rPr>
              <w:t>26</w:t>
            </w:r>
            <w:r w:rsidR="00902B0E">
              <w:rPr>
                <w:noProof/>
                <w:webHidden/>
              </w:rPr>
              <w:fldChar w:fldCharType="end"/>
            </w:r>
          </w:hyperlink>
        </w:p>
        <w:p w14:paraId="33AA08B5" w14:textId="0EE6EC0A" w:rsidR="00902B0E" w:rsidRDefault="000C2057">
          <w:pPr>
            <w:pStyle w:val="TOC1"/>
            <w:tabs>
              <w:tab w:val="right" w:leader="dot" w:pos="9060"/>
            </w:tabs>
            <w:rPr>
              <w:rFonts w:asciiTheme="minorHAnsi" w:eastAsiaTheme="minorEastAsia" w:hAnsiTheme="minorHAnsi"/>
              <w:noProof/>
              <w:lang w:val="en-GB" w:eastAsia="en-GB"/>
            </w:rPr>
          </w:pPr>
          <w:hyperlink w:anchor="_Toc505160098" w:history="1">
            <w:r w:rsidR="00902B0E" w:rsidRPr="00C828CB">
              <w:rPr>
                <w:rStyle w:val="Hyperlink"/>
                <w:noProof/>
              </w:rPr>
              <w:t>References</w:t>
            </w:r>
            <w:r w:rsidR="00902B0E">
              <w:rPr>
                <w:noProof/>
                <w:webHidden/>
              </w:rPr>
              <w:tab/>
            </w:r>
            <w:r w:rsidR="00902B0E">
              <w:rPr>
                <w:noProof/>
                <w:webHidden/>
              </w:rPr>
              <w:fldChar w:fldCharType="begin"/>
            </w:r>
            <w:r w:rsidR="00902B0E">
              <w:rPr>
                <w:noProof/>
                <w:webHidden/>
              </w:rPr>
              <w:instrText xml:space="preserve"> PAGEREF _Toc505160098 \h </w:instrText>
            </w:r>
            <w:r w:rsidR="00902B0E">
              <w:rPr>
                <w:noProof/>
                <w:webHidden/>
              </w:rPr>
            </w:r>
            <w:r w:rsidR="00902B0E">
              <w:rPr>
                <w:noProof/>
                <w:webHidden/>
              </w:rPr>
              <w:fldChar w:fldCharType="separate"/>
            </w:r>
            <w:r w:rsidR="005E4FA6">
              <w:rPr>
                <w:noProof/>
                <w:webHidden/>
              </w:rPr>
              <w:t>28</w:t>
            </w:r>
            <w:r w:rsidR="00902B0E">
              <w:rPr>
                <w:noProof/>
                <w:webHidden/>
              </w:rPr>
              <w:fldChar w:fldCharType="end"/>
            </w:r>
          </w:hyperlink>
        </w:p>
        <w:p w14:paraId="1D1CCE0A" w14:textId="51EBCD97" w:rsidR="00902B0E" w:rsidRDefault="000C2057">
          <w:pPr>
            <w:pStyle w:val="TOC1"/>
            <w:tabs>
              <w:tab w:val="right" w:leader="dot" w:pos="9060"/>
            </w:tabs>
            <w:rPr>
              <w:rFonts w:asciiTheme="minorHAnsi" w:eastAsiaTheme="minorEastAsia" w:hAnsiTheme="minorHAnsi"/>
              <w:noProof/>
              <w:lang w:val="en-GB" w:eastAsia="en-GB"/>
            </w:rPr>
          </w:pPr>
          <w:hyperlink w:anchor="_Toc505160099" w:history="1">
            <w:r w:rsidR="00902B0E" w:rsidRPr="00C828CB">
              <w:rPr>
                <w:rStyle w:val="Hyperlink"/>
                <w:noProof/>
              </w:rPr>
              <w:t>Appendix 1: Foods sampled</w:t>
            </w:r>
            <w:r w:rsidR="00902B0E">
              <w:rPr>
                <w:noProof/>
                <w:webHidden/>
              </w:rPr>
              <w:tab/>
            </w:r>
            <w:r w:rsidR="00902B0E">
              <w:rPr>
                <w:noProof/>
                <w:webHidden/>
              </w:rPr>
              <w:fldChar w:fldCharType="begin"/>
            </w:r>
            <w:r w:rsidR="00902B0E">
              <w:rPr>
                <w:noProof/>
                <w:webHidden/>
              </w:rPr>
              <w:instrText xml:space="preserve"> PAGEREF _Toc505160099 \h </w:instrText>
            </w:r>
            <w:r w:rsidR="00902B0E">
              <w:rPr>
                <w:noProof/>
                <w:webHidden/>
              </w:rPr>
            </w:r>
            <w:r w:rsidR="00902B0E">
              <w:rPr>
                <w:noProof/>
                <w:webHidden/>
              </w:rPr>
              <w:fldChar w:fldCharType="separate"/>
            </w:r>
            <w:r w:rsidR="005E4FA6">
              <w:rPr>
                <w:noProof/>
                <w:webHidden/>
              </w:rPr>
              <w:t>32</w:t>
            </w:r>
            <w:r w:rsidR="00902B0E">
              <w:rPr>
                <w:noProof/>
                <w:webHidden/>
              </w:rPr>
              <w:fldChar w:fldCharType="end"/>
            </w:r>
          </w:hyperlink>
        </w:p>
        <w:p w14:paraId="751917A4" w14:textId="1508B7D5" w:rsidR="00902B0E" w:rsidRDefault="000C2057">
          <w:pPr>
            <w:pStyle w:val="TOC1"/>
            <w:tabs>
              <w:tab w:val="right" w:leader="dot" w:pos="9060"/>
            </w:tabs>
            <w:rPr>
              <w:rFonts w:asciiTheme="minorHAnsi" w:eastAsiaTheme="minorEastAsia" w:hAnsiTheme="minorHAnsi"/>
              <w:noProof/>
              <w:lang w:val="en-GB" w:eastAsia="en-GB"/>
            </w:rPr>
          </w:pPr>
          <w:hyperlink w:anchor="_Toc505160100" w:history="1">
            <w:r w:rsidR="00902B0E" w:rsidRPr="00C828CB">
              <w:rPr>
                <w:rStyle w:val="Hyperlink"/>
                <w:noProof/>
              </w:rPr>
              <w:t>Appendix 2 : Food preparation instructions</w:t>
            </w:r>
            <w:r w:rsidR="00902B0E">
              <w:rPr>
                <w:noProof/>
                <w:webHidden/>
              </w:rPr>
              <w:tab/>
            </w:r>
            <w:r w:rsidR="00902B0E">
              <w:rPr>
                <w:noProof/>
                <w:webHidden/>
              </w:rPr>
              <w:fldChar w:fldCharType="begin"/>
            </w:r>
            <w:r w:rsidR="00902B0E">
              <w:rPr>
                <w:noProof/>
                <w:webHidden/>
              </w:rPr>
              <w:instrText xml:space="preserve"> PAGEREF _Toc505160100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5EACEFC1" w14:textId="17CC4115" w:rsidR="00902B0E" w:rsidRDefault="000C2057">
          <w:pPr>
            <w:pStyle w:val="TOC2"/>
            <w:tabs>
              <w:tab w:val="right" w:leader="dot" w:pos="9060"/>
            </w:tabs>
            <w:rPr>
              <w:rFonts w:asciiTheme="minorHAnsi" w:eastAsiaTheme="minorEastAsia" w:hAnsiTheme="minorHAnsi"/>
              <w:noProof/>
              <w:lang w:val="en-GB" w:eastAsia="en-GB"/>
            </w:rPr>
          </w:pPr>
          <w:hyperlink w:anchor="_Toc505160101" w:history="1">
            <w:r w:rsidR="00902B0E" w:rsidRPr="00C828CB">
              <w:rPr>
                <w:rStyle w:val="Hyperlink"/>
                <w:noProof/>
              </w:rPr>
              <w:t>General instructions</w:t>
            </w:r>
            <w:r w:rsidR="00902B0E">
              <w:rPr>
                <w:noProof/>
                <w:webHidden/>
              </w:rPr>
              <w:tab/>
            </w:r>
            <w:r w:rsidR="00902B0E">
              <w:rPr>
                <w:noProof/>
                <w:webHidden/>
              </w:rPr>
              <w:fldChar w:fldCharType="begin"/>
            </w:r>
            <w:r w:rsidR="00902B0E">
              <w:rPr>
                <w:noProof/>
                <w:webHidden/>
              </w:rPr>
              <w:instrText xml:space="preserve"> PAGEREF _Toc505160101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2B769EA6" w14:textId="48C2E92C" w:rsidR="00902B0E" w:rsidRDefault="000C2057">
          <w:pPr>
            <w:pStyle w:val="TOC3"/>
            <w:tabs>
              <w:tab w:val="right" w:leader="dot" w:pos="9060"/>
            </w:tabs>
            <w:rPr>
              <w:rFonts w:asciiTheme="minorHAnsi" w:eastAsiaTheme="minorEastAsia" w:hAnsiTheme="minorHAnsi"/>
              <w:noProof/>
              <w:lang w:val="en-GB" w:eastAsia="en-GB"/>
            </w:rPr>
          </w:pPr>
          <w:hyperlink w:anchor="_Toc505160102" w:history="1">
            <w:r w:rsidR="00902B0E" w:rsidRPr="00C828CB">
              <w:rPr>
                <w:rStyle w:val="Hyperlink"/>
                <w:noProof/>
              </w:rPr>
              <w:t>Avoiding cross contamination</w:t>
            </w:r>
            <w:r w:rsidR="00902B0E">
              <w:rPr>
                <w:noProof/>
                <w:webHidden/>
              </w:rPr>
              <w:tab/>
            </w:r>
            <w:r w:rsidR="00902B0E">
              <w:rPr>
                <w:noProof/>
                <w:webHidden/>
              </w:rPr>
              <w:fldChar w:fldCharType="begin"/>
            </w:r>
            <w:r w:rsidR="00902B0E">
              <w:rPr>
                <w:noProof/>
                <w:webHidden/>
              </w:rPr>
              <w:instrText xml:space="preserve"> PAGEREF _Toc505160102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00B1107D" w14:textId="33388101" w:rsidR="00902B0E" w:rsidRDefault="000C2057">
          <w:pPr>
            <w:pStyle w:val="TOC3"/>
            <w:tabs>
              <w:tab w:val="right" w:leader="dot" w:pos="9060"/>
            </w:tabs>
            <w:rPr>
              <w:rFonts w:asciiTheme="minorHAnsi" w:eastAsiaTheme="minorEastAsia" w:hAnsiTheme="minorHAnsi"/>
              <w:noProof/>
              <w:lang w:val="en-GB" w:eastAsia="en-GB"/>
            </w:rPr>
          </w:pPr>
          <w:hyperlink w:anchor="_Toc505160103" w:history="1">
            <w:r w:rsidR="00902B0E" w:rsidRPr="00C828CB">
              <w:rPr>
                <w:rStyle w:val="Hyperlink"/>
                <w:noProof/>
              </w:rPr>
              <w:t>Gloves</w:t>
            </w:r>
            <w:r w:rsidR="00902B0E">
              <w:rPr>
                <w:noProof/>
                <w:webHidden/>
              </w:rPr>
              <w:tab/>
            </w:r>
            <w:r w:rsidR="00902B0E">
              <w:rPr>
                <w:noProof/>
                <w:webHidden/>
              </w:rPr>
              <w:fldChar w:fldCharType="begin"/>
            </w:r>
            <w:r w:rsidR="00902B0E">
              <w:rPr>
                <w:noProof/>
                <w:webHidden/>
              </w:rPr>
              <w:instrText xml:space="preserve"> PAGEREF _Toc505160103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23D23825" w14:textId="09FAAA7B" w:rsidR="00902B0E" w:rsidRDefault="000C2057">
          <w:pPr>
            <w:pStyle w:val="TOC3"/>
            <w:tabs>
              <w:tab w:val="right" w:leader="dot" w:pos="9060"/>
            </w:tabs>
            <w:rPr>
              <w:rFonts w:asciiTheme="minorHAnsi" w:eastAsiaTheme="minorEastAsia" w:hAnsiTheme="minorHAnsi"/>
              <w:noProof/>
              <w:lang w:val="en-GB" w:eastAsia="en-GB"/>
            </w:rPr>
          </w:pPr>
          <w:hyperlink w:anchor="_Toc505160104" w:history="1">
            <w:r w:rsidR="00902B0E" w:rsidRPr="00C828CB">
              <w:rPr>
                <w:rStyle w:val="Hyperlink"/>
                <w:noProof/>
              </w:rPr>
              <w:t>Equipment</w:t>
            </w:r>
            <w:r w:rsidR="00902B0E">
              <w:rPr>
                <w:noProof/>
                <w:webHidden/>
              </w:rPr>
              <w:tab/>
            </w:r>
            <w:r w:rsidR="00902B0E">
              <w:rPr>
                <w:noProof/>
                <w:webHidden/>
              </w:rPr>
              <w:fldChar w:fldCharType="begin"/>
            </w:r>
            <w:r w:rsidR="00902B0E">
              <w:rPr>
                <w:noProof/>
                <w:webHidden/>
              </w:rPr>
              <w:instrText xml:space="preserve"> PAGEREF _Toc505160104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52C0A7C7" w14:textId="502745E9" w:rsidR="00902B0E" w:rsidRDefault="000C2057">
          <w:pPr>
            <w:pStyle w:val="TOC3"/>
            <w:tabs>
              <w:tab w:val="right" w:leader="dot" w:pos="9060"/>
            </w:tabs>
            <w:rPr>
              <w:rFonts w:asciiTheme="minorHAnsi" w:eastAsiaTheme="minorEastAsia" w:hAnsiTheme="minorHAnsi"/>
              <w:noProof/>
              <w:lang w:val="en-GB" w:eastAsia="en-GB"/>
            </w:rPr>
          </w:pPr>
          <w:hyperlink w:anchor="_Toc505160105" w:history="1">
            <w:r w:rsidR="00902B0E" w:rsidRPr="00C828CB">
              <w:rPr>
                <w:rStyle w:val="Hyperlink"/>
                <w:noProof/>
              </w:rPr>
              <w:t>Washing of equipment</w:t>
            </w:r>
            <w:r w:rsidR="00902B0E">
              <w:rPr>
                <w:noProof/>
                <w:webHidden/>
              </w:rPr>
              <w:tab/>
            </w:r>
            <w:r w:rsidR="00902B0E">
              <w:rPr>
                <w:noProof/>
                <w:webHidden/>
              </w:rPr>
              <w:fldChar w:fldCharType="begin"/>
            </w:r>
            <w:r w:rsidR="00902B0E">
              <w:rPr>
                <w:noProof/>
                <w:webHidden/>
              </w:rPr>
              <w:instrText xml:space="preserve"> PAGEREF _Toc505160105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43F15572" w14:textId="7B0FBF70" w:rsidR="00902B0E" w:rsidRDefault="000C2057">
          <w:pPr>
            <w:pStyle w:val="TOC3"/>
            <w:tabs>
              <w:tab w:val="right" w:leader="dot" w:pos="9060"/>
            </w:tabs>
            <w:rPr>
              <w:rFonts w:asciiTheme="minorHAnsi" w:eastAsiaTheme="minorEastAsia" w:hAnsiTheme="minorHAnsi"/>
              <w:noProof/>
              <w:lang w:val="en-GB" w:eastAsia="en-GB"/>
            </w:rPr>
          </w:pPr>
          <w:hyperlink w:anchor="_Toc505160106" w:history="1">
            <w:r w:rsidR="00902B0E" w:rsidRPr="00C828CB">
              <w:rPr>
                <w:rStyle w:val="Hyperlink"/>
                <w:noProof/>
              </w:rPr>
              <w:t>Handling purchases for food preparation</w:t>
            </w:r>
            <w:r w:rsidR="00902B0E">
              <w:rPr>
                <w:noProof/>
                <w:webHidden/>
              </w:rPr>
              <w:tab/>
            </w:r>
            <w:r w:rsidR="00902B0E">
              <w:rPr>
                <w:noProof/>
                <w:webHidden/>
              </w:rPr>
              <w:fldChar w:fldCharType="begin"/>
            </w:r>
            <w:r w:rsidR="00902B0E">
              <w:rPr>
                <w:noProof/>
                <w:webHidden/>
              </w:rPr>
              <w:instrText xml:space="preserve"> PAGEREF _Toc505160106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1C67D7F9" w14:textId="21B75413" w:rsidR="00902B0E" w:rsidRDefault="000C2057">
          <w:pPr>
            <w:pStyle w:val="TOC2"/>
            <w:tabs>
              <w:tab w:val="right" w:leader="dot" w:pos="9060"/>
            </w:tabs>
            <w:rPr>
              <w:rFonts w:asciiTheme="minorHAnsi" w:eastAsiaTheme="minorEastAsia" w:hAnsiTheme="minorHAnsi"/>
              <w:noProof/>
              <w:lang w:val="en-GB" w:eastAsia="en-GB"/>
            </w:rPr>
          </w:pPr>
          <w:hyperlink w:anchor="_Toc505160107" w:history="1">
            <w:r w:rsidR="00902B0E" w:rsidRPr="00C828CB">
              <w:rPr>
                <w:rStyle w:val="Hyperlink"/>
                <w:noProof/>
                <w:lang w:eastAsia="en-AU"/>
              </w:rPr>
              <w:t>Preparing and storing samples</w:t>
            </w:r>
            <w:r w:rsidR="00902B0E">
              <w:rPr>
                <w:noProof/>
                <w:webHidden/>
              </w:rPr>
              <w:tab/>
            </w:r>
            <w:r w:rsidR="00902B0E">
              <w:rPr>
                <w:noProof/>
                <w:webHidden/>
              </w:rPr>
              <w:fldChar w:fldCharType="begin"/>
            </w:r>
            <w:r w:rsidR="00902B0E">
              <w:rPr>
                <w:noProof/>
                <w:webHidden/>
              </w:rPr>
              <w:instrText xml:space="preserve"> PAGEREF _Toc505160107 \h </w:instrText>
            </w:r>
            <w:r w:rsidR="00902B0E">
              <w:rPr>
                <w:noProof/>
                <w:webHidden/>
              </w:rPr>
            </w:r>
            <w:r w:rsidR="00902B0E">
              <w:rPr>
                <w:noProof/>
                <w:webHidden/>
              </w:rPr>
              <w:fldChar w:fldCharType="separate"/>
            </w:r>
            <w:r w:rsidR="005E4FA6">
              <w:rPr>
                <w:noProof/>
                <w:webHidden/>
              </w:rPr>
              <w:t>33</w:t>
            </w:r>
            <w:r w:rsidR="00902B0E">
              <w:rPr>
                <w:noProof/>
                <w:webHidden/>
              </w:rPr>
              <w:fldChar w:fldCharType="end"/>
            </w:r>
          </w:hyperlink>
        </w:p>
        <w:p w14:paraId="56D531F7" w14:textId="41E4CCB4" w:rsidR="00902B0E" w:rsidRDefault="000C2057">
          <w:pPr>
            <w:pStyle w:val="TOC2"/>
            <w:tabs>
              <w:tab w:val="right" w:leader="dot" w:pos="9060"/>
            </w:tabs>
            <w:rPr>
              <w:rFonts w:asciiTheme="minorHAnsi" w:eastAsiaTheme="minorEastAsia" w:hAnsiTheme="minorHAnsi"/>
              <w:noProof/>
              <w:lang w:val="en-GB" w:eastAsia="en-GB"/>
            </w:rPr>
          </w:pPr>
          <w:hyperlink w:anchor="_Toc505160108" w:history="1">
            <w:r w:rsidR="00902B0E" w:rsidRPr="00C828CB">
              <w:rPr>
                <w:rStyle w:val="Hyperlink"/>
                <w:noProof/>
                <w:lang w:eastAsia="en-AU"/>
              </w:rPr>
              <w:t>Food preparation instructions</w:t>
            </w:r>
            <w:r w:rsidR="00902B0E">
              <w:rPr>
                <w:noProof/>
                <w:webHidden/>
              </w:rPr>
              <w:tab/>
            </w:r>
            <w:r w:rsidR="00902B0E">
              <w:rPr>
                <w:noProof/>
                <w:webHidden/>
              </w:rPr>
              <w:fldChar w:fldCharType="begin"/>
            </w:r>
            <w:r w:rsidR="00902B0E">
              <w:rPr>
                <w:noProof/>
                <w:webHidden/>
              </w:rPr>
              <w:instrText xml:space="preserve"> PAGEREF _Toc505160108 \h </w:instrText>
            </w:r>
            <w:r w:rsidR="00902B0E">
              <w:rPr>
                <w:noProof/>
                <w:webHidden/>
              </w:rPr>
            </w:r>
            <w:r w:rsidR="00902B0E">
              <w:rPr>
                <w:noProof/>
                <w:webHidden/>
              </w:rPr>
              <w:fldChar w:fldCharType="separate"/>
            </w:r>
            <w:r w:rsidR="005E4FA6">
              <w:rPr>
                <w:noProof/>
                <w:webHidden/>
              </w:rPr>
              <w:t>34</w:t>
            </w:r>
            <w:r w:rsidR="00902B0E">
              <w:rPr>
                <w:noProof/>
                <w:webHidden/>
              </w:rPr>
              <w:fldChar w:fldCharType="end"/>
            </w:r>
          </w:hyperlink>
        </w:p>
        <w:p w14:paraId="4BEAA7A6" w14:textId="3EF40707" w:rsidR="00902B0E" w:rsidRDefault="000C2057">
          <w:pPr>
            <w:pStyle w:val="TOC1"/>
            <w:tabs>
              <w:tab w:val="right" w:leader="dot" w:pos="9060"/>
            </w:tabs>
            <w:rPr>
              <w:rFonts w:asciiTheme="minorHAnsi" w:eastAsiaTheme="minorEastAsia" w:hAnsiTheme="minorHAnsi"/>
              <w:noProof/>
              <w:lang w:val="en-GB" w:eastAsia="en-GB"/>
            </w:rPr>
          </w:pPr>
          <w:hyperlink w:anchor="_Toc505160109" w:history="1">
            <w:r w:rsidR="00902B0E" w:rsidRPr="00C828CB">
              <w:rPr>
                <w:rStyle w:val="Hyperlink"/>
                <w:noProof/>
              </w:rPr>
              <w:t>Appendix 3: Analytical results for Plasticisers</w:t>
            </w:r>
            <w:r w:rsidR="00902B0E">
              <w:rPr>
                <w:noProof/>
                <w:webHidden/>
              </w:rPr>
              <w:tab/>
            </w:r>
            <w:r w:rsidR="00902B0E">
              <w:rPr>
                <w:noProof/>
                <w:webHidden/>
              </w:rPr>
              <w:fldChar w:fldCharType="begin"/>
            </w:r>
            <w:r w:rsidR="00902B0E">
              <w:rPr>
                <w:noProof/>
                <w:webHidden/>
              </w:rPr>
              <w:instrText xml:space="preserve"> PAGEREF _Toc505160109 \h </w:instrText>
            </w:r>
            <w:r w:rsidR="00902B0E">
              <w:rPr>
                <w:noProof/>
                <w:webHidden/>
              </w:rPr>
            </w:r>
            <w:r w:rsidR="00902B0E">
              <w:rPr>
                <w:noProof/>
                <w:webHidden/>
              </w:rPr>
              <w:fldChar w:fldCharType="separate"/>
            </w:r>
            <w:r w:rsidR="005E4FA6">
              <w:rPr>
                <w:noProof/>
                <w:webHidden/>
              </w:rPr>
              <w:t>38</w:t>
            </w:r>
            <w:r w:rsidR="00902B0E">
              <w:rPr>
                <w:noProof/>
                <w:webHidden/>
              </w:rPr>
              <w:fldChar w:fldCharType="end"/>
            </w:r>
          </w:hyperlink>
        </w:p>
        <w:p w14:paraId="042E59C2" w14:textId="4C111C44" w:rsidR="00902B0E" w:rsidRDefault="000C2057">
          <w:pPr>
            <w:pStyle w:val="TOC1"/>
            <w:tabs>
              <w:tab w:val="right" w:leader="dot" w:pos="9060"/>
            </w:tabs>
            <w:rPr>
              <w:rFonts w:asciiTheme="minorHAnsi" w:eastAsiaTheme="minorEastAsia" w:hAnsiTheme="minorHAnsi"/>
              <w:noProof/>
              <w:lang w:val="en-GB" w:eastAsia="en-GB"/>
            </w:rPr>
          </w:pPr>
          <w:hyperlink w:anchor="_Toc505160110" w:history="1">
            <w:r w:rsidR="00902B0E" w:rsidRPr="00C828CB">
              <w:rPr>
                <w:rStyle w:val="Hyperlink"/>
                <w:noProof/>
              </w:rPr>
              <w:t>Appendix 4: Estimating dietary exposures</w:t>
            </w:r>
            <w:r w:rsidR="00902B0E">
              <w:rPr>
                <w:noProof/>
                <w:webHidden/>
              </w:rPr>
              <w:tab/>
            </w:r>
            <w:r w:rsidR="00902B0E">
              <w:rPr>
                <w:noProof/>
                <w:webHidden/>
              </w:rPr>
              <w:fldChar w:fldCharType="begin"/>
            </w:r>
            <w:r w:rsidR="00902B0E">
              <w:rPr>
                <w:noProof/>
                <w:webHidden/>
              </w:rPr>
              <w:instrText xml:space="preserve"> PAGEREF _Toc505160110 \h </w:instrText>
            </w:r>
            <w:r w:rsidR="00902B0E">
              <w:rPr>
                <w:noProof/>
                <w:webHidden/>
              </w:rPr>
            </w:r>
            <w:r w:rsidR="00902B0E">
              <w:rPr>
                <w:noProof/>
                <w:webHidden/>
              </w:rPr>
              <w:fldChar w:fldCharType="separate"/>
            </w:r>
            <w:r w:rsidR="005E4FA6">
              <w:rPr>
                <w:noProof/>
                <w:webHidden/>
              </w:rPr>
              <w:t>66</w:t>
            </w:r>
            <w:r w:rsidR="00902B0E">
              <w:rPr>
                <w:noProof/>
                <w:webHidden/>
              </w:rPr>
              <w:fldChar w:fldCharType="end"/>
            </w:r>
          </w:hyperlink>
        </w:p>
        <w:p w14:paraId="013621C6" w14:textId="1FBDA5A6" w:rsidR="00902B0E" w:rsidRDefault="000C2057">
          <w:pPr>
            <w:pStyle w:val="TOC2"/>
            <w:tabs>
              <w:tab w:val="right" w:leader="dot" w:pos="9060"/>
            </w:tabs>
            <w:rPr>
              <w:rFonts w:asciiTheme="minorHAnsi" w:eastAsiaTheme="minorEastAsia" w:hAnsiTheme="minorHAnsi"/>
              <w:noProof/>
              <w:lang w:val="en-GB" w:eastAsia="en-GB"/>
            </w:rPr>
          </w:pPr>
          <w:hyperlink w:anchor="_Toc505160111" w:history="1">
            <w:r w:rsidR="00902B0E" w:rsidRPr="00C828CB">
              <w:rPr>
                <w:rStyle w:val="Hyperlink"/>
                <w:rFonts w:eastAsia="Times New Roman"/>
                <w:noProof/>
              </w:rPr>
              <w:t>What is dietary modelling?</w:t>
            </w:r>
            <w:r w:rsidR="00902B0E">
              <w:rPr>
                <w:noProof/>
                <w:webHidden/>
              </w:rPr>
              <w:tab/>
            </w:r>
            <w:r w:rsidR="00902B0E">
              <w:rPr>
                <w:noProof/>
                <w:webHidden/>
              </w:rPr>
              <w:fldChar w:fldCharType="begin"/>
            </w:r>
            <w:r w:rsidR="00902B0E">
              <w:rPr>
                <w:noProof/>
                <w:webHidden/>
              </w:rPr>
              <w:instrText xml:space="preserve"> PAGEREF _Toc505160111 \h </w:instrText>
            </w:r>
            <w:r w:rsidR="00902B0E">
              <w:rPr>
                <w:noProof/>
                <w:webHidden/>
              </w:rPr>
            </w:r>
            <w:r w:rsidR="00902B0E">
              <w:rPr>
                <w:noProof/>
                <w:webHidden/>
              </w:rPr>
              <w:fldChar w:fldCharType="separate"/>
            </w:r>
            <w:r w:rsidR="005E4FA6">
              <w:rPr>
                <w:noProof/>
                <w:webHidden/>
              </w:rPr>
              <w:t>66</w:t>
            </w:r>
            <w:r w:rsidR="00902B0E">
              <w:rPr>
                <w:noProof/>
                <w:webHidden/>
              </w:rPr>
              <w:fldChar w:fldCharType="end"/>
            </w:r>
          </w:hyperlink>
        </w:p>
        <w:p w14:paraId="14BA688C" w14:textId="1903D42C" w:rsidR="00902B0E" w:rsidRDefault="000C2057">
          <w:pPr>
            <w:pStyle w:val="TOC2"/>
            <w:tabs>
              <w:tab w:val="right" w:leader="dot" w:pos="9060"/>
            </w:tabs>
            <w:rPr>
              <w:rFonts w:asciiTheme="minorHAnsi" w:eastAsiaTheme="minorEastAsia" w:hAnsiTheme="minorHAnsi"/>
              <w:noProof/>
              <w:lang w:val="en-GB" w:eastAsia="en-GB"/>
            </w:rPr>
          </w:pPr>
          <w:hyperlink w:anchor="_Toc505160112" w:history="1">
            <w:r w:rsidR="00902B0E" w:rsidRPr="00C828CB">
              <w:rPr>
                <w:rStyle w:val="Hyperlink"/>
                <w:rFonts w:eastAsia="Times New Roman"/>
                <w:noProof/>
              </w:rPr>
              <w:t>How the dietary modelling was conducted</w:t>
            </w:r>
            <w:r w:rsidR="00902B0E">
              <w:rPr>
                <w:noProof/>
                <w:webHidden/>
              </w:rPr>
              <w:tab/>
            </w:r>
            <w:r w:rsidR="00902B0E">
              <w:rPr>
                <w:noProof/>
                <w:webHidden/>
              </w:rPr>
              <w:fldChar w:fldCharType="begin"/>
            </w:r>
            <w:r w:rsidR="00902B0E">
              <w:rPr>
                <w:noProof/>
                <w:webHidden/>
              </w:rPr>
              <w:instrText xml:space="preserve"> PAGEREF _Toc505160112 \h </w:instrText>
            </w:r>
            <w:r w:rsidR="00902B0E">
              <w:rPr>
                <w:noProof/>
                <w:webHidden/>
              </w:rPr>
            </w:r>
            <w:r w:rsidR="00902B0E">
              <w:rPr>
                <w:noProof/>
                <w:webHidden/>
              </w:rPr>
              <w:fldChar w:fldCharType="separate"/>
            </w:r>
            <w:r w:rsidR="005E4FA6">
              <w:rPr>
                <w:noProof/>
                <w:webHidden/>
              </w:rPr>
              <w:t>66</w:t>
            </w:r>
            <w:r w:rsidR="00902B0E">
              <w:rPr>
                <w:noProof/>
                <w:webHidden/>
              </w:rPr>
              <w:fldChar w:fldCharType="end"/>
            </w:r>
          </w:hyperlink>
        </w:p>
        <w:p w14:paraId="4E497E81" w14:textId="719A359B" w:rsidR="00902B0E" w:rsidRDefault="000C2057">
          <w:pPr>
            <w:pStyle w:val="TOC2"/>
            <w:tabs>
              <w:tab w:val="right" w:leader="dot" w:pos="9060"/>
            </w:tabs>
            <w:rPr>
              <w:rFonts w:asciiTheme="minorHAnsi" w:eastAsiaTheme="minorEastAsia" w:hAnsiTheme="minorHAnsi"/>
              <w:noProof/>
              <w:lang w:val="en-GB" w:eastAsia="en-GB"/>
            </w:rPr>
          </w:pPr>
          <w:hyperlink w:anchor="_Toc505160113" w:history="1">
            <w:r w:rsidR="00902B0E" w:rsidRPr="00C828CB">
              <w:rPr>
                <w:rStyle w:val="Hyperlink"/>
                <w:rFonts w:eastAsia="Times New Roman"/>
                <w:noProof/>
              </w:rPr>
              <w:t>Food consumption data</w:t>
            </w:r>
            <w:r w:rsidR="00902B0E">
              <w:rPr>
                <w:noProof/>
                <w:webHidden/>
              </w:rPr>
              <w:tab/>
            </w:r>
            <w:r w:rsidR="00902B0E">
              <w:rPr>
                <w:noProof/>
                <w:webHidden/>
              </w:rPr>
              <w:fldChar w:fldCharType="begin"/>
            </w:r>
            <w:r w:rsidR="00902B0E">
              <w:rPr>
                <w:noProof/>
                <w:webHidden/>
              </w:rPr>
              <w:instrText xml:space="preserve"> PAGEREF _Toc505160113 \h </w:instrText>
            </w:r>
            <w:r w:rsidR="00902B0E">
              <w:rPr>
                <w:noProof/>
                <w:webHidden/>
              </w:rPr>
            </w:r>
            <w:r w:rsidR="00902B0E">
              <w:rPr>
                <w:noProof/>
                <w:webHidden/>
              </w:rPr>
              <w:fldChar w:fldCharType="separate"/>
            </w:r>
            <w:r w:rsidR="005E4FA6">
              <w:rPr>
                <w:noProof/>
                <w:webHidden/>
              </w:rPr>
              <w:t>67</w:t>
            </w:r>
            <w:r w:rsidR="00902B0E">
              <w:rPr>
                <w:noProof/>
                <w:webHidden/>
              </w:rPr>
              <w:fldChar w:fldCharType="end"/>
            </w:r>
          </w:hyperlink>
        </w:p>
        <w:p w14:paraId="7486F051" w14:textId="6C6AF5BC" w:rsidR="00902B0E" w:rsidRDefault="000C2057">
          <w:pPr>
            <w:pStyle w:val="TOC2"/>
            <w:tabs>
              <w:tab w:val="right" w:leader="dot" w:pos="9060"/>
            </w:tabs>
            <w:rPr>
              <w:rFonts w:asciiTheme="minorHAnsi" w:eastAsiaTheme="minorEastAsia" w:hAnsiTheme="minorHAnsi"/>
              <w:noProof/>
              <w:lang w:val="en-GB" w:eastAsia="en-GB"/>
            </w:rPr>
          </w:pPr>
          <w:hyperlink w:anchor="_Toc505160114" w:history="1">
            <w:r w:rsidR="00902B0E" w:rsidRPr="00C828CB">
              <w:rPr>
                <w:rStyle w:val="Hyperlink"/>
                <w:rFonts w:eastAsia="Times New Roman"/>
                <w:noProof/>
              </w:rPr>
              <w:t>Number of respondents in each of the population groups assessed</w:t>
            </w:r>
            <w:r w:rsidR="00902B0E">
              <w:rPr>
                <w:noProof/>
                <w:webHidden/>
              </w:rPr>
              <w:tab/>
            </w:r>
            <w:r w:rsidR="00902B0E">
              <w:rPr>
                <w:noProof/>
                <w:webHidden/>
              </w:rPr>
              <w:fldChar w:fldCharType="begin"/>
            </w:r>
            <w:r w:rsidR="00902B0E">
              <w:rPr>
                <w:noProof/>
                <w:webHidden/>
              </w:rPr>
              <w:instrText xml:space="preserve"> PAGEREF _Toc505160114 \h </w:instrText>
            </w:r>
            <w:r w:rsidR="00902B0E">
              <w:rPr>
                <w:noProof/>
                <w:webHidden/>
              </w:rPr>
            </w:r>
            <w:r w:rsidR="00902B0E">
              <w:rPr>
                <w:noProof/>
                <w:webHidden/>
              </w:rPr>
              <w:fldChar w:fldCharType="separate"/>
            </w:r>
            <w:r w:rsidR="005E4FA6">
              <w:rPr>
                <w:noProof/>
                <w:webHidden/>
              </w:rPr>
              <w:t>67</w:t>
            </w:r>
            <w:r w:rsidR="00902B0E">
              <w:rPr>
                <w:noProof/>
                <w:webHidden/>
              </w:rPr>
              <w:fldChar w:fldCharType="end"/>
            </w:r>
          </w:hyperlink>
        </w:p>
        <w:p w14:paraId="77BE46AA" w14:textId="735968A2" w:rsidR="00902B0E" w:rsidRDefault="000C2057">
          <w:pPr>
            <w:pStyle w:val="TOC2"/>
            <w:tabs>
              <w:tab w:val="right" w:leader="dot" w:pos="9060"/>
            </w:tabs>
            <w:rPr>
              <w:rFonts w:asciiTheme="minorHAnsi" w:eastAsiaTheme="minorEastAsia" w:hAnsiTheme="minorHAnsi"/>
              <w:noProof/>
              <w:lang w:val="en-GB" w:eastAsia="en-GB"/>
            </w:rPr>
          </w:pPr>
          <w:hyperlink w:anchor="_Toc505160115" w:history="1">
            <w:r w:rsidR="00902B0E" w:rsidRPr="00C828CB">
              <w:rPr>
                <w:rStyle w:val="Hyperlink"/>
                <w:rFonts w:eastAsia="Times New Roman"/>
                <w:noProof/>
              </w:rPr>
              <w:t>Construction of the model diet for 9 month old infants</w:t>
            </w:r>
            <w:r w:rsidR="00902B0E">
              <w:rPr>
                <w:noProof/>
                <w:webHidden/>
              </w:rPr>
              <w:tab/>
            </w:r>
            <w:r w:rsidR="00902B0E">
              <w:rPr>
                <w:noProof/>
                <w:webHidden/>
              </w:rPr>
              <w:fldChar w:fldCharType="begin"/>
            </w:r>
            <w:r w:rsidR="00902B0E">
              <w:rPr>
                <w:noProof/>
                <w:webHidden/>
              </w:rPr>
              <w:instrText xml:space="preserve"> PAGEREF _Toc505160115 \h </w:instrText>
            </w:r>
            <w:r w:rsidR="00902B0E">
              <w:rPr>
                <w:noProof/>
                <w:webHidden/>
              </w:rPr>
            </w:r>
            <w:r w:rsidR="00902B0E">
              <w:rPr>
                <w:noProof/>
                <w:webHidden/>
              </w:rPr>
              <w:fldChar w:fldCharType="separate"/>
            </w:r>
            <w:r w:rsidR="005E4FA6">
              <w:rPr>
                <w:noProof/>
                <w:webHidden/>
              </w:rPr>
              <w:t>67</w:t>
            </w:r>
            <w:r w:rsidR="00902B0E">
              <w:rPr>
                <w:noProof/>
                <w:webHidden/>
              </w:rPr>
              <w:fldChar w:fldCharType="end"/>
            </w:r>
          </w:hyperlink>
        </w:p>
        <w:p w14:paraId="59A9CFAF" w14:textId="27BD24D6" w:rsidR="00902B0E" w:rsidRDefault="000C2057">
          <w:pPr>
            <w:pStyle w:val="TOC2"/>
            <w:tabs>
              <w:tab w:val="right" w:leader="dot" w:pos="9060"/>
            </w:tabs>
            <w:rPr>
              <w:rFonts w:asciiTheme="minorHAnsi" w:eastAsiaTheme="minorEastAsia" w:hAnsiTheme="minorHAnsi"/>
              <w:noProof/>
              <w:lang w:val="en-GB" w:eastAsia="en-GB"/>
            </w:rPr>
          </w:pPr>
          <w:hyperlink w:anchor="_Toc505160116" w:history="1">
            <w:r w:rsidR="00902B0E" w:rsidRPr="00C828CB">
              <w:rPr>
                <w:rStyle w:val="Hyperlink"/>
                <w:rFonts w:eastAsia="Times New Roman"/>
                <w:noProof/>
              </w:rPr>
              <w:t>Respondents versus consumers</w:t>
            </w:r>
            <w:r w:rsidR="00902B0E">
              <w:rPr>
                <w:noProof/>
                <w:webHidden/>
              </w:rPr>
              <w:tab/>
            </w:r>
            <w:r w:rsidR="00902B0E">
              <w:rPr>
                <w:noProof/>
                <w:webHidden/>
              </w:rPr>
              <w:fldChar w:fldCharType="begin"/>
            </w:r>
            <w:r w:rsidR="00902B0E">
              <w:rPr>
                <w:noProof/>
                <w:webHidden/>
              </w:rPr>
              <w:instrText xml:space="preserve"> PAGEREF _Toc505160116 \h </w:instrText>
            </w:r>
            <w:r w:rsidR="00902B0E">
              <w:rPr>
                <w:noProof/>
                <w:webHidden/>
              </w:rPr>
            </w:r>
            <w:r w:rsidR="00902B0E">
              <w:rPr>
                <w:noProof/>
                <w:webHidden/>
              </w:rPr>
              <w:fldChar w:fldCharType="separate"/>
            </w:r>
            <w:r w:rsidR="005E4FA6">
              <w:rPr>
                <w:noProof/>
                <w:webHidden/>
              </w:rPr>
              <w:t>68</w:t>
            </w:r>
            <w:r w:rsidR="00902B0E">
              <w:rPr>
                <w:noProof/>
                <w:webHidden/>
              </w:rPr>
              <w:fldChar w:fldCharType="end"/>
            </w:r>
          </w:hyperlink>
        </w:p>
        <w:p w14:paraId="62914404" w14:textId="569CFD9F" w:rsidR="00902B0E" w:rsidRDefault="000C2057">
          <w:pPr>
            <w:pStyle w:val="TOC2"/>
            <w:tabs>
              <w:tab w:val="right" w:leader="dot" w:pos="9060"/>
            </w:tabs>
            <w:rPr>
              <w:rFonts w:asciiTheme="minorHAnsi" w:eastAsiaTheme="minorEastAsia" w:hAnsiTheme="minorHAnsi"/>
              <w:noProof/>
              <w:lang w:val="en-GB" w:eastAsia="en-GB"/>
            </w:rPr>
          </w:pPr>
          <w:hyperlink w:anchor="_Toc505160117" w:history="1">
            <w:r w:rsidR="00902B0E" w:rsidRPr="00C828CB">
              <w:rPr>
                <w:rStyle w:val="Hyperlink"/>
                <w:rFonts w:eastAsia="Times New Roman"/>
                <w:noProof/>
              </w:rPr>
              <w:t>Use of median food chemical concentration values</w:t>
            </w:r>
            <w:r w:rsidR="00902B0E">
              <w:rPr>
                <w:noProof/>
                <w:webHidden/>
              </w:rPr>
              <w:tab/>
            </w:r>
            <w:r w:rsidR="00902B0E">
              <w:rPr>
                <w:noProof/>
                <w:webHidden/>
              </w:rPr>
              <w:fldChar w:fldCharType="begin"/>
            </w:r>
            <w:r w:rsidR="00902B0E">
              <w:rPr>
                <w:noProof/>
                <w:webHidden/>
              </w:rPr>
              <w:instrText xml:space="preserve"> PAGEREF _Toc505160117 \h </w:instrText>
            </w:r>
            <w:r w:rsidR="00902B0E">
              <w:rPr>
                <w:noProof/>
                <w:webHidden/>
              </w:rPr>
            </w:r>
            <w:r w:rsidR="00902B0E">
              <w:rPr>
                <w:noProof/>
                <w:webHidden/>
              </w:rPr>
              <w:fldChar w:fldCharType="separate"/>
            </w:r>
            <w:r w:rsidR="005E4FA6">
              <w:rPr>
                <w:noProof/>
                <w:webHidden/>
              </w:rPr>
              <w:t>68</w:t>
            </w:r>
            <w:r w:rsidR="00902B0E">
              <w:rPr>
                <w:noProof/>
                <w:webHidden/>
              </w:rPr>
              <w:fldChar w:fldCharType="end"/>
            </w:r>
          </w:hyperlink>
        </w:p>
        <w:p w14:paraId="79EB2651" w14:textId="15D130DE" w:rsidR="00902B0E" w:rsidRDefault="000C2057">
          <w:pPr>
            <w:pStyle w:val="TOC2"/>
            <w:tabs>
              <w:tab w:val="right" w:leader="dot" w:pos="9060"/>
            </w:tabs>
            <w:rPr>
              <w:rFonts w:asciiTheme="minorHAnsi" w:eastAsiaTheme="minorEastAsia" w:hAnsiTheme="minorHAnsi"/>
              <w:noProof/>
              <w:lang w:val="en-GB" w:eastAsia="en-GB"/>
            </w:rPr>
          </w:pPr>
          <w:hyperlink w:anchor="_Toc505160118" w:history="1">
            <w:r w:rsidR="00902B0E" w:rsidRPr="00C828CB">
              <w:rPr>
                <w:rStyle w:val="Hyperlink"/>
                <w:rFonts w:eastAsia="Times New Roman"/>
                <w:noProof/>
              </w:rPr>
              <w:t>Food mapping</w:t>
            </w:r>
            <w:r w:rsidR="00902B0E">
              <w:rPr>
                <w:noProof/>
                <w:webHidden/>
              </w:rPr>
              <w:tab/>
            </w:r>
            <w:r w:rsidR="00902B0E">
              <w:rPr>
                <w:noProof/>
                <w:webHidden/>
              </w:rPr>
              <w:fldChar w:fldCharType="begin"/>
            </w:r>
            <w:r w:rsidR="00902B0E">
              <w:rPr>
                <w:noProof/>
                <w:webHidden/>
              </w:rPr>
              <w:instrText xml:space="preserve"> PAGEREF _Toc505160118 \h </w:instrText>
            </w:r>
            <w:r w:rsidR="00902B0E">
              <w:rPr>
                <w:noProof/>
                <w:webHidden/>
              </w:rPr>
            </w:r>
            <w:r w:rsidR="00902B0E">
              <w:rPr>
                <w:noProof/>
                <w:webHidden/>
              </w:rPr>
              <w:fldChar w:fldCharType="separate"/>
            </w:r>
            <w:r w:rsidR="005E4FA6">
              <w:rPr>
                <w:noProof/>
                <w:webHidden/>
              </w:rPr>
              <w:t>69</w:t>
            </w:r>
            <w:r w:rsidR="00902B0E">
              <w:rPr>
                <w:noProof/>
                <w:webHidden/>
              </w:rPr>
              <w:fldChar w:fldCharType="end"/>
            </w:r>
          </w:hyperlink>
        </w:p>
        <w:p w14:paraId="4D29DB99" w14:textId="31A1EA03" w:rsidR="00902B0E" w:rsidRDefault="000C2057">
          <w:pPr>
            <w:pStyle w:val="TOC2"/>
            <w:tabs>
              <w:tab w:val="right" w:leader="dot" w:pos="9060"/>
            </w:tabs>
            <w:rPr>
              <w:rFonts w:asciiTheme="minorHAnsi" w:eastAsiaTheme="minorEastAsia" w:hAnsiTheme="minorHAnsi"/>
              <w:noProof/>
              <w:lang w:val="en-GB" w:eastAsia="en-GB"/>
            </w:rPr>
          </w:pPr>
          <w:hyperlink w:anchor="_Toc505160119" w:history="1">
            <w:r w:rsidR="00902B0E" w:rsidRPr="00C828CB">
              <w:rPr>
                <w:rStyle w:val="Hyperlink"/>
                <w:rFonts w:eastAsia="Times New Roman"/>
                <w:noProof/>
              </w:rPr>
              <w:t>Food contribution calculations</w:t>
            </w:r>
            <w:r w:rsidR="00902B0E">
              <w:rPr>
                <w:noProof/>
                <w:webHidden/>
              </w:rPr>
              <w:tab/>
            </w:r>
            <w:r w:rsidR="00902B0E">
              <w:rPr>
                <w:noProof/>
                <w:webHidden/>
              </w:rPr>
              <w:fldChar w:fldCharType="begin"/>
            </w:r>
            <w:r w:rsidR="00902B0E">
              <w:rPr>
                <w:noProof/>
                <w:webHidden/>
              </w:rPr>
              <w:instrText xml:space="preserve"> PAGEREF _Toc505160119 \h </w:instrText>
            </w:r>
            <w:r w:rsidR="00902B0E">
              <w:rPr>
                <w:noProof/>
                <w:webHidden/>
              </w:rPr>
            </w:r>
            <w:r w:rsidR="00902B0E">
              <w:rPr>
                <w:noProof/>
                <w:webHidden/>
              </w:rPr>
              <w:fldChar w:fldCharType="separate"/>
            </w:r>
            <w:r w:rsidR="005E4FA6">
              <w:rPr>
                <w:noProof/>
                <w:webHidden/>
              </w:rPr>
              <w:t>70</w:t>
            </w:r>
            <w:r w:rsidR="00902B0E">
              <w:rPr>
                <w:noProof/>
                <w:webHidden/>
              </w:rPr>
              <w:fldChar w:fldCharType="end"/>
            </w:r>
          </w:hyperlink>
        </w:p>
        <w:p w14:paraId="59DA6541" w14:textId="7C4A5F01" w:rsidR="00902B0E" w:rsidRDefault="000C2057">
          <w:pPr>
            <w:pStyle w:val="TOC1"/>
            <w:tabs>
              <w:tab w:val="right" w:leader="dot" w:pos="9060"/>
            </w:tabs>
            <w:rPr>
              <w:rFonts w:asciiTheme="minorHAnsi" w:eastAsiaTheme="minorEastAsia" w:hAnsiTheme="minorHAnsi"/>
              <w:noProof/>
              <w:lang w:val="en-GB" w:eastAsia="en-GB"/>
            </w:rPr>
          </w:pPr>
          <w:hyperlink w:anchor="_Toc505160120" w:history="1">
            <w:r w:rsidR="00902B0E" w:rsidRPr="00C828CB">
              <w:rPr>
                <w:rStyle w:val="Hyperlink"/>
                <w:noProof/>
              </w:rPr>
              <w:t>Appendix 5: Median Plasticiser concentrations (mg/kg) in foods for dietary exposure assessment</w:t>
            </w:r>
            <w:r w:rsidR="00902B0E">
              <w:rPr>
                <w:noProof/>
                <w:webHidden/>
              </w:rPr>
              <w:tab/>
            </w:r>
            <w:r w:rsidR="00902B0E">
              <w:rPr>
                <w:noProof/>
                <w:webHidden/>
              </w:rPr>
              <w:fldChar w:fldCharType="begin"/>
            </w:r>
            <w:r w:rsidR="00902B0E">
              <w:rPr>
                <w:noProof/>
                <w:webHidden/>
              </w:rPr>
              <w:instrText xml:space="preserve"> PAGEREF _Toc505160120 \h </w:instrText>
            </w:r>
            <w:r w:rsidR="00902B0E">
              <w:rPr>
                <w:noProof/>
                <w:webHidden/>
              </w:rPr>
            </w:r>
            <w:r w:rsidR="00902B0E">
              <w:rPr>
                <w:noProof/>
                <w:webHidden/>
              </w:rPr>
              <w:fldChar w:fldCharType="separate"/>
            </w:r>
            <w:r w:rsidR="005E4FA6">
              <w:rPr>
                <w:noProof/>
                <w:webHidden/>
              </w:rPr>
              <w:t>71</w:t>
            </w:r>
            <w:r w:rsidR="00902B0E">
              <w:rPr>
                <w:noProof/>
                <w:webHidden/>
              </w:rPr>
              <w:fldChar w:fldCharType="end"/>
            </w:r>
          </w:hyperlink>
        </w:p>
        <w:p w14:paraId="2A6B654D" w14:textId="4399000A" w:rsidR="00902B0E" w:rsidRDefault="000C2057">
          <w:pPr>
            <w:pStyle w:val="TOC1"/>
            <w:tabs>
              <w:tab w:val="right" w:leader="dot" w:pos="9060"/>
            </w:tabs>
            <w:rPr>
              <w:rFonts w:asciiTheme="minorHAnsi" w:eastAsiaTheme="minorEastAsia" w:hAnsiTheme="minorHAnsi"/>
              <w:noProof/>
              <w:lang w:val="en-GB" w:eastAsia="en-GB"/>
            </w:rPr>
          </w:pPr>
          <w:hyperlink w:anchor="_Toc505160121" w:history="1">
            <w:r w:rsidR="00902B0E" w:rsidRPr="00C828CB">
              <w:rPr>
                <w:rStyle w:val="Hyperlink"/>
                <w:noProof/>
              </w:rPr>
              <w:t>Appendix 6: Estimated dietary exposures to plasticisers</w:t>
            </w:r>
            <w:r w:rsidR="00902B0E">
              <w:rPr>
                <w:noProof/>
                <w:webHidden/>
              </w:rPr>
              <w:tab/>
            </w:r>
            <w:r w:rsidR="00902B0E">
              <w:rPr>
                <w:noProof/>
                <w:webHidden/>
              </w:rPr>
              <w:fldChar w:fldCharType="begin"/>
            </w:r>
            <w:r w:rsidR="00902B0E">
              <w:rPr>
                <w:noProof/>
                <w:webHidden/>
              </w:rPr>
              <w:instrText xml:space="preserve"> PAGEREF _Toc505160121 \h </w:instrText>
            </w:r>
            <w:r w:rsidR="00902B0E">
              <w:rPr>
                <w:noProof/>
                <w:webHidden/>
              </w:rPr>
            </w:r>
            <w:r w:rsidR="00902B0E">
              <w:rPr>
                <w:noProof/>
                <w:webHidden/>
              </w:rPr>
              <w:fldChar w:fldCharType="separate"/>
            </w:r>
            <w:r w:rsidR="005E4FA6">
              <w:rPr>
                <w:noProof/>
                <w:webHidden/>
              </w:rPr>
              <w:t>75</w:t>
            </w:r>
            <w:r w:rsidR="00902B0E">
              <w:rPr>
                <w:noProof/>
                <w:webHidden/>
              </w:rPr>
              <w:fldChar w:fldCharType="end"/>
            </w:r>
          </w:hyperlink>
        </w:p>
        <w:p w14:paraId="751A0A05" w14:textId="17CEF297" w:rsidR="00902B0E" w:rsidRDefault="000C2057">
          <w:pPr>
            <w:pStyle w:val="TOC1"/>
            <w:tabs>
              <w:tab w:val="right" w:leader="dot" w:pos="9060"/>
            </w:tabs>
            <w:rPr>
              <w:rFonts w:asciiTheme="minorHAnsi" w:eastAsiaTheme="minorEastAsia" w:hAnsiTheme="minorHAnsi"/>
              <w:noProof/>
              <w:lang w:val="en-GB" w:eastAsia="en-GB"/>
            </w:rPr>
          </w:pPr>
          <w:hyperlink w:anchor="_Toc505160122" w:history="1">
            <w:r w:rsidR="00902B0E" w:rsidRPr="00C828CB">
              <w:rPr>
                <w:rStyle w:val="Hyperlink"/>
                <w:noProof/>
              </w:rPr>
              <w:t>Appendix 7: Major food contributors to plasticiser dietary exposures, derived using median concentrations</w:t>
            </w:r>
            <w:r w:rsidR="00902B0E">
              <w:rPr>
                <w:noProof/>
                <w:webHidden/>
              </w:rPr>
              <w:tab/>
            </w:r>
            <w:r w:rsidR="00902B0E">
              <w:rPr>
                <w:noProof/>
                <w:webHidden/>
              </w:rPr>
              <w:fldChar w:fldCharType="begin"/>
            </w:r>
            <w:r w:rsidR="00902B0E">
              <w:rPr>
                <w:noProof/>
                <w:webHidden/>
              </w:rPr>
              <w:instrText xml:space="preserve"> PAGEREF _Toc505160122 \h </w:instrText>
            </w:r>
            <w:r w:rsidR="00902B0E">
              <w:rPr>
                <w:noProof/>
                <w:webHidden/>
              </w:rPr>
            </w:r>
            <w:r w:rsidR="00902B0E">
              <w:rPr>
                <w:noProof/>
                <w:webHidden/>
              </w:rPr>
              <w:fldChar w:fldCharType="separate"/>
            </w:r>
            <w:r w:rsidR="005E4FA6">
              <w:rPr>
                <w:noProof/>
                <w:webHidden/>
              </w:rPr>
              <w:t>78</w:t>
            </w:r>
            <w:r w:rsidR="00902B0E">
              <w:rPr>
                <w:noProof/>
                <w:webHidden/>
              </w:rPr>
              <w:fldChar w:fldCharType="end"/>
            </w:r>
          </w:hyperlink>
        </w:p>
        <w:p w14:paraId="02FF53DD" w14:textId="3F0B635A" w:rsidR="00902B0E" w:rsidRDefault="000C2057">
          <w:pPr>
            <w:pStyle w:val="TOC1"/>
            <w:tabs>
              <w:tab w:val="right" w:leader="dot" w:pos="9060"/>
            </w:tabs>
            <w:rPr>
              <w:rFonts w:asciiTheme="minorHAnsi" w:eastAsiaTheme="minorEastAsia" w:hAnsiTheme="minorHAnsi"/>
              <w:noProof/>
              <w:lang w:val="en-GB" w:eastAsia="en-GB"/>
            </w:rPr>
          </w:pPr>
          <w:hyperlink w:anchor="_Toc505160123" w:history="1">
            <w:r w:rsidR="00902B0E" w:rsidRPr="00C828CB">
              <w:rPr>
                <w:rStyle w:val="Hyperlink"/>
                <w:noProof/>
              </w:rPr>
              <w:t>Appendix 8: Mapping</w:t>
            </w:r>
            <w:r w:rsidR="00902B0E">
              <w:rPr>
                <w:noProof/>
                <w:webHidden/>
              </w:rPr>
              <w:tab/>
            </w:r>
            <w:r w:rsidR="00902B0E">
              <w:rPr>
                <w:noProof/>
                <w:webHidden/>
              </w:rPr>
              <w:fldChar w:fldCharType="begin"/>
            </w:r>
            <w:r w:rsidR="00902B0E">
              <w:rPr>
                <w:noProof/>
                <w:webHidden/>
              </w:rPr>
              <w:instrText xml:space="preserve"> PAGEREF _Toc505160123 \h </w:instrText>
            </w:r>
            <w:r w:rsidR="00902B0E">
              <w:rPr>
                <w:noProof/>
                <w:webHidden/>
              </w:rPr>
            </w:r>
            <w:r w:rsidR="00902B0E">
              <w:rPr>
                <w:noProof/>
                <w:webHidden/>
              </w:rPr>
              <w:fldChar w:fldCharType="separate"/>
            </w:r>
            <w:r w:rsidR="005E4FA6">
              <w:rPr>
                <w:noProof/>
                <w:webHidden/>
              </w:rPr>
              <w:t>92</w:t>
            </w:r>
            <w:r w:rsidR="00902B0E">
              <w:rPr>
                <w:noProof/>
                <w:webHidden/>
              </w:rPr>
              <w:fldChar w:fldCharType="end"/>
            </w:r>
          </w:hyperlink>
        </w:p>
        <w:p w14:paraId="4937B4EF" w14:textId="74B2BAB9" w:rsidR="00DE4DDF" w:rsidRPr="00F41265" w:rsidRDefault="00DE4DDF">
          <w:r w:rsidRPr="00F41265">
            <w:rPr>
              <w:b/>
              <w:bCs/>
              <w:noProof/>
            </w:rPr>
            <w:fldChar w:fldCharType="end"/>
          </w:r>
        </w:p>
      </w:sdtContent>
    </w:sdt>
    <w:p w14:paraId="4534D405" w14:textId="77777777" w:rsidR="00F41265" w:rsidRPr="00F41265" w:rsidRDefault="00F41265" w:rsidP="00F41265">
      <w:pPr>
        <w:pStyle w:val="Heading1"/>
        <w:numPr>
          <w:ilvl w:val="0"/>
          <w:numId w:val="0"/>
        </w:numPr>
        <w:ind w:left="432" w:hanging="432"/>
      </w:pPr>
      <w:r w:rsidRPr="00F41265">
        <w:br w:type="page"/>
      </w:r>
    </w:p>
    <w:p w14:paraId="5A2602AB" w14:textId="7D446DCA" w:rsidR="00476AD1" w:rsidRPr="00F41265" w:rsidRDefault="00476AD1" w:rsidP="00F41265">
      <w:pPr>
        <w:pStyle w:val="Heading1"/>
        <w:numPr>
          <w:ilvl w:val="0"/>
          <w:numId w:val="0"/>
        </w:numPr>
        <w:ind w:left="432" w:hanging="432"/>
      </w:pPr>
      <w:bookmarkStart w:id="2" w:name="_Toc505160062"/>
      <w:r w:rsidRPr="00F41265">
        <w:lastRenderedPageBreak/>
        <w:t>Acknowledgements</w:t>
      </w:r>
      <w:bookmarkEnd w:id="1"/>
      <w:bookmarkEnd w:id="2"/>
    </w:p>
    <w:p w14:paraId="24C97BA0" w14:textId="5F565776" w:rsidR="00476AD1" w:rsidRPr="00F41265" w:rsidRDefault="00476AD1" w:rsidP="000D7FD7">
      <w:r w:rsidRPr="00F41265">
        <w:t>FSANZ would like to thank:</w:t>
      </w:r>
    </w:p>
    <w:p w14:paraId="687B5AC6" w14:textId="2D6DC8F5" w:rsidR="00476AD1" w:rsidRPr="00F41265" w:rsidRDefault="00602A69" w:rsidP="00F21153">
      <w:pPr>
        <w:pStyle w:val="ListParagraph"/>
        <w:numPr>
          <w:ilvl w:val="0"/>
          <w:numId w:val="8"/>
        </w:numPr>
      </w:pPr>
      <w:r w:rsidRPr="00F41265">
        <w:t>Officers from S</w:t>
      </w:r>
      <w:r w:rsidR="00476AD1" w:rsidRPr="00F41265">
        <w:t xml:space="preserve">tate </w:t>
      </w:r>
      <w:r w:rsidRPr="00F41265">
        <w:t>and T</w:t>
      </w:r>
      <w:r w:rsidR="00476AD1" w:rsidRPr="00F41265">
        <w:t xml:space="preserve">erritory food regulatory agencies </w:t>
      </w:r>
      <w:r w:rsidRPr="00F41265">
        <w:t xml:space="preserve">including New South Wales Department of Primary Industries Food Authority, South Australia Health, Victoria Department of Health and Human Services and Western Australia Department of Health </w:t>
      </w:r>
      <w:r w:rsidR="00476AD1" w:rsidRPr="00F41265">
        <w:t>for collecting samples and dispatching them to the laboratory</w:t>
      </w:r>
    </w:p>
    <w:p w14:paraId="466F2300" w14:textId="72DC1BD1" w:rsidR="00476AD1" w:rsidRPr="00F41265" w:rsidRDefault="00476AD1" w:rsidP="00F21153">
      <w:pPr>
        <w:pStyle w:val="ListParagraph"/>
        <w:numPr>
          <w:ilvl w:val="0"/>
          <w:numId w:val="8"/>
        </w:numPr>
      </w:pPr>
      <w:r w:rsidRPr="00F41265">
        <w:t>National Measurement Institute for preparing samples</w:t>
      </w:r>
    </w:p>
    <w:p w14:paraId="234956C2" w14:textId="2FE5B632" w:rsidR="00476AD1" w:rsidRPr="00F41265" w:rsidRDefault="00476AD1" w:rsidP="00F21153">
      <w:pPr>
        <w:pStyle w:val="ListParagraph"/>
        <w:numPr>
          <w:ilvl w:val="0"/>
          <w:numId w:val="8"/>
        </w:numPr>
      </w:pPr>
      <w:r w:rsidRPr="00F41265">
        <w:t>Eurofins for analysing samples</w:t>
      </w:r>
    </w:p>
    <w:p w14:paraId="430B9F29" w14:textId="31DA9A15" w:rsidR="00476AD1" w:rsidRPr="00F41265" w:rsidRDefault="00476AD1" w:rsidP="00F21153">
      <w:pPr>
        <w:pStyle w:val="ListParagraph"/>
        <w:numPr>
          <w:ilvl w:val="0"/>
          <w:numId w:val="8"/>
        </w:numPr>
      </w:pPr>
      <w:r w:rsidRPr="00F41265">
        <w:t>New Zealand Ministry for Primary Indust</w:t>
      </w:r>
      <w:r w:rsidR="00602A69" w:rsidRPr="00F41265">
        <w:t>ries for technical discussions.</w:t>
      </w:r>
    </w:p>
    <w:p w14:paraId="249A5851" w14:textId="7EF7595B" w:rsidR="006A76BD" w:rsidRPr="00F41265" w:rsidRDefault="006A76BD" w:rsidP="00F35C95">
      <w:pPr>
        <w:pStyle w:val="Heading1"/>
        <w:numPr>
          <w:ilvl w:val="0"/>
          <w:numId w:val="0"/>
        </w:numPr>
      </w:pPr>
      <w:bookmarkStart w:id="3" w:name="_Toc486502467"/>
      <w:bookmarkStart w:id="4" w:name="_Toc505160063"/>
      <w:r w:rsidRPr="00F41265">
        <w:t>Abbreviations</w:t>
      </w:r>
      <w:bookmarkEnd w:id="3"/>
      <w:bookmarkEnd w:id="4"/>
    </w:p>
    <w:tbl>
      <w:tblPr>
        <w:tblStyle w:val="TableGrid"/>
        <w:tblW w:w="0" w:type="auto"/>
        <w:tblLook w:val="04A0" w:firstRow="1" w:lastRow="0" w:firstColumn="1" w:lastColumn="0" w:noHBand="0" w:noVBand="1"/>
        <w:tblCaption w:val="Abbreviations"/>
      </w:tblPr>
      <w:tblGrid>
        <w:gridCol w:w="3420"/>
        <w:gridCol w:w="5640"/>
      </w:tblGrid>
      <w:tr w:rsidR="0041630D" w:rsidRPr="00F41265" w14:paraId="147A1149" w14:textId="77777777" w:rsidTr="00305204">
        <w:trPr>
          <w:tblHeader/>
        </w:trPr>
        <w:tc>
          <w:tcPr>
            <w:tcW w:w="3510" w:type="dxa"/>
          </w:tcPr>
          <w:p w14:paraId="7294E1C7" w14:textId="795B4409" w:rsidR="0041630D" w:rsidRPr="00F41265" w:rsidRDefault="0041630D" w:rsidP="006E4F79">
            <w:r w:rsidRPr="00F41265">
              <w:t>ABS</w:t>
            </w:r>
          </w:p>
        </w:tc>
        <w:tc>
          <w:tcPr>
            <w:tcW w:w="5776" w:type="dxa"/>
          </w:tcPr>
          <w:p w14:paraId="54A68CF2" w14:textId="3D4E0621" w:rsidR="0041630D" w:rsidRPr="00F41265" w:rsidRDefault="0041630D" w:rsidP="006E4F79">
            <w:r w:rsidRPr="00F41265">
              <w:t>Australian Bureau of Statistics</w:t>
            </w:r>
          </w:p>
        </w:tc>
      </w:tr>
      <w:tr w:rsidR="0041630D" w:rsidRPr="00F41265" w14:paraId="736E8093" w14:textId="77777777" w:rsidTr="006E4F79">
        <w:tc>
          <w:tcPr>
            <w:tcW w:w="3510" w:type="dxa"/>
          </w:tcPr>
          <w:p w14:paraId="150C1517" w14:textId="0F5B7A8F" w:rsidR="0041630D" w:rsidRPr="00F41265" w:rsidRDefault="0041630D" w:rsidP="006E4F79">
            <w:r w:rsidRPr="00F41265">
              <w:t>AHS</w:t>
            </w:r>
          </w:p>
        </w:tc>
        <w:tc>
          <w:tcPr>
            <w:tcW w:w="5776" w:type="dxa"/>
          </w:tcPr>
          <w:p w14:paraId="0B91CCE7" w14:textId="43797F7D" w:rsidR="0041630D" w:rsidRPr="00F41265" w:rsidRDefault="0041630D" w:rsidP="006E4F79">
            <w:r w:rsidRPr="00F41265">
              <w:t>Australian Health Survey</w:t>
            </w:r>
          </w:p>
        </w:tc>
      </w:tr>
      <w:tr w:rsidR="00DE4DDF" w:rsidRPr="00F41265" w14:paraId="527A7640" w14:textId="77777777" w:rsidTr="006E4F79">
        <w:tc>
          <w:tcPr>
            <w:tcW w:w="3510" w:type="dxa"/>
          </w:tcPr>
          <w:p w14:paraId="0E4F37D3" w14:textId="2F9DF35A" w:rsidR="00DE4DDF" w:rsidRPr="00F41265" w:rsidRDefault="00DE4DDF" w:rsidP="006E4F79">
            <w:r w:rsidRPr="00F41265">
              <w:t>ATBC</w:t>
            </w:r>
          </w:p>
        </w:tc>
        <w:tc>
          <w:tcPr>
            <w:tcW w:w="5776" w:type="dxa"/>
          </w:tcPr>
          <w:p w14:paraId="101D6363" w14:textId="062F1C67" w:rsidR="00DE4DDF" w:rsidRPr="00F41265" w:rsidRDefault="00DE4DDF" w:rsidP="006E4F79">
            <w:r w:rsidRPr="00F41265">
              <w:t>Acetyltributylcitrate</w:t>
            </w:r>
          </w:p>
        </w:tc>
      </w:tr>
      <w:tr w:rsidR="00451F67" w:rsidRPr="00F41265" w14:paraId="66C1CCFD" w14:textId="77777777" w:rsidTr="006E4F79">
        <w:tc>
          <w:tcPr>
            <w:tcW w:w="3510" w:type="dxa"/>
          </w:tcPr>
          <w:p w14:paraId="4FE731F8" w14:textId="77777777" w:rsidR="00451F67" w:rsidRPr="00F41265" w:rsidRDefault="00451F67" w:rsidP="006E4F79">
            <w:r w:rsidRPr="00F41265">
              <w:t>ATDS</w:t>
            </w:r>
          </w:p>
        </w:tc>
        <w:tc>
          <w:tcPr>
            <w:tcW w:w="5776" w:type="dxa"/>
          </w:tcPr>
          <w:p w14:paraId="7374E6A9" w14:textId="77777777" w:rsidR="00451F67" w:rsidRPr="00F41265" w:rsidRDefault="00451F67" w:rsidP="006E4F79">
            <w:r w:rsidRPr="00F41265">
              <w:t>Australian Total Diet Study</w:t>
            </w:r>
          </w:p>
        </w:tc>
      </w:tr>
      <w:tr w:rsidR="00DE4DDF" w:rsidRPr="00F41265" w14:paraId="5CCBB822" w14:textId="77777777" w:rsidTr="006E4F79">
        <w:tc>
          <w:tcPr>
            <w:tcW w:w="3510" w:type="dxa"/>
          </w:tcPr>
          <w:p w14:paraId="36924E58" w14:textId="598D8388" w:rsidR="00DE4DDF" w:rsidRPr="00F41265" w:rsidRDefault="00DE4DDF" w:rsidP="006E4F79">
            <w:r w:rsidRPr="00F41265">
              <w:t>BBP</w:t>
            </w:r>
          </w:p>
        </w:tc>
        <w:tc>
          <w:tcPr>
            <w:tcW w:w="5776" w:type="dxa"/>
          </w:tcPr>
          <w:p w14:paraId="25D44E47" w14:textId="601F477D" w:rsidR="00DE4DDF" w:rsidRPr="00F41265" w:rsidRDefault="00602A69" w:rsidP="006E4F79">
            <w:r w:rsidRPr="00F41265">
              <w:t>Butyl benzyl phthalate</w:t>
            </w:r>
          </w:p>
        </w:tc>
      </w:tr>
      <w:tr w:rsidR="00720DE1" w:rsidRPr="00F41265" w14:paraId="2AA5052F" w14:textId="77777777" w:rsidTr="006E4F79">
        <w:tc>
          <w:tcPr>
            <w:tcW w:w="3510" w:type="dxa"/>
          </w:tcPr>
          <w:p w14:paraId="0A4D4D64" w14:textId="30F48EB8" w:rsidR="00720DE1" w:rsidRPr="00F41265" w:rsidRDefault="00720DE1" w:rsidP="006E4F79">
            <w:r w:rsidRPr="00F41265">
              <w:t>bw</w:t>
            </w:r>
          </w:p>
        </w:tc>
        <w:tc>
          <w:tcPr>
            <w:tcW w:w="5776" w:type="dxa"/>
          </w:tcPr>
          <w:p w14:paraId="529EA176" w14:textId="139B15FF" w:rsidR="00720DE1" w:rsidRPr="00F41265" w:rsidRDefault="00720DE1" w:rsidP="006E4F79">
            <w:r w:rsidRPr="00F41265">
              <w:t>Body weight</w:t>
            </w:r>
          </w:p>
        </w:tc>
      </w:tr>
      <w:tr w:rsidR="00573BE1" w:rsidRPr="00F41265" w14:paraId="4B0AA31A" w14:textId="77777777" w:rsidTr="006E4F79">
        <w:tc>
          <w:tcPr>
            <w:tcW w:w="3510" w:type="dxa"/>
          </w:tcPr>
          <w:p w14:paraId="5EE36A9A" w14:textId="64443F51" w:rsidR="00573BE1" w:rsidRPr="00F41265" w:rsidRDefault="00573BE1" w:rsidP="006E4F79">
            <w:r>
              <w:t>CMPF</w:t>
            </w:r>
          </w:p>
        </w:tc>
        <w:tc>
          <w:tcPr>
            <w:tcW w:w="5776" w:type="dxa"/>
          </w:tcPr>
          <w:p w14:paraId="557D82AA" w14:textId="280F8572" w:rsidR="00573BE1" w:rsidRPr="00F41265" w:rsidRDefault="00573BE1" w:rsidP="006E4F79">
            <w:r>
              <w:t>C</w:t>
            </w:r>
            <w:r w:rsidRPr="00573BE1">
              <w:t>hemical migration from packaging into food</w:t>
            </w:r>
          </w:p>
        </w:tc>
      </w:tr>
      <w:tr w:rsidR="0041630D" w:rsidRPr="00F41265" w14:paraId="409BB3CE" w14:textId="77777777" w:rsidTr="006E4F79">
        <w:tc>
          <w:tcPr>
            <w:tcW w:w="3510" w:type="dxa"/>
          </w:tcPr>
          <w:p w14:paraId="5569B391" w14:textId="6B46D3DF" w:rsidR="0041630D" w:rsidRPr="00F41265" w:rsidRDefault="0041630D" w:rsidP="006E4F79">
            <w:r w:rsidRPr="00F41265">
              <w:t>CURF</w:t>
            </w:r>
          </w:p>
        </w:tc>
        <w:tc>
          <w:tcPr>
            <w:tcW w:w="5776" w:type="dxa"/>
          </w:tcPr>
          <w:p w14:paraId="531AA794" w14:textId="173AF226" w:rsidR="0041630D" w:rsidRPr="00F41265" w:rsidRDefault="0041630D" w:rsidP="006E4F79">
            <w:r w:rsidRPr="00F41265">
              <w:t>Confidentialised Unit Record Files</w:t>
            </w:r>
          </w:p>
        </w:tc>
      </w:tr>
      <w:tr w:rsidR="00DE4DDF" w:rsidRPr="00F41265" w14:paraId="51E9AA3E" w14:textId="77777777" w:rsidTr="006E4F79">
        <w:tc>
          <w:tcPr>
            <w:tcW w:w="3510" w:type="dxa"/>
          </w:tcPr>
          <w:p w14:paraId="6F8BDB21" w14:textId="34C1AD5F" w:rsidR="00DE4DDF" w:rsidRPr="00F41265" w:rsidRDefault="00DE4DDF" w:rsidP="006E4F79">
            <w:r w:rsidRPr="00F41265">
              <w:t>DBP</w:t>
            </w:r>
          </w:p>
        </w:tc>
        <w:tc>
          <w:tcPr>
            <w:tcW w:w="5776" w:type="dxa"/>
          </w:tcPr>
          <w:p w14:paraId="63626C82" w14:textId="4EDB8434" w:rsidR="00DE4DDF" w:rsidRPr="00F41265" w:rsidRDefault="00602A69" w:rsidP="006E4F79">
            <w:r w:rsidRPr="00F41265">
              <w:t>Dibutyl phthalate</w:t>
            </w:r>
          </w:p>
        </w:tc>
      </w:tr>
      <w:tr w:rsidR="00573BE1" w:rsidRPr="00F41265" w14:paraId="5458FBE5" w14:textId="77777777" w:rsidTr="006E4F79">
        <w:tc>
          <w:tcPr>
            <w:tcW w:w="3510" w:type="dxa"/>
          </w:tcPr>
          <w:p w14:paraId="681DA937" w14:textId="2BC83363" w:rsidR="00573BE1" w:rsidRPr="00F41265" w:rsidRDefault="00573BE1" w:rsidP="006E4F79">
            <w:r>
              <w:t>DEA</w:t>
            </w:r>
          </w:p>
        </w:tc>
        <w:tc>
          <w:tcPr>
            <w:tcW w:w="5776" w:type="dxa"/>
          </w:tcPr>
          <w:p w14:paraId="54F19E76" w14:textId="6A8E86DF" w:rsidR="00573BE1" w:rsidRPr="00F41265" w:rsidRDefault="00573BE1" w:rsidP="006E4F79">
            <w:r>
              <w:t>Dietary exposure assessment</w:t>
            </w:r>
          </w:p>
        </w:tc>
      </w:tr>
      <w:tr w:rsidR="00DE4DDF" w:rsidRPr="00F41265" w14:paraId="51922561" w14:textId="77777777" w:rsidTr="006E4F79">
        <w:tc>
          <w:tcPr>
            <w:tcW w:w="3510" w:type="dxa"/>
          </w:tcPr>
          <w:p w14:paraId="66A29FD1" w14:textId="0524D37B" w:rsidR="00DE4DDF" w:rsidRPr="00F41265" w:rsidRDefault="00DE4DDF" w:rsidP="006E4F79">
            <w:r w:rsidRPr="00F41265">
              <w:t>DEHA</w:t>
            </w:r>
          </w:p>
        </w:tc>
        <w:tc>
          <w:tcPr>
            <w:tcW w:w="5776" w:type="dxa"/>
          </w:tcPr>
          <w:p w14:paraId="07DA022D" w14:textId="34435596" w:rsidR="00DE4DDF" w:rsidRPr="00F41265" w:rsidRDefault="00602A69" w:rsidP="006E4F79">
            <w:r w:rsidRPr="00F41265">
              <w:t>Di(2-ethylhexyl) adipate</w:t>
            </w:r>
          </w:p>
        </w:tc>
      </w:tr>
      <w:tr w:rsidR="00DE4DDF" w:rsidRPr="00F41265" w14:paraId="078AFD5D" w14:textId="77777777" w:rsidTr="006E4F79">
        <w:tc>
          <w:tcPr>
            <w:tcW w:w="3510" w:type="dxa"/>
          </w:tcPr>
          <w:p w14:paraId="6EB0DA72" w14:textId="70D1D179" w:rsidR="00DE4DDF" w:rsidRPr="00F41265" w:rsidRDefault="00DE4DDF" w:rsidP="006E4F79">
            <w:r w:rsidRPr="00F41265">
              <w:t>DEHP</w:t>
            </w:r>
          </w:p>
        </w:tc>
        <w:tc>
          <w:tcPr>
            <w:tcW w:w="5776" w:type="dxa"/>
          </w:tcPr>
          <w:p w14:paraId="11B929F3" w14:textId="0517A959" w:rsidR="00DE4DDF" w:rsidRPr="00F41265" w:rsidRDefault="00602A69" w:rsidP="006E4F79">
            <w:r w:rsidRPr="00F41265">
              <w:t>Di(2-ethylhexyl) phthalate</w:t>
            </w:r>
          </w:p>
        </w:tc>
      </w:tr>
      <w:tr w:rsidR="00DE4DDF" w:rsidRPr="00F41265" w14:paraId="79A782D8" w14:textId="77777777" w:rsidTr="006E4F79">
        <w:tc>
          <w:tcPr>
            <w:tcW w:w="3510" w:type="dxa"/>
          </w:tcPr>
          <w:p w14:paraId="7A268118" w14:textId="3C5E0D36" w:rsidR="00DE4DDF" w:rsidRPr="00F41265" w:rsidRDefault="00DE4DDF" w:rsidP="006E4F79">
            <w:r w:rsidRPr="00F41265">
              <w:t>DIDP</w:t>
            </w:r>
          </w:p>
        </w:tc>
        <w:tc>
          <w:tcPr>
            <w:tcW w:w="5776" w:type="dxa"/>
          </w:tcPr>
          <w:p w14:paraId="32336B48" w14:textId="2E2335AD" w:rsidR="00DE4DDF" w:rsidRPr="00F41265" w:rsidRDefault="00602A69" w:rsidP="006E4F79">
            <w:r w:rsidRPr="00F41265">
              <w:t>Diisodecyl phthalate</w:t>
            </w:r>
          </w:p>
        </w:tc>
      </w:tr>
      <w:tr w:rsidR="00DE4DDF" w:rsidRPr="00F41265" w14:paraId="1A3E9D10" w14:textId="77777777" w:rsidTr="006E4F79">
        <w:tc>
          <w:tcPr>
            <w:tcW w:w="3510" w:type="dxa"/>
          </w:tcPr>
          <w:p w14:paraId="0C34DF66" w14:textId="7F2DAD00" w:rsidR="00DE4DDF" w:rsidRPr="00F41265" w:rsidRDefault="00DE4DDF" w:rsidP="006E4F79">
            <w:r w:rsidRPr="00F41265">
              <w:t>DINP</w:t>
            </w:r>
          </w:p>
        </w:tc>
        <w:tc>
          <w:tcPr>
            <w:tcW w:w="5776" w:type="dxa"/>
          </w:tcPr>
          <w:p w14:paraId="636AFB7C" w14:textId="21AFEC4B" w:rsidR="00DE4DDF" w:rsidRPr="00F41265" w:rsidRDefault="00602A69" w:rsidP="006E4F79">
            <w:r w:rsidRPr="00F41265">
              <w:t>Diisononyl phthalate</w:t>
            </w:r>
          </w:p>
        </w:tc>
      </w:tr>
      <w:tr w:rsidR="0041630D" w:rsidRPr="00F41265" w14:paraId="5A47A0A0" w14:textId="77777777" w:rsidTr="006E4F79">
        <w:tc>
          <w:tcPr>
            <w:tcW w:w="3510" w:type="dxa"/>
          </w:tcPr>
          <w:p w14:paraId="567BD17B" w14:textId="2394AA49" w:rsidR="0041630D" w:rsidRPr="00F41265" w:rsidRDefault="0041630D" w:rsidP="006E4F79">
            <w:r w:rsidRPr="00F41265">
              <w:t>FAO</w:t>
            </w:r>
          </w:p>
        </w:tc>
        <w:tc>
          <w:tcPr>
            <w:tcW w:w="5776" w:type="dxa"/>
          </w:tcPr>
          <w:p w14:paraId="6720396B" w14:textId="19558132" w:rsidR="0041630D" w:rsidRPr="00F41265" w:rsidRDefault="0041630D" w:rsidP="006E4F79">
            <w:r w:rsidRPr="00F41265">
              <w:t>Food and Agriculture Organisation of the United Nations</w:t>
            </w:r>
          </w:p>
        </w:tc>
      </w:tr>
      <w:tr w:rsidR="00451F67" w:rsidRPr="00F41265" w14:paraId="135AAB33" w14:textId="77777777" w:rsidTr="006E4F79">
        <w:tc>
          <w:tcPr>
            <w:tcW w:w="3510" w:type="dxa"/>
          </w:tcPr>
          <w:p w14:paraId="54012FD7" w14:textId="77777777" w:rsidR="00451F67" w:rsidRPr="00F41265" w:rsidRDefault="00451F67" w:rsidP="006E4F79">
            <w:r w:rsidRPr="00F41265">
              <w:t>FSANZ</w:t>
            </w:r>
          </w:p>
        </w:tc>
        <w:tc>
          <w:tcPr>
            <w:tcW w:w="5776" w:type="dxa"/>
          </w:tcPr>
          <w:p w14:paraId="4C95368D" w14:textId="77777777" w:rsidR="00451F67" w:rsidRPr="00F41265" w:rsidRDefault="00451F67" w:rsidP="006E4F79">
            <w:r w:rsidRPr="00F41265">
              <w:t>Food Standards Australia New Zealand</w:t>
            </w:r>
          </w:p>
        </w:tc>
      </w:tr>
      <w:tr w:rsidR="00451F67" w:rsidRPr="00F41265" w14:paraId="4AF6A030" w14:textId="77777777" w:rsidTr="006E4F79">
        <w:tc>
          <w:tcPr>
            <w:tcW w:w="3510" w:type="dxa"/>
          </w:tcPr>
          <w:p w14:paraId="4EEC4C0F" w14:textId="77777777" w:rsidR="00451F67" w:rsidRPr="00F41265" w:rsidRDefault="00451F67" w:rsidP="006E4F79">
            <w:r w:rsidRPr="00F41265">
              <w:t>HBGV</w:t>
            </w:r>
          </w:p>
        </w:tc>
        <w:tc>
          <w:tcPr>
            <w:tcW w:w="5776" w:type="dxa"/>
          </w:tcPr>
          <w:p w14:paraId="5A2EA82D" w14:textId="77777777" w:rsidR="00451F67" w:rsidRPr="00F41265" w:rsidRDefault="00451F67" w:rsidP="006E4F79">
            <w:r w:rsidRPr="00F41265">
              <w:t>Health Based Guidance Values</w:t>
            </w:r>
          </w:p>
        </w:tc>
      </w:tr>
      <w:tr w:rsidR="00451F67" w:rsidRPr="00F41265" w14:paraId="41B3DC9D" w14:textId="77777777" w:rsidTr="006E4F79">
        <w:tc>
          <w:tcPr>
            <w:tcW w:w="3510" w:type="dxa"/>
          </w:tcPr>
          <w:p w14:paraId="726C231B" w14:textId="77777777" w:rsidR="00451F67" w:rsidRPr="00F41265" w:rsidRDefault="00451F67" w:rsidP="006E4F79">
            <w:r w:rsidRPr="00F41265">
              <w:t>ISFR</w:t>
            </w:r>
          </w:p>
        </w:tc>
        <w:tc>
          <w:tcPr>
            <w:tcW w:w="5776" w:type="dxa"/>
          </w:tcPr>
          <w:p w14:paraId="398BC290" w14:textId="478D1E12" w:rsidR="00451F67" w:rsidRPr="00F41265" w:rsidRDefault="00D64443" w:rsidP="006E4F79">
            <w:r>
              <w:t>Implementation Subc</w:t>
            </w:r>
            <w:r w:rsidR="00451F67" w:rsidRPr="00F41265">
              <w:t>ommittee for Food Regulation</w:t>
            </w:r>
          </w:p>
        </w:tc>
      </w:tr>
      <w:tr w:rsidR="00451F67" w:rsidRPr="00F41265" w14:paraId="09DF9C2B" w14:textId="77777777" w:rsidTr="006E4F79">
        <w:tc>
          <w:tcPr>
            <w:tcW w:w="3510" w:type="dxa"/>
          </w:tcPr>
          <w:p w14:paraId="0201A33B" w14:textId="305DD4C9" w:rsidR="00451F67" w:rsidRPr="00F41265" w:rsidRDefault="00451F67" w:rsidP="006E4F79">
            <w:r w:rsidRPr="00F41265">
              <w:t>LOD</w:t>
            </w:r>
          </w:p>
        </w:tc>
        <w:tc>
          <w:tcPr>
            <w:tcW w:w="5776" w:type="dxa"/>
          </w:tcPr>
          <w:p w14:paraId="13DFC044" w14:textId="45B256A1" w:rsidR="00451F67" w:rsidRPr="00F41265" w:rsidRDefault="00451F67" w:rsidP="006E4F79">
            <w:r w:rsidRPr="00F41265">
              <w:t>Limit of detection</w:t>
            </w:r>
          </w:p>
        </w:tc>
      </w:tr>
      <w:tr w:rsidR="00451F67" w:rsidRPr="00F41265" w14:paraId="336121E3" w14:textId="77777777" w:rsidTr="006E4F79">
        <w:tc>
          <w:tcPr>
            <w:tcW w:w="3510" w:type="dxa"/>
          </w:tcPr>
          <w:p w14:paraId="1744D73D" w14:textId="1AB8FC43" w:rsidR="00451F67" w:rsidRPr="00F41265" w:rsidRDefault="00451F67" w:rsidP="006E4F79">
            <w:r w:rsidRPr="00F41265">
              <w:t>LOQ</w:t>
            </w:r>
          </w:p>
        </w:tc>
        <w:tc>
          <w:tcPr>
            <w:tcW w:w="5776" w:type="dxa"/>
          </w:tcPr>
          <w:p w14:paraId="47020406" w14:textId="7B2A7CEA" w:rsidR="00451F67" w:rsidRPr="00F41265" w:rsidRDefault="006C4617" w:rsidP="006E4F79">
            <w:r w:rsidRPr="00F41265">
              <w:t>Limit of quantit</w:t>
            </w:r>
            <w:r w:rsidR="00451F67" w:rsidRPr="00F41265">
              <w:t>ation</w:t>
            </w:r>
          </w:p>
        </w:tc>
      </w:tr>
      <w:tr w:rsidR="0041630D" w:rsidRPr="00F41265" w14:paraId="2EF5F0DA" w14:textId="77777777" w:rsidTr="006E4F79">
        <w:tc>
          <w:tcPr>
            <w:tcW w:w="3510" w:type="dxa"/>
          </w:tcPr>
          <w:p w14:paraId="5B8F1560" w14:textId="7D21D96C" w:rsidR="0041630D" w:rsidRPr="00F41265" w:rsidRDefault="0041630D" w:rsidP="006E4F79">
            <w:r w:rsidRPr="00F41265">
              <w:t>LOR</w:t>
            </w:r>
          </w:p>
        </w:tc>
        <w:tc>
          <w:tcPr>
            <w:tcW w:w="5776" w:type="dxa"/>
          </w:tcPr>
          <w:p w14:paraId="1B33D819" w14:textId="169F0171" w:rsidR="0041630D" w:rsidRPr="00F41265" w:rsidRDefault="0041630D" w:rsidP="006E4F79">
            <w:r w:rsidRPr="00F41265">
              <w:t>Limit of reporting</w:t>
            </w:r>
          </w:p>
        </w:tc>
      </w:tr>
      <w:tr w:rsidR="00573BE1" w:rsidRPr="00F41265" w14:paraId="2B98B83C" w14:textId="77777777" w:rsidTr="006E4F79">
        <w:tc>
          <w:tcPr>
            <w:tcW w:w="3510" w:type="dxa"/>
          </w:tcPr>
          <w:p w14:paraId="5ACFD2DB" w14:textId="1EAB77A0" w:rsidR="00573BE1" w:rsidRPr="00F41265" w:rsidRDefault="00573BE1" w:rsidP="006E4F79">
            <w:r>
              <w:t>NATA</w:t>
            </w:r>
          </w:p>
        </w:tc>
        <w:tc>
          <w:tcPr>
            <w:tcW w:w="5776" w:type="dxa"/>
          </w:tcPr>
          <w:p w14:paraId="71D8F76B" w14:textId="6A3144C5" w:rsidR="00573BE1" w:rsidRPr="00F41265" w:rsidRDefault="00573BE1" w:rsidP="006E4F79">
            <w:r>
              <w:t>National Association for Testing Authorities</w:t>
            </w:r>
          </w:p>
        </w:tc>
      </w:tr>
      <w:tr w:rsidR="0041630D" w:rsidRPr="00F41265" w14:paraId="213C8490" w14:textId="77777777" w:rsidTr="006E4F79">
        <w:tc>
          <w:tcPr>
            <w:tcW w:w="3510" w:type="dxa"/>
          </w:tcPr>
          <w:p w14:paraId="7504BCFB" w14:textId="25100A43" w:rsidR="0041630D" w:rsidRPr="00F41265" w:rsidRDefault="0041630D" w:rsidP="006E4F79">
            <w:r w:rsidRPr="00F41265">
              <w:t>NHMRC</w:t>
            </w:r>
          </w:p>
        </w:tc>
        <w:tc>
          <w:tcPr>
            <w:tcW w:w="5776" w:type="dxa"/>
          </w:tcPr>
          <w:p w14:paraId="51D2DB86" w14:textId="5DE40316" w:rsidR="0041630D" w:rsidRPr="00F41265" w:rsidRDefault="0041630D" w:rsidP="006E4F79">
            <w:r w:rsidRPr="00F41265">
              <w:t>National Health and Medical Research Council</w:t>
            </w:r>
          </w:p>
        </w:tc>
      </w:tr>
      <w:tr w:rsidR="00573BE1" w:rsidRPr="00F41265" w14:paraId="24CE5237" w14:textId="77777777" w:rsidTr="006E4F79">
        <w:tc>
          <w:tcPr>
            <w:tcW w:w="3510" w:type="dxa"/>
          </w:tcPr>
          <w:p w14:paraId="176CD14A" w14:textId="36A98AED" w:rsidR="00573BE1" w:rsidRPr="00F41265" w:rsidRDefault="00573BE1" w:rsidP="006E4F79">
            <w:r>
              <w:t>NMI</w:t>
            </w:r>
          </w:p>
        </w:tc>
        <w:tc>
          <w:tcPr>
            <w:tcW w:w="5776" w:type="dxa"/>
          </w:tcPr>
          <w:p w14:paraId="44A5B99B" w14:textId="2E9973C6" w:rsidR="00573BE1" w:rsidRPr="00F41265" w:rsidRDefault="00573BE1" w:rsidP="006E4F79">
            <w:r>
              <w:t>National Measurement Institute</w:t>
            </w:r>
          </w:p>
        </w:tc>
      </w:tr>
      <w:tr w:rsidR="0041630D" w:rsidRPr="00F41265" w14:paraId="01DB4D21" w14:textId="77777777" w:rsidTr="006E4F79">
        <w:tc>
          <w:tcPr>
            <w:tcW w:w="3510" w:type="dxa"/>
          </w:tcPr>
          <w:p w14:paraId="72EC14FE" w14:textId="70A20521" w:rsidR="0041630D" w:rsidRPr="00F41265" w:rsidRDefault="0041630D" w:rsidP="006E4F79">
            <w:r w:rsidRPr="00F41265">
              <w:t>NNPAS</w:t>
            </w:r>
          </w:p>
        </w:tc>
        <w:tc>
          <w:tcPr>
            <w:tcW w:w="5776" w:type="dxa"/>
          </w:tcPr>
          <w:p w14:paraId="65EE4BB5" w14:textId="12ABA632" w:rsidR="0041630D" w:rsidRPr="00F41265" w:rsidRDefault="0041630D" w:rsidP="006E4F79">
            <w:r w:rsidRPr="00F41265">
              <w:t>National Nutrition and Physical Activity Survey</w:t>
            </w:r>
          </w:p>
        </w:tc>
      </w:tr>
      <w:tr w:rsidR="00573BE1" w:rsidRPr="00F41265" w14:paraId="2034F632" w14:textId="77777777" w:rsidTr="006E4F79">
        <w:tc>
          <w:tcPr>
            <w:tcW w:w="3510" w:type="dxa"/>
          </w:tcPr>
          <w:p w14:paraId="72C70900" w14:textId="6B891F23" w:rsidR="00573BE1" w:rsidRPr="00F41265" w:rsidRDefault="00573BE1" w:rsidP="006E4F79">
            <w:r>
              <w:t>PVC</w:t>
            </w:r>
          </w:p>
        </w:tc>
        <w:tc>
          <w:tcPr>
            <w:tcW w:w="5776" w:type="dxa"/>
          </w:tcPr>
          <w:p w14:paraId="58B12DC0" w14:textId="2C4C922C" w:rsidR="00573BE1" w:rsidRPr="00F41265" w:rsidRDefault="00573BE1" w:rsidP="006E4F79">
            <w:r>
              <w:t>Polyvinyl chloride</w:t>
            </w:r>
          </w:p>
        </w:tc>
      </w:tr>
      <w:tr w:rsidR="00573BE1" w:rsidRPr="00F41265" w14:paraId="42B40FCE" w14:textId="77777777" w:rsidTr="006E4F79">
        <w:tc>
          <w:tcPr>
            <w:tcW w:w="3510" w:type="dxa"/>
          </w:tcPr>
          <w:p w14:paraId="724CAB42" w14:textId="6749D833" w:rsidR="00573BE1" w:rsidRDefault="00573BE1" w:rsidP="006E4F79">
            <w:r>
              <w:t>SME</w:t>
            </w:r>
          </w:p>
        </w:tc>
        <w:tc>
          <w:tcPr>
            <w:tcW w:w="5776" w:type="dxa"/>
          </w:tcPr>
          <w:p w14:paraId="0252EF54" w14:textId="1F88E76D" w:rsidR="00573BE1" w:rsidRDefault="00573BE1" w:rsidP="006E4F79">
            <w:r>
              <w:t>S</w:t>
            </w:r>
            <w:r w:rsidRPr="00573BE1">
              <w:t>mall and medium-sized enterprises</w:t>
            </w:r>
          </w:p>
        </w:tc>
      </w:tr>
      <w:tr w:rsidR="00FA4242" w:rsidRPr="00F41265" w14:paraId="1EA89ABB" w14:textId="77777777" w:rsidTr="006E4F79">
        <w:tc>
          <w:tcPr>
            <w:tcW w:w="3510" w:type="dxa"/>
          </w:tcPr>
          <w:p w14:paraId="7C14FAC1" w14:textId="5B454FFE" w:rsidR="00FA4242" w:rsidRPr="00F41265" w:rsidRDefault="00FA4242" w:rsidP="006E4F79">
            <w:r w:rsidRPr="00F41265">
              <w:t>TDI</w:t>
            </w:r>
          </w:p>
        </w:tc>
        <w:tc>
          <w:tcPr>
            <w:tcW w:w="5776" w:type="dxa"/>
          </w:tcPr>
          <w:p w14:paraId="4BE4AC08" w14:textId="531E90AA" w:rsidR="00FA4242" w:rsidRPr="00F41265" w:rsidRDefault="00FA4242" w:rsidP="00720DE1">
            <w:r w:rsidRPr="00F41265">
              <w:t xml:space="preserve">Tolerable daily intake (mg/kg </w:t>
            </w:r>
            <w:r w:rsidR="00720DE1" w:rsidRPr="00F41265">
              <w:t>bw</w:t>
            </w:r>
            <w:r w:rsidRPr="00F41265">
              <w:t>/day)</w:t>
            </w:r>
          </w:p>
        </w:tc>
      </w:tr>
      <w:tr w:rsidR="0041630D" w:rsidRPr="00F41265" w14:paraId="45CD6C49" w14:textId="77777777" w:rsidTr="006E4F79">
        <w:tc>
          <w:tcPr>
            <w:tcW w:w="3510" w:type="dxa"/>
          </w:tcPr>
          <w:p w14:paraId="3EEA2B30" w14:textId="45D17154" w:rsidR="0041630D" w:rsidRPr="00F41265" w:rsidRDefault="0041630D" w:rsidP="006E4F79">
            <w:r w:rsidRPr="00F41265">
              <w:t>WHO</w:t>
            </w:r>
          </w:p>
        </w:tc>
        <w:tc>
          <w:tcPr>
            <w:tcW w:w="5776" w:type="dxa"/>
          </w:tcPr>
          <w:p w14:paraId="38879E37" w14:textId="0EF588AC" w:rsidR="0041630D" w:rsidRPr="00F41265" w:rsidRDefault="0041630D" w:rsidP="006E4F79">
            <w:r w:rsidRPr="00F41265">
              <w:t>World Health Organisation</w:t>
            </w:r>
          </w:p>
        </w:tc>
      </w:tr>
    </w:tbl>
    <w:p w14:paraId="5D1D903B" w14:textId="3FA7A20A" w:rsidR="00FA4242" w:rsidRPr="00F41265" w:rsidRDefault="00FA4242" w:rsidP="00451F67"/>
    <w:p w14:paraId="27C90CDA" w14:textId="77777777" w:rsidR="004031C8" w:rsidRPr="00F41265" w:rsidRDefault="004031C8" w:rsidP="00F35C95">
      <w:pPr>
        <w:pStyle w:val="Heading1"/>
        <w:numPr>
          <w:ilvl w:val="0"/>
          <w:numId w:val="0"/>
        </w:numPr>
        <w:sectPr w:rsidR="004031C8" w:rsidRPr="00F41265" w:rsidSect="00F91F54">
          <w:footerReference w:type="default" r:id="rId11"/>
          <w:pgSz w:w="11906" w:h="16838"/>
          <w:pgMar w:top="1418" w:right="1418" w:bottom="1418" w:left="1418" w:header="709" w:footer="709" w:gutter="0"/>
          <w:pgNumType w:fmt="lowerRoman" w:start="1"/>
          <w:cols w:space="708"/>
          <w:docGrid w:linePitch="360"/>
        </w:sectPr>
      </w:pPr>
    </w:p>
    <w:bookmarkStart w:id="5" w:name="_Toc486502468"/>
    <w:p w14:paraId="23B0DD53" w14:textId="10CCCC78" w:rsidR="002B0F5D" w:rsidRPr="00F41265" w:rsidRDefault="002B0F5D" w:rsidP="002B0F5D">
      <w:r w:rsidRPr="00F41265">
        <w:rPr>
          <w:noProof/>
          <w:lang w:val="en-GB" w:eastAsia="en-GB"/>
        </w:rPr>
        <w:lastRenderedPageBreak/>
        <mc:AlternateContent>
          <mc:Choice Requires="wps">
            <w:drawing>
              <wp:inline distT="0" distB="0" distL="0" distR="0" wp14:anchorId="1BCCD5DD" wp14:editId="419299D3">
                <wp:extent cx="5684808" cy="784427"/>
                <wp:effectExtent l="38100" t="38100" r="30480" b="6794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808" cy="784427"/>
                        </a:xfrm>
                        <a:prstGeom prst="rect">
                          <a:avLst/>
                        </a:prstGeom>
                        <a:solidFill>
                          <a:srgbClr val="0E495D">
                            <a:alpha val="10000"/>
                          </a:srgb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14:paraId="65CF1B0D" w14:textId="77777777" w:rsidR="00803C06" w:rsidRPr="00221866" w:rsidRDefault="00803C06" w:rsidP="002B0F5D">
                            <w:pPr>
                              <w:rPr>
                                <w:b/>
                                <w:color w:val="0E495D"/>
                                <w:sz w:val="28"/>
                                <w:szCs w:val="28"/>
                              </w:rPr>
                            </w:pPr>
                            <w:r w:rsidRPr="00221866">
                              <w:rPr>
                                <w:b/>
                                <w:color w:val="0E495D"/>
                                <w:sz w:val="28"/>
                                <w:szCs w:val="28"/>
                              </w:rPr>
                              <w:t>Key findings</w:t>
                            </w:r>
                          </w:p>
                          <w:p w14:paraId="554DB830" w14:textId="77777777" w:rsidR="00803C06" w:rsidRPr="00BB27EB" w:rsidRDefault="00803C06" w:rsidP="002B0F5D">
                            <w:pPr>
                              <w:rPr>
                                <w:color w:val="000000" w:themeColor="text1"/>
                              </w:rPr>
                            </w:pPr>
                          </w:p>
                          <w:p w14:paraId="219FDA96" w14:textId="50B98F71"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The Survey of Plasticisers in Australian Foods investigated the levels of seven plasticisers which may be used in food packaging materials, including DEHP, DINP, BBP, DBP, DIDP, DEHA and ATBC in a broad range of Australian foods.</w:t>
                            </w:r>
                          </w:p>
                          <w:p w14:paraId="35559B08" w14:textId="03FC0B1A"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 xml:space="preserve">The survey results indicate that the levels of these seven plasticisers in a broad range of Australian foods are generally low. </w:t>
                            </w:r>
                          </w:p>
                          <w:p w14:paraId="2C442401" w14:textId="22CA1A57"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Estimated dietary exposure for Australian consumers was below internationally recognised safe levels. No public health and safety concerns were identified for the Australian population.</w:t>
                            </w:r>
                          </w:p>
                          <w:p w14:paraId="443A6F4E" w14:textId="1A4A7C61"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The conclusions from this survey formed part of the evidence base for the FSANZ packaging proposal: P1034 – Chemical Migration from Packaging into Food.</w:t>
                            </w:r>
                          </w:p>
                        </w:txbxContent>
                      </wps:txbx>
                      <wps:bodyPr rot="0" vert="horz" wrap="square" lIns="91440" tIns="45720" rIns="91440" bIns="45720" anchor="t" anchorCtr="0">
                        <a:spAutoFit/>
                      </wps:bodyPr>
                    </wps:wsp>
                  </a:graphicData>
                </a:graphic>
              </wp:inline>
            </w:drawing>
          </mc:Choice>
          <mc:Fallback>
            <w:pict>
              <v:shape w14:anchorId="1BCCD5DD" id="Text Box 2" o:spid="_x0000_s1027" type="#_x0000_t202" style="width:447.6pt;height: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t1cAIAACgFAAAOAAAAZHJzL2Uyb0RvYy54bWysVNtu2zAMfR+wfxD0vtjJ3CY14hRd2gwD&#10;ugvW7gMUWY6FyqImqbGzrx8lO052fRjmB0MX8vDwkNTyumsU2QvrJOiCTicpJUJzKKXeFfTL4+bV&#10;ghLnmS6ZAi0KehCOXq9evli2JhczqEGVwhIE0S5vTUFr702eJI7XomFuAkZovKzANszj1u6S0rIW&#10;0RuVzNL0MmnBlsYCF87h6W1/SVcRv6oE9x+ryglPVEGRm49/G//b8E9WS5bvLDO15AMN9g8sGiY1&#10;Bh2hbpln5NnKX6AayS04qPyEQ5NAVUkuYg6YzTT9KZuHmhkRc0FxnBllcv8Pln/Yf7JElgV9nc4p&#10;0azBIj2KzpM30JFZ0Kc1LkezB4OGvsNjrHPM1Zl74E+OaFjXTO/EjbXQ1oKVyG8aPJMz1x7HBZBt&#10;+x5KDMOePUSgrrJNEA/lIIiOdTqMtQlUOB5eXC6yRYrdxPFuvsiy2TyGYPnR21jn3wpoSFgU1GLt&#10;Izrb3zsf2LD8aBKCOVCy3Eil4sbutmtlyZ6FPrnLri5ue19latafTlP8hpCuN4+YP+AoHdA0BNzY&#10;WkGOO13GtWdS9WukEiyjPkGSQRx/UCL4K/1ZVFiUk9JhHMRIkHEutO8lHqyDW4VBR8dZ5B/n6E+O&#10;g31wFXFURuehvn+LOnrEyKD96NxIDfZ30cunI+Wqtz8q0OcdmsV32y52Y7QMJ1soD9gzFvrRxacG&#10;FzXYb5S0OLYFdV+fmRWUqHca++5qmmVhzuMmu5jPcGPPb7bnN0xzhCqop6Rfrn18G0JOztxgf25k&#10;bJ0Tk4EzjmOs/vB0hHk/30er0wO3+g4AAP//AwBQSwMEFAAGAAgAAAAhAMJiZK3dAAAABQEAAA8A&#10;AABkcnMvZG93bnJldi54bWxMj81Lw0AQxe+C/8Mygje7MbWljdkUKXgQpNLqwd6m2TEJ7kfIbj76&#10;3zt6qZcHw3u895t8M1kjBupC452C+1kCglzpdeMqBR/vz3crECGi02i8IwVnCrAprq9yzLQf3Z6G&#10;Q6wEl7iQoYI6xjaTMpQ1WQwz35Jj78t3FiOfXSV1hyOXWyPTJFlKi43jhRpb2tZUfh96q6BvsBtf&#10;d/vj/PyyNTs/PLwt46dStzfT0yOISFO8hOEXn9GhYKaT750OwijgR+KfsrdaL1IQJw6l8wXIIpf/&#10;6YsfAAAA//8DAFBLAQItABQABgAIAAAAIQC2gziS/gAAAOEBAAATAAAAAAAAAAAAAAAAAAAAAABb&#10;Q29udGVudF9UeXBlc10ueG1sUEsBAi0AFAAGAAgAAAAhADj9If/WAAAAlAEAAAsAAAAAAAAAAAAA&#10;AAAALwEAAF9yZWxzLy5yZWxzUEsBAi0AFAAGAAgAAAAhANKES3VwAgAAKAUAAA4AAAAAAAAAAAAA&#10;AAAALgIAAGRycy9lMm9Eb2MueG1sUEsBAi0AFAAGAAgAAAAhAMJiZK3dAAAABQEAAA8AAAAAAAAA&#10;AAAAAAAAygQAAGRycy9kb3ducmV2LnhtbFBLBQYAAAAABAAEAPMAAADUBQAAAAA=&#10;" fillcolor="#0e495d" stroked="f">
                <v:fill opacity="6682f"/>
                <v:shadow on="t" color="black" opacity="24903f" origin=",.5" offset="0,.55556mm"/>
                <v:textbox style="mso-fit-shape-to-text:t">
                  <w:txbxContent>
                    <w:p w14:paraId="65CF1B0D" w14:textId="77777777" w:rsidR="00803C06" w:rsidRPr="00221866" w:rsidRDefault="00803C06" w:rsidP="002B0F5D">
                      <w:pPr>
                        <w:rPr>
                          <w:b/>
                          <w:color w:val="0E495D"/>
                          <w:sz w:val="28"/>
                          <w:szCs w:val="28"/>
                        </w:rPr>
                      </w:pPr>
                      <w:r w:rsidRPr="00221866">
                        <w:rPr>
                          <w:b/>
                          <w:color w:val="0E495D"/>
                          <w:sz w:val="28"/>
                          <w:szCs w:val="28"/>
                        </w:rPr>
                        <w:t>Key findings</w:t>
                      </w:r>
                    </w:p>
                    <w:p w14:paraId="554DB830" w14:textId="77777777" w:rsidR="00803C06" w:rsidRPr="00BB27EB" w:rsidRDefault="00803C06" w:rsidP="002B0F5D">
                      <w:pPr>
                        <w:rPr>
                          <w:color w:val="000000" w:themeColor="text1"/>
                        </w:rPr>
                      </w:pPr>
                    </w:p>
                    <w:p w14:paraId="219FDA96" w14:textId="50B98F71"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The Survey of Plasticisers in Australian Foods investigated the levels of seven plasticisers which may be used in food packaging materials, including DEHP, DINP, BBP, DBP, DIDP, DEHA and ATBC in a broad range of Australian foods.</w:t>
                      </w:r>
                    </w:p>
                    <w:p w14:paraId="35559B08" w14:textId="03FC0B1A"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 xml:space="preserve">The survey results indicate that the levels of these seven plasticisers in a broad range of Australian foods are generally low. </w:t>
                      </w:r>
                    </w:p>
                    <w:p w14:paraId="2C442401" w14:textId="22CA1A57"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Estimated dietary exposure for Australian consumers was below internationally recognised safe levels. No public health and safety concerns were identified for the Australian population.</w:t>
                      </w:r>
                    </w:p>
                    <w:p w14:paraId="443A6F4E" w14:textId="1A4A7C61" w:rsidR="00803C06" w:rsidRPr="00BB27EB" w:rsidRDefault="00803C06" w:rsidP="00163FEB">
                      <w:pPr>
                        <w:pStyle w:val="ListParagraph"/>
                        <w:numPr>
                          <w:ilvl w:val="0"/>
                          <w:numId w:val="12"/>
                        </w:numPr>
                        <w:spacing w:after="120"/>
                        <w:ind w:left="357" w:hanging="357"/>
                        <w:contextualSpacing w:val="0"/>
                        <w:rPr>
                          <w:color w:val="000000" w:themeColor="text1"/>
                        </w:rPr>
                      </w:pPr>
                      <w:r w:rsidRPr="00BB27EB">
                        <w:rPr>
                          <w:color w:val="000000" w:themeColor="text1"/>
                        </w:rPr>
                        <w:t>The conclusions from this survey formed part of the evidence base for the FSANZ packaging proposal: P1034 – Chemical Migration from Packaging into Food.</w:t>
                      </w:r>
                    </w:p>
                  </w:txbxContent>
                </v:textbox>
                <w10:anchorlock/>
              </v:shape>
            </w:pict>
          </mc:Fallback>
        </mc:AlternateContent>
      </w:r>
    </w:p>
    <w:p w14:paraId="3AC3976B" w14:textId="4C89CEEE" w:rsidR="00396BB2" w:rsidRPr="00F41265" w:rsidRDefault="006A76BD" w:rsidP="00F35C95">
      <w:pPr>
        <w:pStyle w:val="Heading1"/>
        <w:numPr>
          <w:ilvl w:val="0"/>
          <w:numId w:val="0"/>
        </w:numPr>
      </w:pPr>
      <w:bookmarkStart w:id="6" w:name="_Toc505160064"/>
      <w:r w:rsidRPr="00F41265">
        <w:t>Executive summary</w:t>
      </w:r>
      <w:bookmarkEnd w:id="5"/>
      <w:bookmarkEnd w:id="6"/>
    </w:p>
    <w:p w14:paraId="1B59834A" w14:textId="53FEAA68" w:rsidR="00720DE1" w:rsidRPr="00F41265" w:rsidRDefault="003C719A" w:rsidP="00720DE1">
      <w:r w:rsidRPr="00F41265">
        <w:t>Over the past ten years, t</w:t>
      </w:r>
      <w:r w:rsidR="00606513" w:rsidRPr="00F41265">
        <w:t xml:space="preserve">here has been </w:t>
      </w:r>
      <w:r w:rsidR="00630FC8" w:rsidRPr="00F41265">
        <w:t>increased</w:t>
      </w:r>
      <w:r w:rsidRPr="00F41265">
        <w:t xml:space="preserve"> </w:t>
      </w:r>
      <w:r w:rsidR="00CE54E8" w:rsidRPr="00F41265">
        <w:t xml:space="preserve">international </w:t>
      </w:r>
      <w:r w:rsidR="00A73D6A" w:rsidRPr="00F41265">
        <w:t>scrutiny</w:t>
      </w:r>
      <w:r w:rsidRPr="00F41265">
        <w:t xml:space="preserve"> </w:t>
      </w:r>
      <w:r w:rsidR="000D4EBF">
        <w:t xml:space="preserve">regarding </w:t>
      </w:r>
      <w:r w:rsidR="00883C7B">
        <w:t xml:space="preserve">food packaging chemicals </w:t>
      </w:r>
      <w:r w:rsidR="00A73D6A" w:rsidRPr="00F41265">
        <w:t>and</w:t>
      </w:r>
      <w:r w:rsidRPr="00F41265">
        <w:t xml:space="preserve"> potential adverse effects on human health. </w:t>
      </w:r>
      <w:r w:rsidR="00AD0436" w:rsidRPr="00F41265">
        <w:t xml:space="preserve">FSANZ </w:t>
      </w:r>
      <w:r w:rsidR="005371B5">
        <w:t>has completed</w:t>
      </w:r>
      <w:r w:rsidR="00AD0436" w:rsidRPr="00F41265">
        <w:t xml:space="preserve"> </w:t>
      </w:r>
      <w:r w:rsidRPr="00F41265">
        <w:t xml:space="preserve">a </w:t>
      </w:r>
      <w:r w:rsidR="00606513" w:rsidRPr="00F41265">
        <w:t xml:space="preserve">proposal, P1034, investigating </w:t>
      </w:r>
      <w:r w:rsidR="00321A71" w:rsidRPr="00F41265">
        <w:t xml:space="preserve">and managing </w:t>
      </w:r>
      <w:r w:rsidR="00606513" w:rsidRPr="00F41265">
        <w:t xml:space="preserve">risks to Australian </w:t>
      </w:r>
      <w:r w:rsidR="00015CAC" w:rsidRPr="00F41265">
        <w:t xml:space="preserve">and New Zealand </w:t>
      </w:r>
      <w:r w:rsidR="00606513" w:rsidRPr="00F41265">
        <w:t xml:space="preserve">consumers from chemical migration from packaging into foods. To </w:t>
      </w:r>
      <w:r w:rsidR="00015CAC" w:rsidRPr="00F41265">
        <w:t xml:space="preserve">support this work, </w:t>
      </w:r>
      <w:r w:rsidR="00606513" w:rsidRPr="00F41265">
        <w:t xml:space="preserve">FSANZ has undertaken </w:t>
      </w:r>
      <w:r w:rsidR="00D63386">
        <w:t>a number of</w:t>
      </w:r>
      <w:r w:rsidR="00D63386" w:rsidRPr="00F41265">
        <w:t xml:space="preserve"> </w:t>
      </w:r>
      <w:r w:rsidR="00606513" w:rsidRPr="00F41265">
        <w:t xml:space="preserve">analytical surveys, which have consistently found that </w:t>
      </w:r>
      <w:r w:rsidR="00CE54E8" w:rsidRPr="00F41265">
        <w:t>migration of packaging chemicals into Australian foods is very low and present</w:t>
      </w:r>
      <w:r w:rsidR="009F7F9F" w:rsidRPr="00F41265">
        <w:t>s</w:t>
      </w:r>
      <w:r w:rsidR="00CE54E8" w:rsidRPr="00F41265">
        <w:t xml:space="preserve"> a negligible risk for Australian consumers</w:t>
      </w:r>
      <w:r w:rsidR="009F7F9F" w:rsidRPr="00F41265">
        <w:t>. However, the recent 24</w:t>
      </w:r>
      <w:r w:rsidR="009F7F9F" w:rsidRPr="00F41265">
        <w:rPr>
          <w:vertAlign w:val="superscript"/>
        </w:rPr>
        <w:t>th</w:t>
      </w:r>
      <w:r w:rsidR="009F7F9F" w:rsidRPr="00F41265">
        <w:t xml:space="preserve"> Australian Total Diet Study (ATDS) Phase 2, found that more comprehensive analytical data was required for two phthal</w:t>
      </w:r>
      <w:r w:rsidR="007075A1" w:rsidRPr="00F41265">
        <w:t>ate plasticisers</w:t>
      </w:r>
      <w:r w:rsidR="009F7F9F" w:rsidRPr="00F41265">
        <w:t xml:space="preserve">, </w:t>
      </w:r>
      <w:r w:rsidR="007075A1" w:rsidRPr="00F41265">
        <w:t xml:space="preserve">di(2-ethylhexyl) phthalate (DEHP) and diisononyl phthalate (DINP), </w:t>
      </w:r>
      <w:r w:rsidR="009F7F9F" w:rsidRPr="00F41265">
        <w:t xml:space="preserve">to enable a more </w:t>
      </w:r>
      <w:r w:rsidR="00F2142A">
        <w:t>refined</w:t>
      </w:r>
      <w:r w:rsidR="00F2142A" w:rsidRPr="00F41265">
        <w:t xml:space="preserve"> </w:t>
      </w:r>
      <w:r w:rsidR="009F7F9F" w:rsidRPr="00F41265">
        <w:t xml:space="preserve">assessment of potential human health risks. </w:t>
      </w:r>
    </w:p>
    <w:p w14:paraId="492FA6A3" w14:textId="77777777" w:rsidR="00720DE1" w:rsidRPr="00F41265" w:rsidRDefault="00720DE1" w:rsidP="00720DE1"/>
    <w:p w14:paraId="3E47506F" w14:textId="13804464" w:rsidR="00EF4702" w:rsidRPr="00F41265" w:rsidRDefault="007075A1" w:rsidP="00720DE1">
      <w:r w:rsidRPr="00F41265">
        <w:t>The Survey of Plasticisers in Australian Foods was conducted as a follow-up to the 24</w:t>
      </w:r>
      <w:r w:rsidRPr="00F41265">
        <w:rPr>
          <w:vertAlign w:val="superscript"/>
        </w:rPr>
        <w:t>th</w:t>
      </w:r>
      <w:r w:rsidRPr="00F41265">
        <w:t xml:space="preserve"> ATDS Phase 2, </w:t>
      </w:r>
      <w:r w:rsidR="0020206D" w:rsidRPr="00F41265">
        <w:t xml:space="preserve">and investigated the levels </w:t>
      </w:r>
      <w:r w:rsidR="000D4EBF">
        <w:t xml:space="preserve">of </w:t>
      </w:r>
      <w:r w:rsidR="0020206D" w:rsidRPr="00F41265">
        <w:t>DEHP, DINP and other phthalate plasticisers butyl benzyl phthalate (BBP), dibutyl phthalate (DBP), and diisodecyl phthalate (DIDP), the adipate plasticiser; di(2-ethylhexyl) adipate (DEHA), and the citrate plasticiser; acetyltributylcitrate (ATBC)</w:t>
      </w:r>
      <w:r w:rsidR="000D4EBF">
        <w:t xml:space="preserve"> in a broad range of Australian foods</w:t>
      </w:r>
      <w:r w:rsidR="00E668A5" w:rsidRPr="00F41265">
        <w:t xml:space="preserve">. </w:t>
      </w:r>
      <w:r w:rsidR="00B47DFC" w:rsidRPr="00F41265">
        <w:t>These substances may be used in plastic, paper</w:t>
      </w:r>
      <w:r w:rsidR="00EF4702" w:rsidRPr="00F41265">
        <w:t xml:space="preserve"> and cardboard food packaging as well as food grade adhesives and sealants. They are also utilised for a wider variety of industrial purposes including but not restricted to use in building materials, toys, electronic equipment, vehicles, textiles and many </w:t>
      </w:r>
      <w:r w:rsidR="001F464A" w:rsidRPr="00F41265">
        <w:t xml:space="preserve">other </w:t>
      </w:r>
      <w:r w:rsidR="00EF4702" w:rsidRPr="00F41265">
        <w:t xml:space="preserve">manufacturing and processing applications </w:t>
      </w:r>
      <w:r w:rsidR="00630FC8" w:rsidRPr="00F41265">
        <w:t>(ECHA, 2017). P</w:t>
      </w:r>
      <w:r w:rsidR="00EF4702" w:rsidRPr="00F41265">
        <w:t xml:space="preserve">hthalates are ubiquitous environmental contaminants, and may be present in foods at low levels from sources other than food packaging migration. </w:t>
      </w:r>
    </w:p>
    <w:p w14:paraId="09D4F9B3" w14:textId="77777777" w:rsidR="00EF4702" w:rsidRPr="00F41265" w:rsidRDefault="00EF4702" w:rsidP="00720DE1"/>
    <w:p w14:paraId="2C282B1F" w14:textId="56EB9D2D" w:rsidR="00720DE1" w:rsidRPr="00F41265" w:rsidRDefault="003F58BD" w:rsidP="00720DE1">
      <w:r w:rsidRPr="00F41265">
        <w:t>The survey</w:t>
      </w:r>
      <w:r w:rsidR="00E668A5" w:rsidRPr="00F41265">
        <w:t xml:space="preserve"> </w:t>
      </w:r>
      <w:r w:rsidR="007075A1" w:rsidRPr="00F41265">
        <w:t xml:space="preserve">involved the analysis of 65 different </w:t>
      </w:r>
      <w:r w:rsidR="0020206D" w:rsidRPr="00F41265">
        <w:t xml:space="preserve">packaged </w:t>
      </w:r>
      <w:r w:rsidR="007075A1" w:rsidRPr="00F41265">
        <w:t xml:space="preserve">foods and beverages </w:t>
      </w:r>
      <w:r w:rsidR="00E668A5" w:rsidRPr="00F41265">
        <w:t xml:space="preserve">broadly </w:t>
      </w:r>
      <w:r w:rsidR="007075A1" w:rsidRPr="00F41265">
        <w:t>represent</w:t>
      </w:r>
      <w:r w:rsidR="001D3CCD" w:rsidRPr="00F41265">
        <w:t>at</w:t>
      </w:r>
      <w:r w:rsidR="007075A1" w:rsidRPr="00F41265">
        <w:t>i</w:t>
      </w:r>
      <w:r w:rsidR="001D3CCD" w:rsidRPr="00F41265">
        <w:t>ve of</w:t>
      </w:r>
      <w:r w:rsidR="007075A1" w:rsidRPr="00F41265">
        <w:t xml:space="preserve"> typical consumption patterns </w:t>
      </w:r>
      <w:r w:rsidR="0020206D" w:rsidRPr="00F41265">
        <w:t xml:space="preserve">for Australian consumers and the </w:t>
      </w:r>
      <w:r w:rsidR="00E668A5" w:rsidRPr="00F41265">
        <w:t>variety of packaging materials used for Australian foods</w:t>
      </w:r>
      <w:r w:rsidR="00E438FB">
        <w:t xml:space="preserve">, including those </w:t>
      </w:r>
      <w:r w:rsidR="006448B3">
        <w:t>considered likely to contain higher levels of phthalates</w:t>
      </w:r>
      <w:r w:rsidR="00E668A5" w:rsidRPr="00F41265">
        <w:t xml:space="preserve">. </w:t>
      </w:r>
      <w:r w:rsidR="00F26DB0" w:rsidRPr="00F41265">
        <w:t xml:space="preserve">Overall, </w:t>
      </w:r>
      <w:r w:rsidR="000B6E75" w:rsidRPr="00F41265">
        <w:t xml:space="preserve">the </w:t>
      </w:r>
      <w:r w:rsidR="00F26DB0" w:rsidRPr="00F41265">
        <w:t xml:space="preserve">analytical results indicated that levels of </w:t>
      </w:r>
      <w:r w:rsidR="00B13190" w:rsidRPr="00F41265">
        <w:t>these substances were generally low</w:t>
      </w:r>
      <w:r w:rsidR="003D6E81" w:rsidRPr="00F41265">
        <w:t xml:space="preserve"> in the majority of tested foods</w:t>
      </w:r>
      <w:r w:rsidR="00B13190" w:rsidRPr="00F41265">
        <w:t xml:space="preserve">, with the highest concentrations being </w:t>
      </w:r>
      <w:r w:rsidR="00AC3A22">
        <w:t>inconsistently</w:t>
      </w:r>
      <w:r w:rsidR="00AC3A22" w:rsidRPr="00F41265">
        <w:t xml:space="preserve"> </w:t>
      </w:r>
      <w:r w:rsidR="00B13190" w:rsidRPr="00F41265">
        <w:t xml:space="preserve">found in </w:t>
      </w:r>
      <w:r w:rsidR="003D6E81" w:rsidRPr="00F41265">
        <w:t>a limited number of fatty food samples. A</w:t>
      </w:r>
      <w:r w:rsidR="00F2142A">
        <w:t>nalytical results were then used to undertake a</w:t>
      </w:r>
      <w:r w:rsidR="003D6E81" w:rsidRPr="00F41265">
        <w:t xml:space="preserve"> risk assessment </w:t>
      </w:r>
      <w:r w:rsidR="00F2142A">
        <w:t xml:space="preserve">which </w:t>
      </w:r>
      <w:r w:rsidR="003D6E81" w:rsidRPr="00F41265">
        <w:t>found that estimated dietary exposure for Australian consumers was well below internationally recognised tolerable daily intakes (TDIs</w:t>
      </w:r>
      <w:r w:rsidR="00547FAA" w:rsidRPr="00F41265">
        <w:rPr>
          <w:rStyle w:val="FootnoteReference"/>
        </w:rPr>
        <w:footnoteReference w:id="2"/>
      </w:r>
      <w:r w:rsidR="003D6E81" w:rsidRPr="00F41265">
        <w:t xml:space="preserve">). </w:t>
      </w:r>
      <w:r w:rsidR="00D22519" w:rsidRPr="00F41265">
        <w:t>For all seven plasticisers, a</w:t>
      </w:r>
      <w:r w:rsidR="003D6E81" w:rsidRPr="00F41265">
        <w:t xml:space="preserve">verage and </w:t>
      </w:r>
      <w:r w:rsidR="00D22519" w:rsidRPr="00F41265">
        <w:t>high (90</w:t>
      </w:r>
      <w:r w:rsidR="00D22519" w:rsidRPr="00F41265">
        <w:rPr>
          <w:vertAlign w:val="superscript"/>
        </w:rPr>
        <w:t>th</w:t>
      </w:r>
      <w:r w:rsidR="00D22519" w:rsidRPr="00F41265">
        <w:t xml:space="preserve"> percentile) estimated </w:t>
      </w:r>
      <w:r w:rsidR="001D3CCD" w:rsidRPr="00F41265">
        <w:t xml:space="preserve">dietary </w:t>
      </w:r>
      <w:r w:rsidR="00D22519" w:rsidRPr="00F41265">
        <w:t xml:space="preserve">exposure was </w:t>
      </w:r>
      <w:r w:rsidR="00CD2551" w:rsidRPr="00F41265">
        <w:t xml:space="preserve">no greater than 25% and 50% of the TDI </w:t>
      </w:r>
      <w:r w:rsidR="007213B8">
        <w:t xml:space="preserve">respectively, </w:t>
      </w:r>
      <w:r w:rsidR="00547FAA" w:rsidRPr="00F41265">
        <w:t xml:space="preserve">using </w:t>
      </w:r>
      <w:r w:rsidR="00547FAA" w:rsidRPr="00F41265">
        <w:lastRenderedPageBreak/>
        <w:t>highly conservative</w:t>
      </w:r>
      <w:r w:rsidR="00D22519" w:rsidRPr="00F41265">
        <w:t xml:space="preserve"> modelling scenarios </w:t>
      </w:r>
      <w:r w:rsidR="001D3CCD" w:rsidRPr="00F41265">
        <w:t>representing</w:t>
      </w:r>
      <w:r w:rsidR="00D22519" w:rsidRPr="00F41265">
        <w:t xml:space="preserve"> </w:t>
      </w:r>
      <w:r w:rsidR="000B6E75" w:rsidRPr="00F41265">
        <w:t>a range of</w:t>
      </w:r>
      <w:r w:rsidR="00D22519" w:rsidRPr="00F41265">
        <w:t xml:space="preserve"> </w:t>
      </w:r>
      <w:r w:rsidR="001D3CCD" w:rsidRPr="00F41265">
        <w:t xml:space="preserve">Australian </w:t>
      </w:r>
      <w:r w:rsidR="00D22519" w:rsidRPr="00F41265">
        <w:t xml:space="preserve">population groups. </w:t>
      </w:r>
      <w:r w:rsidR="00547FAA" w:rsidRPr="00F41265">
        <w:t>Based on these outcomes, current dietary exposures of Australian consumers to the seven plasticisers included in this study are not considered to be of health concern.</w:t>
      </w:r>
    </w:p>
    <w:p w14:paraId="1CB94D43" w14:textId="77777777" w:rsidR="00547FAA" w:rsidRPr="00F41265" w:rsidRDefault="00547FAA" w:rsidP="00720DE1"/>
    <w:p w14:paraId="6567ECD7" w14:textId="13FEF833" w:rsidR="00547FAA" w:rsidRPr="00F41265" w:rsidRDefault="00547FAA" w:rsidP="00720DE1">
      <w:pPr>
        <w:sectPr w:rsidR="00547FAA" w:rsidRPr="00F41265" w:rsidSect="00F91F54">
          <w:pgSz w:w="11906" w:h="16838"/>
          <w:pgMar w:top="1418" w:right="1418" w:bottom="1418" w:left="1418" w:header="709" w:footer="709" w:gutter="0"/>
          <w:pgNumType w:start="1"/>
          <w:cols w:space="708"/>
          <w:docGrid w:linePitch="360"/>
        </w:sectPr>
      </w:pPr>
      <w:r w:rsidRPr="00F41265">
        <w:t xml:space="preserve">These outcomes </w:t>
      </w:r>
      <w:r w:rsidR="00AF632D">
        <w:t>were</w:t>
      </w:r>
      <w:r w:rsidRPr="00F41265">
        <w:t xml:space="preserve"> used </w:t>
      </w:r>
      <w:r w:rsidR="00F2142A">
        <w:t xml:space="preserve">as </w:t>
      </w:r>
      <w:r w:rsidRPr="00F41265">
        <w:t xml:space="preserve">part of the evidence base </w:t>
      </w:r>
      <w:r w:rsidR="00F2142A" w:rsidRPr="00F41265">
        <w:t xml:space="preserve">to inform </w:t>
      </w:r>
      <w:r w:rsidRPr="00F41265">
        <w:t>the FSANZ packaging proposal (P1034 – Chemical Migration from Packaging into Food), which consider</w:t>
      </w:r>
      <w:r w:rsidR="00E31F47">
        <w:t>ed</w:t>
      </w:r>
      <w:r w:rsidRPr="00F41265">
        <w:t xml:space="preserve"> several options </w:t>
      </w:r>
      <w:r w:rsidR="00F2142A">
        <w:t>for</w:t>
      </w:r>
      <w:r w:rsidR="00F2142A" w:rsidRPr="00F41265">
        <w:t xml:space="preserve"> </w:t>
      </w:r>
      <w:r w:rsidRPr="00F41265">
        <w:t>managing the risks associated with potential migration of a broader range of substances found in food contact materials.</w:t>
      </w:r>
    </w:p>
    <w:p w14:paraId="575B53DA" w14:textId="2FEC5540" w:rsidR="00396BB2" w:rsidRPr="00F41265" w:rsidRDefault="006A76BD" w:rsidP="00BB5E5E">
      <w:pPr>
        <w:pStyle w:val="Heading1"/>
      </w:pPr>
      <w:bookmarkStart w:id="7" w:name="_Toc486502469"/>
      <w:bookmarkStart w:id="8" w:name="_Toc505160065"/>
      <w:r w:rsidRPr="00F41265">
        <w:t>Introduction</w:t>
      </w:r>
      <w:bookmarkEnd w:id="7"/>
      <w:bookmarkEnd w:id="8"/>
    </w:p>
    <w:p w14:paraId="33D3F9A3" w14:textId="07F55843" w:rsidR="00E42462" w:rsidRPr="00F41265" w:rsidRDefault="00C17B31" w:rsidP="00F35C95">
      <w:r w:rsidRPr="00F41265">
        <w:t xml:space="preserve">The </w:t>
      </w:r>
      <w:r w:rsidR="005A5D3A" w:rsidRPr="00F41265">
        <w:t xml:space="preserve">Survey of </w:t>
      </w:r>
      <w:r w:rsidR="00495795" w:rsidRPr="00F41265">
        <w:t>Plasticisers</w:t>
      </w:r>
      <w:r w:rsidRPr="00F41265">
        <w:t xml:space="preserve"> in Australian Foods was conducted as </w:t>
      </w:r>
      <w:r w:rsidR="00121526">
        <w:t>part of the Implementation Subc</w:t>
      </w:r>
      <w:r w:rsidRPr="00F41265">
        <w:t>ommittee for Food Regulation’s (ISFR)</w:t>
      </w:r>
      <w:r w:rsidR="00336D5E" w:rsidRPr="00F41265">
        <w:t xml:space="preserve"> Coordinated Food Survey Plan.</w:t>
      </w:r>
      <w:r w:rsidR="00820909" w:rsidRPr="00F41265">
        <w:t xml:space="preserve"> </w:t>
      </w:r>
      <w:r w:rsidR="00336D5E" w:rsidRPr="00F41265">
        <w:t xml:space="preserve">The role of ISFR is to develop and ensure consistent approaches across jurisdictions for implementation </w:t>
      </w:r>
      <w:r w:rsidR="00EA1F53" w:rsidRPr="00F41265">
        <w:t>of the joint</w:t>
      </w:r>
      <w:r w:rsidR="00336D5E" w:rsidRPr="00F41265">
        <w:t xml:space="preserve"> Australia New Zealand food regulation system.</w:t>
      </w:r>
      <w:r w:rsidR="00820909" w:rsidRPr="00F41265">
        <w:t xml:space="preserve"> </w:t>
      </w:r>
      <w:r w:rsidR="00F35C95" w:rsidRPr="00F41265">
        <w:t xml:space="preserve">A key output of ISFR is the Coordinated Food Survey Plan, which is developed to promote </w:t>
      </w:r>
      <w:r w:rsidR="00E42462" w:rsidRPr="00F41265">
        <w:t xml:space="preserve">a </w:t>
      </w:r>
      <w:r w:rsidR="00F35C95" w:rsidRPr="00F41265">
        <w:t xml:space="preserve">bi-nationally </w:t>
      </w:r>
      <w:r w:rsidR="00E42462" w:rsidRPr="00F41265">
        <w:t>consistent approach to</w:t>
      </w:r>
      <w:r w:rsidR="00F35C95" w:rsidRPr="00F41265">
        <w:t xml:space="preserve"> food surveillance activities </w:t>
      </w:r>
      <w:r w:rsidRPr="00F41265">
        <w:t xml:space="preserve">to inform food regulation </w:t>
      </w:r>
      <w:r w:rsidR="00E42462" w:rsidRPr="00F41265">
        <w:t xml:space="preserve">policy, standards development and </w:t>
      </w:r>
      <w:r w:rsidR="00336D5E" w:rsidRPr="00F41265">
        <w:t>compliance</w:t>
      </w:r>
      <w:r w:rsidR="00E42462" w:rsidRPr="00F41265">
        <w:t xml:space="preserve"> priorities.</w:t>
      </w:r>
    </w:p>
    <w:p w14:paraId="77CEB219" w14:textId="77777777" w:rsidR="00E42462" w:rsidRPr="00F41265" w:rsidRDefault="00E42462" w:rsidP="00F35C95"/>
    <w:p w14:paraId="62F61263" w14:textId="58BAB22C" w:rsidR="00F35C95" w:rsidRPr="00F41265" w:rsidRDefault="00C17B31" w:rsidP="00F35C95">
      <w:r w:rsidRPr="00F41265">
        <w:t xml:space="preserve">The </w:t>
      </w:r>
      <w:r w:rsidR="00AD50EA" w:rsidRPr="00F41265">
        <w:t>survey</w:t>
      </w:r>
      <w:r w:rsidR="00F35C95" w:rsidRPr="00F41265">
        <w:t xml:space="preserve"> was </w:t>
      </w:r>
      <w:r w:rsidR="00E42462" w:rsidRPr="00F41265">
        <w:t xml:space="preserve">conducted as </w:t>
      </w:r>
      <w:r w:rsidR="00336D5E" w:rsidRPr="00F41265">
        <w:t xml:space="preserve">a </w:t>
      </w:r>
      <w:r w:rsidR="00E42462" w:rsidRPr="00F41265">
        <w:t xml:space="preserve">follow-up to </w:t>
      </w:r>
      <w:r w:rsidR="00336D5E" w:rsidRPr="00F41265">
        <w:t xml:space="preserve">Phase 2 of </w:t>
      </w:r>
      <w:r w:rsidR="00E42462" w:rsidRPr="00F41265">
        <w:t>the 24</w:t>
      </w:r>
      <w:r w:rsidR="00E42462" w:rsidRPr="00F41265">
        <w:rPr>
          <w:vertAlign w:val="superscript"/>
        </w:rPr>
        <w:t>th</w:t>
      </w:r>
      <w:r w:rsidR="00E42462" w:rsidRPr="00F41265">
        <w:t xml:space="preserve"> </w:t>
      </w:r>
      <w:r w:rsidR="00336D5E" w:rsidRPr="00F41265">
        <w:t>ATDS</w:t>
      </w:r>
      <w:r w:rsidR="009054A0" w:rsidRPr="00F41265">
        <w:t xml:space="preserve">, a screening </w:t>
      </w:r>
      <w:r w:rsidR="003C719A" w:rsidRPr="00F41265">
        <w:t>study which</w:t>
      </w:r>
      <w:r w:rsidR="00E42462" w:rsidRPr="00F41265">
        <w:t xml:space="preserve"> </w:t>
      </w:r>
      <w:r w:rsidRPr="00F41265">
        <w:t xml:space="preserve">involved the analysis of a broad range of Australian foods for 30 </w:t>
      </w:r>
      <w:r w:rsidR="00495795" w:rsidRPr="00F41265">
        <w:t>food packaging chemicals</w:t>
      </w:r>
      <w:r w:rsidRPr="00F41265">
        <w:t xml:space="preserve"> and printing inks. </w:t>
      </w:r>
      <w:r w:rsidR="00336D5E" w:rsidRPr="00F41265">
        <w:t xml:space="preserve">The </w:t>
      </w:r>
      <w:r w:rsidR="005C427B" w:rsidRPr="00F41265">
        <w:t>24</w:t>
      </w:r>
      <w:r w:rsidR="005C427B" w:rsidRPr="00F41265">
        <w:rPr>
          <w:vertAlign w:val="superscript"/>
        </w:rPr>
        <w:t>th</w:t>
      </w:r>
      <w:r w:rsidR="005C427B" w:rsidRPr="00F41265">
        <w:t xml:space="preserve"> ATDS </w:t>
      </w:r>
      <w:r w:rsidRPr="00F41265">
        <w:t xml:space="preserve">found that there were no public health and safety concerns for </w:t>
      </w:r>
      <w:r w:rsidR="009054A0" w:rsidRPr="00F41265">
        <w:t xml:space="preserve">28 of the 30 chemicals, even using highly conservative dietary exposure </w:t>
      </w:r>
      <w:r w:rsidR="00BA532D">
        <w:t>screening approaches to determine theoretical maximum daily exposures</w:t>
      </w:r>
      <w:r w:rsidR="009054A0" w:rsidRPr="00F41265">
        <w:t>. However, the study identified that more survey work needed to be don</w:t>
      </w:r>
      <w:r w:rsidR="00576B37">
        <w:t>e on two phthalate plasticis</w:t>
      </w:r>
      <w:r w:rsidR="00451F67" w:rsidRPr="00F41265">
        <w:t>ers:</w:t>
      </w:r>
      <w:r w:rsidR="009054A0" w:rsidRPr="00F41265">
        <w:t xml:space="preserve"> </w:t>
      </w:r>
      <w:r w:rsidR="007075A1" w:rsidRPr="00F41265">
        <w:t>DEHP and DINP</w:t>
      </w:r>
      <w:r w:rsidR="009054A0" w:rsidRPr="00F41265">
        <w:t xml:space="preserve">, to allow a refined dietary exposure assessment to be conducted and determine whether there are any public health and safety concerns. </w:t>
      </w:r>
    </w:p>
    <w:p w14:paraId="2B522574" w14:textId="77777777" w:rsidR="00820909" w:rsidRPr="00F41265" w:rsidRDefault="00820909" w:rsidP="00F35C95"/>
    <w:p w14:paraId="28C6CFB5" w14:textId="720AE93F" w:rsidR="005C427B" w:rsidRPr="00F41265" w:rsidRDefault="005C427B" w:rsidP="005C427B">
      <w:r w:rsidRPr="00F41265">
        <w:t xml:space="preserve">The </w:t>
      </w:r>
      <w:r w:rsidR="00AD50EA" w:rsidRPr="00F41265">
        <w:t>survey</w:t>
      </w:r>
      <w:r w:rsidRPr="00F41265">
        <w:t xml:space="preserve"> </w:t>
      </w:r>
      <w:r w:rsidR="00AD50EA" w:rsidRPr="00F41265">
        <w:t>examine</w:t>
      </w:r>
      <w:r w:rsidR="00BA532D">
        <w:t>d</w:t>
      </w:r>
      <w:r w:rsidRPr="00F41265">
        <w:t xml:space="preserve"> the levels of several phthalates, including DEHP an</w:t>
      </w:r>
      <w:r w:rsidR="00B74598" w:rsidRPr="00F41265">
        <w:t xml:space="preserve">d DINP, BBP, DBP and </w:t>
      </w:r>
      <w:r w:rsidRPr="00F41265">
        <w:t>DIDP), the adipate plastic</w:t>
      </w:r>
      <w:r w:rsidR="0020206D" w:rsidRPr="00F41265">
        <w:t>iser; DEHA, and the citrate plasticiser; ATBC</w:t>
      </w:r>
      <w:r w:rsidRPr="00F41265">
        <w:t xml:space="preserve">, in a broad range of </w:t>
      </w:r>
      <w:r w:rsidR="00B74598" w:rsidRPr="00F41265">
        <w:t xml:space="preserve">packaged </w:t>
      </w:r>
      <w:r w:rsidRPr="00F41265">
        <w:t xml:space="preserve">foods with a relatively high potential to be exposed to food packaging and processing equipment containing these chemicals. </w:t>
      </w:r>
      <w:r w:rsidR="008F476D" w:rsidRPr="00F41265">
        <w:t>It</w:t>
      </w:r>
      <w:r w:rsidRPr="00F41265">
        <w:t xml:space="preserve"> was designed to enable a robust dietary exposure assessment to assess potential risk</w:t>
      </w:r>
      <w:r w:rsidR="00B74598" w:rsidRPr="00F41265">
        <w:t>s</w:t>
      </w:r>
      <w:r w:rsidRPr="00F41265">
        <w:t xml:space="preserve"> to public health and inform whether further risk management measures are required. The </w:t>
      </w:r>
      <w:r w:rsidR="00B74598" w:rsidRPr="00F41265">
        <w:t>outcomes</w:t>
      </w:r>
      <w:r w:rsidRPr="00F41265">
        <w:t xml:space="preserve"> </w:t>
      </w:r>
      <w:r w:rsidR="00E7751C">
        <w:t>ha</w:t>
      </w:r>
      <w:r w:rsidR="00BA532D">
        <w:t>ve</w:t>
      </w:r>
      <w:r w:rsidR="00E7751C" w:rsidRPr="00F41265">
        <w:t xml:space="preserve"> </w:t>
      </w:r>
      <w:r w:rsidRPr="00F41265">
        <w:t>contribute</w:t>
      </w:r>
      <w:r w:rsidR="00E7751C">
        <w:t>d</w:t>
      </w:r>
      <w:r w:rsidRPr="00F41265">
        <w:t xml:space="preserve"> important information </w:t>
      </w:r>
      <w:r w:rsidR="00B74598" w:rsidRPr="00F41265">
        <w:t>to</w:t>
      </w:r>
      <w:r w:rsidRPr="00F41265">
        <w:t xml:space="preserve"> the FSANZ </w:t>
      </w:r>
      <w:r w:rsidR="00547FAA" w:rsidRPr="00F41265">
        <w:t xml:space="preserve">packaging </w:t>
      </w:r>
      <w:r w:rsidRPr="00F41265">
        <w:t>proposa</w:t>
      </w:r>
      <w:r w:rsidR="00547FAA" w:rsidRPr="00F41265">
        <w:t>l P1034</w:t>
      </w:r>
      <w:r w:rsidR="00E7751C">
        <w:rPr>
          <w:rStyle w:val="FootnoteReference"/>
        </w:rPr>
        <w:footnoteReference w:id="3"/>
      </w:r>
      <w:r w:rsidR="00E7751C">
        <w:t xml:space="preserve">. </w:t>
      </w:r>
    </w:p>
    <w:p w14:paraId="2734CE69" w14:textId="4EF7D667" w:rsidR="000D7FD7" w:rsidRPr="00F41265" w:rsidRDefault="000D7FD7" w:rsidP="000D7FD7"/>
    <w:p w14:paraId="449666B2" w14:textId="28143D00" w:rsidR="000D7FD7" w:rsidRPr="00F41265" w:rsidRDefault="000D7FD7" w:rsidP="000D7FD7">
      <w:r w:rsidRPr="00F41265">
        <w:t xml:space="preserve">Current requirements </w:t>
      </w:r>
      <w:r w:rsidR="005C427B" w:rsidRPr="00F41265">
        <w:t xml:space="preserve">for food packaging materials </w:t>
      </w:r>
      <w:r w:rsidR="006D157D" w:rsidRPr="00F41265">
        <w:t xml:space="preserve">in </w:t>
      </w:r>
      <w:r w:rsidR="006D41E7" w:rsidRPr="00F41265">
        <w:t xml:space="preserve">the </w:t>
      </w:r>
      <w:r w:rsidRPr="00F41265">
        <w:t xml:space="preserve">Australia New Zealand Food Standards Code </w:t>
      </w:r>
      <w:r w:rsidRPr="00FE4812">
        <w:t>(the Code;</w:t>
      </w:r>
      <w:r w:rsidR="00476AD1" w:rsidRPr="00FE4812">
        <w:t xml:space="preserve"> </w:t>
      </w:r>
      <w:r w:rsidR="007E4219" w:rsidRPr="00FE4812">
        <w:t>FSANZ, 2017</w:t>
      </w:r>
      <w:r w:rsidRPr="00FE4812">
        <w:t>)</w:t>
      </w:r>
      <w:r w:rsidRPr="00F41265">
        <w:t xml:space="preserve"> are </w:t>
      </w:r>
      <w:r w:rsidR="006B0381" w:rsidRPr="00F41265">
        <w:t xml:space="preserve">largely </w:t>
      </w:r>
      <w:r w:rsidRPr="00F41265">
        <w:t xml:space="preserve">non-directive and place </w:t>
      </w:r>
      <w:r w:rsidR="006B0381" w:rsidRPr="00F41265">
        <w:t>an amount of</w:t>
      </w:r>
      <w:r w:rsidRPr="00F41265">
        <w:t xml:space="preserve"> responsibility for the safety of food contact materials with </w:t>
      </w:r>
      <w:r w:rsidR="006B0381" w:rsidRPr="00F41265">
        <w:t>food industry</w:t>
      </w:r>
      <w:r w:rsidRPr="00F41265">
        <w:t xml:space="preserve"> manufacturers and retailers. Other comparable food regulatory authorities such as the U</w:t>
      </w:r>
      <w:r w:rsidR="000D4EBF">
        <w:t>nited States of America (US) and</w:t>
      </w:r>
      <w:r w:rsidR="00DE388C" w:rsidRPr="00F41265">
        <w:t xml:space="preserve"> the </w:t>
      </w:r>
      <w:r w:rsidR="000D4EBF" w:rsidRPr="00F41265">
        <w:t>European</w:t>
      </w:r>
      <w:r w:rsidR="00DE388C" w:rsidRPr="00F41265">
        <w:t xml:space="preserve"> Union (EU)</w:t>
      </w:r>
      <w:r w:rsidRPr="00F41265">
        <w:t xml:space="preserve"> have more prescriptive requirements for food contact materials. These are discussed in</w:t>
      </w:r>
      <w:r w:rsidR="00476AD1" w:rsidRPr="00F41265">
        <w:t xml:space="preserve"> </w:t>
      </w:r>
      <w:r w:rsidR="006B0381" w:rsidRPr="00F41265">
        <w:t xml:space="preserve">more detail in </w:t>
      </w:r>
      <w:r w:rsidR="00476AD1" w:rsidRPr="00F41265">
        <w:t xml:space="preserve">Section </w:t>
      </w:r>
      <w:r w:rsidR="00476AD1" w:rsidRPr="00F41265">
        <w:fldChar w:fldCharType="begin"/>
      </w:r>
      <w:r w:rsidR="00476AD1" w:rsidRPr="00F41265">
        <w:instrText xml:space="preserve"> REF _Ref485826660 \r \h </w:instrText>
      </w:r>
      <w:r w:rsidR="00F41265">
        <w:instrText xml:space="preserve"> \* MERGEFORMAT </w:instrText>
      </w:r>
      <w:r w:rsidR="00476AD1" w:rsidRPr="00F41265">
        <w:fldChar w:fldCharType="separate"/>
      </w:r>
      <w:r w:rsidR="005E4FA6">
        <w:t>2</w:t>
      </w:r>
      <w:r w:rsidR="00476AD1" w:rsidRPr="00F41265">
        <w:fldChar w:fldCharType="end"/>
      </w:r>
      <w:r w:rsidRPr="00F41265">
        <w:t>.</w:t>
      </w:r>
    </w:p>
    <w:p w14:paraId="37106BCA" w14:textId="77777777" w:rsidR="000D7FD7" w:rsidRPr="00F41265" w:rsidRDefault="000D7FD7" w:rsidP="000D7FD7"/>
    <w:p w14:paraId="21D08EDE" w14:textId="1C8E1B7B" w:rsidR="00BB5E5E" w:rsidRPr="00F41265" w:rsidRDefault="000D7FD7" w:rsidP="000D7FD7">
      <w:r w:rsidRPr="00F41265">
        <w:t>Further information on FSANZ’s approach to assessing public health and safety risks relating to chemical migration from packaging into food can be found in FSANZ’s consultation paper for Proposal 1034 available on the FSANZ website</w:t>
      </w:r>
      <w:r w:rsidR="006B0381" w:rsidRPr="00F41265">
        <w:t xml:space="preserve"> (</w:t>
      </w:r>
      <w:r w:rsidR="006B0381" w:rsidRPr="00FE4812">
        <w:t>FSANZ, 2016</w:t>
      </w:r>
      <w:r w:rsidR="00DE388C" w:rsidRPr="00F41265">
        <w:t>a</w:t>
      </w:r>
      <w:r w:rsidR="006B0381" w:rsidRPr="00F41265">
        <w:t>)</w:t>
      </w:r>
      <w:r w:rsidRPr="00F41265">
        <w:t>.</w:t>
      </w:r>
    </w:p>
    <w:p w14:paraId="5D7C6350" w14:textId="0B6238E8" w:rsidR="00606438" w:rsidRPr="00F41265" w:rsidRDefault="00606438" w:rsidP="00606438">
      <w:pPr>
        <w:pStyle w:val="Heading1"/>
      </w:pPr>
      <w:bookmarkStart w:id="9" w:name="_Ref485826660"/>
      <w:bookmarkStart w:id="10" w:name="_Toc486502478"/>
      <w:bookmarkStart w:id="11" w:name="_Toc505160066"/>
      <w:bookmarkStart w:id="12" w:name="_Toc486502491"/>
      <w:r w:rsidRPr="00F41265">
        <w:lastRenderedPageBreak/>
        <w:t>Regulation of food packaging material</w:t>
      </w:r>
      <w:bookmarkEnd w:id="9"/>
      <w:bookmarkEnd w:id="10"/>
      <w:bookmarkEnd w:id="11"/>
    </w:p>
    <w:p w14:paraId="7C8B14C1" w14:textId="66AD463A" w:rsidR="00747F0E" w:rsidRDefault="00747F0E" w:rsidP="00747F0E">
      <w:pPr>
        <w:pStyle w:val="Default"/>
        <w:rPr>
          <w:sz w:val="22"/>
          <w:szCs w:val="22"/>
        </w:rPr>
      </w:pPr>
      <w:r>
        <w:rPr>
          <w:sz w:val="22"/>
          <w:szCs w:val="22"/>
        </w:rPr>
        <w:t>F</w:t>
      </w:r>
      <w:r w:rsidRPr="00C4076E">
        <w:rPr>
          <w:sz w:val="22"/>
          <w:szCs w:val="22"/>
        </w:rPr>
        <w:t xml:space="preserve">ood safety risks from </w:t>
      </w:r>
      <w:r w:rsidR="008F4CF0">
        <w:rPr>
          <w:sz w:val="22"/>
          <w:szCs w:val="22"/>
        </w:rPr>
        <w:t>potential migration from food packaging into foods</w:t>
      </w:r>
      <w:r w:rsidRPr="00C4076E">
        <w:rPr>
          <w:sz w:val="22"/>
          <w:szCs w:val="22"/>
        </w:rPr>
        <w:t xml:space="preserve"> are manag</w:t>
      </w:r>
      <w:r>
        <w:rPr>
          <w:sz w:val="22"/>
          <w:szCs w:val="22"/>
        </w:rPr>
        <w:t>ed primarily through the Food Acts of New Zealand and the Australian States and Territories</w:t>
      </w:r>
      <w:r>
        <w:rPr>
          <w:i/>
          <w:iCs/>
          <w:sz w:val="22"/>
          <w:szCs w:val="22"/>
        </w:rPr>
        <w:t>.</w:t>
      </w:r>
      <w:r w:rsidRPr="00C4076E">
        <w:rPr>
          <w:sz w:val="22"/>
          <w:szCs w:val="22"/>
        </w:rPr>
        <w:t xml:space="preserve"> </w:t>
      </w:r>
      <w:r w:rsidRPr="000409F5">
        <w:rPr>
          <w:sz w:val="22"/>
          <w:szCs w:val="22"/>
        </w:rPr>
        <w:t xml:space="preserve">These </w:t>
      </w:r>
      <w:r>
        <w:rPr>
          <w:sz w:val="22"/>
          <w:szCs w:val="22"/>
        </w:rPr>
        <w:t xml:space="preserve">Acts </w:t>
      </w:r>
      <w:r w:rsidRPr="000409F5">
        <w:rPr>
          <w:sz w:val="22"/>
          <w:szCs w:val="22"/>
        </w:rPr>
        <w:t xml:space="preserve">make it an offence to sell food packaging or handling materials that are unsafe or will make the food unsafe. </w:t>
      </w:r>
    </w:p>
    <w:p w14:paraId="7EA8370E" w14:textId="77777777" w:rsidR="00747F0E" w:rsidRDefault="00747F0E" w:rsidP="00747F0E">
      <w:pPr>
        <w:pStyle w:val="Default"/>
        <w:rPr>
          <w:sz w:val="22"/>
          <w:szCs w:val="22"/>
        </w:rPr>
      </w:pPr>
    </w:p>
    <w:p w14:paraId="16551989" w14:textId="77777777" w:rsidR="00747F0E" w:rsidRDefault="00747F0E" w:rsidP="00747F0E">
      <w:pPr>
        <w:pStyle w:val="Default"/>
        <w:rPr>
          <w:sz w:val="22"/>
          <w:szCs w:val="22"/>
        </w:rPr>
      </w:pPr>
      <w:r w:rsidRPr="00A5231D">
        <w:rPr>
          <w:sz w:val="22"/>
          <w:szCs w:val="22"/>
        </w:rPr>
        <w:t xml:space="preserve">The </w:t>
      </w:r>
      <w:r w:rsidRPr="00A5231D">
        <w:rPr>
          <w:i/>
          <w:sz w:val="22"/>
          <w:szCs w:val="22"/>
        </w:rPr>
        <w:t>Australian New Zealand Food Standards Code</w:t>
      </w:r>
      <w:r w:rsidRPr="00A5231D">
        <w:rPr>
          <w:sz w:val="22"/>
          <w:szCs w:val="22"/>
        </w:rPr>
        <w:t xml:space="preserve"> (the Code) contains various requirements which apply to food businesses and to food for sale. </w:t>
      </w:r>
      <w:r>
        <w:rPr>
          <w:sz w:val="22"/>
          <w:szCs w:val="22"/>
        </w:rPr>
        <w:t xml:space="preserve">The </w:t>
      </w:r>
      <w:r w:rsidRPr="00A5231D">
        <w:rPr>
          <w:sz w:val="22"/>
          <w:szCs w:val="22"/>
        </w:rPr>
        <w:t>Food Acts also make it an offence to contravene these requirements</w:t>
      </w:r>
      <w:r>
        <w:rPr>
          <w:sz w:val="22"/>
          <w:szCs w:val="22"/>
        </w:rPr>
        <w:t>.</w:t>
      </w:r>
    </w:p>
    <w:p w14:paraId="59C16393" w14:textId="77777777" w:rsidR="00747F0E" w:rsidRDefault="00747F0E" w:rsidP="00747F0E">
      <w:pPr>
        <w:pStyle w:val="Default"/>
        <w:rPr>
          <w:sz w:val="22"/>
          <w:szCs w:val="22"/>
        </w:rPr>
      </w:pPr>
    </w:p>
    <w:p w14:paraId="6B15F131" w14:textId="570DB73D" w:rsidR="00747F0E" w:rsidRDefault="00747F0E" w:rsidP="00747F0E">
      <w:pPr>
        <w:pStyle w:val="Default"/>
        <w:rPr>
          <w:sz w:val="22"/>
          <w:szCs w:val="22"/>
        </w:rPr>
      </w:pPr>
      <w:r>
        <w:rPr>
          <w:sz w:val="22"/>
          <w:szCs w:val="22"/>
        </w:rPr>
        <w:t>The Code’s requirements relating to food packaging requirements pertinent to both Australia and New Zealand include the general packaging requirements in Standard 1.1.1 (subsections1.1.1—10(10) and (11) (</w:t>
      </w:r>
      <w:r>
        <w:rPr>
          <w:i/>
          <w:iCs/>
          <w:sz w:val="22"/>
          <w:szCs w:val="22"/>
        </w:rPr>
        <w:t>Packaging requirements</w:t>
      </w:r>
      <w:r>
        <w:rPr>
          <w:sz w:val="22"/>
          <w:szCs w:val="22"/>
        </w:rPr>
        <w:t>) and maximum levels (MLs) for three packaging contaminants, regulated by subsection 1.1.1—10(5) and Standard 1.4.1. Details of maximum levels for specific foods are provided in Schedule 19 (sections S19—4 (metal contaminants) and S19—5 (non-metal contaminants). Standard 2.6.2 has requirements for chemical limits in packaged water which</w:t>
      </w:r>
      <w:r w:rsidR="00576B37">
        <w:rPr>
          <w:sz w:val="22"/>
          <w:szCs w:val="22"/>
        </w:rPr>
        <w:t xml:space="preserve"> align with World Health Organis</w:t>
      </w:r>
      <w:r>
        <w:rPr>
          <w:sz w:val="22"/>
          <w:szCs w:val="22"/>
        </w:rPr>
        <w:t xml:space="preserve">ation drinking water guidelines (WHO, 2011). </w:t>
      </w:r>
    </w:p>
    <w:p w14:paraId="43D2C921" w14:textId="77777777" w:rsidR="00747F0E" w:rsidRDefault="00747F0E" w:rsidP="00747F0E"/>
    <w:p w14:paraId="087AD939" w14:textId="77777777" w:rsidR="00747F0E" w:rsidRDefault="00747F0E" w:rsidP="00747F0E">
      <w:r>
        <w:t>For Australia, Standard 3.2.2 and Standard 4.2.1 have requirements pertaining to food packaging. Standard 3.2.2 contains requirements for food businesses (including manufacturers, caterers, importers and retailers) regarding the safety of packaging. Standard 4.2.1 also contains requirements for seafood businesses regarding the safety of packaging.</w:t>
      </w:r>
    </w:p>
    <w:p w14:paraId="6BEC1833" w14:textId="77777777" w:rsidR="00747F0E" w:rsidRDefault="00747F0E" w:rsidP="00747F0E"/>
    <w:p w14:paraId="5B695B14" w14:textId="50D93402" w:rsidR="00747F0E" w:rsidRDefault="00747F0E" w:rsidP="00747F0E">
      <w:r>
        <w:t xml:space="preserve">The relevant provisions of the Food Acts and of the Code are detailed in the Supporting Documents 1 and 2 released with the November 2014 Consultation Paper. These are </w:t>
      </w:r>
      <w:r w:rsidRPr="00576B37">
        <w:t>available on the FSANZ website</w:t>
      </w:r>
      <w:r w:rsidR="0076568E">
        <w:t>.</w:t>
      </w:r>
    </w:p>
    <w:p w14:paraId="25165743" w14:textId="77777777" w:rsidR="00747F0E" w:rsidRDefault="00747F0E" w:rsidP="00747F0E"/>
    <w:p w14:paraId="6C0AE85E" w14:textId="75F07ACC" w:rsidR="003D5B40" w:rsidRDefault="003D5B40" w:rsidP="00747F0E">
      <w:r>
        <w:t xml:space="preserve">In contrast, the United States of America (USA) and member countries of the European Union (EU) have more specific and prescriptive requirements to control </w:t>
      </w:r>
      <w:r w:rsidR="004E42AE">
        <w:t>chemical migration from packaging into food (</w:t>
      </w:r>
      <w:r>
        <w:t>CMPF</w:t>
      </w:r>
      <w:r w:rsidR="004E42AE">
        <w:t>)</w:t>
      </w:r>
      <w:r>
        <w:t>. These benchmark regulations are recognised globally and most other countries either adopt them or use them as the foundation for their own regulations</w:t>
      </w:r>
      <w:r>
        <w:rPr>
          <w:rStyle w:val="FootnoteReference"/>
        </w:rPr>
        <w:footnoteReference w:id="4"/>
      </w:r>
      <w:r>
        <w:t xml:space="preserve">. </w:t>
      </w:r>
    </w:p>
    <w:p w14:paraId="0A55B9FB" w14:textId="7D02A1D2" w:rsidR="00606438" w:rsidRPr="00F41265" w:rsidRDefault="00CB614E" w:rsidP="00292858">
      <w:pPr>
        <w:pStyle w:val="Heading1"/>
      </w:pPr>
      <w:bookmarkStart w:id="13" w:name="_Toc505160067"/>
      <w:r>
        <w:t>Previous A</w:t>
      </w:r>
      <w:r w:rsidR="00292858" w:rsidRPr="00F41265">
        <w:t>ustralian and international survey activities</w:t>
      </w:r>
      <w:bookmarkEnd w:id="13"/>
    </w:p>
    <w:p w14:paraId="4E87FF05" w14:textId="75AA5433" w:rsidR="00292858" w:rsidRPr="00F41265" w:rsidRDefault="00292858" w:rsidP="00292858">
      <w:pPr>
        <w:pStyle w:val="Heading2"/>
      </w:pPr>
      <w:bookmarkStart w:id="14" w:name="_Toc505160068"/>
      <w:r w:rsidRPr="00F41265">
        <w:t>Australia</w:t>
      </w:r>
      <w:bookmarkEnd w:id="14"/>
    </w:p>
    <w:p w14:paraId="5C747667" w14:textId="52BB69A1" w:rsidR="00A47338" w:rsidRPr="00F41265" w:rsidRDefault="00A47338" w:rsidP="00A47338">
      <w:r w:rsidRPr="00F41265">
        <w:t xml:space="preserve">FSANZ has undertaken </w:t>
      </w:r>
      <w:r w:rsidR="007721EF">
        <w:t xml:space="preserve">a number of </w:t>
      </w:r>
      <w:r w:rsidR="008F24C6" w:rsidRPr="00F41265">
        <w:t>analytical surveys inves</w:t>
      </w:r>
      <w:r w:rsidRPr="00F41265">
        <w:t>tigating migration of packaging materials into food. In 2010, FSANZ published two analytical survey reports on bisphenol A (BPA) and other food packaging materials including phthalates, semicarbazide, perfluorinated compounds, acrylonitrile, vinyl chloride and epoxidised soy bean oil</w:t>
      </w:r>
      <w:r w:rsidR="00D5158B" w:rsidRPr="00F41265">
        <w:t xml:space="preserve"> (ESBO)</w:t>
      </w:r>
      <w:r w:rsidRPr="00F41265">
        <w:t xml:space="preserve">. The results found that only a limited number of samples had detectable levels of BPA and </w:t>
      </w:r>
      <w:r w:rsidR="00D5158B" w:rsidRPr="00F41265">
        <w:t>ESBO</w:t>
      </w:r>
      <w:r w:rsidRPr="00F41265">
        <w:t>. Estimated dietary exposures to these substances were considered to be low and there were no human health concerns identified (FSANZ, 2010a; 2010b).</w:t>
      </w:r>
    </w:p>
    <w:p w14:paraId="7AEF3723" w14:textId="77777777" w:rsidR="00A47338" w:rsidRPr="00F41265" w:rsidRDefault="00A47338" w:rsidP="00A47338"/>
    <w:p w14:paraId="5223CA84" w14:textId="6A1DE7E7" w:rsidR="00A47338" w:rsidRPr="00F41265" w:rsidRDefault="00A47338" w:rsidP="00A47338">
      <w:r w:rsidRPr="00F41265">
        <w:lastRenderedPageBreak/>
        <w:t xml:space="preserve">In 2016, FSANZ published the 24th ATDS Phase 2, a screening study which involved the analysis of a broad range of Australian foods for 30 food packaging chemicals. </w:t>
      </w:r>
      <w:r w:rsidR="00D5158B" w:rsidRPr="00F41265">
        <w:t>These included BPA, ES</w:t>
      </w:r>
      <w:r w:rsidR="008F24C6" w:rsidRPr="00F41265">
        <w:t>BO, perfluorinated compounds, 14</w:t>
      </w:r>
      <w:r w:rsidR="00D5158B" w:rsidRPr="00F41265">
        <w:t xml:space="preserve"> phthalates </w:t>
      </w:r>
      <w:r w:rsidR="008F24C6" w:rsidRPr="00F41265">
        <w:t xml:space="preserve">(and adipate </w:t>
      </w:r>
      <w:r w:rsidR="00D5158B" w:rsidRPr="00F41265">
        <w:t>DEHA</w:t>
      </w:r>
      <w:r w:rsidR="008F24C6" w:rsidRPr="00F41265">
        <w:t>)</w:t>
      </w:r>
      <w:r w:rsidR="00D5158B" w:rsidRPr="00F41265">
        <w:t xml:space="preserve"> and 11 printing inks.  </w:t>
      </w:r>
      <w:r w:rsidRPr="00F41265">
        <w:t xml:space="preserve">The results indicated that there were no public health and safety concerns for 28 of the 30 chemicals, using highly conservative dietary exposure </w:t>
      </w:r>
      <w:r w:rsidR="00BA532D">
        <w:t>screening methods</w:t>
      </w:r>
      <w:r w:rsidRPr="00F41265">
        <w:t>. However, the study identified that more survey work needed to be</w:t>
      </w:r>
      <w:r w:rsidR="00576B37">
        <w:t xml:space="preserve"> done on two phthalate plasticis</w:t>
      </w:r>
      <w:r w:rsidRPr="00F41265">
        <w:t>ers; DEHP and DINP, to allow a refined dietary exposure assessment to be conducted and determine whether there are any public health and safety concerns</w:t>
      </w:r>
      <w:r w:rsidR="008F24C6" w:rsidRPr="00F41265">
        <w:t xml:space="preserve"> (FSANZ, 2016c)</w:t>
      </w:r>
      <w:r w:rsidRPr="00F41265">
        <w:t>. The outcomes of the 24</w:t>
      </w:r>
      <w:r w:rsidRPr="00F41265">
        <w:rPr>
          <w:vertAlign w:val="superscript"/>
        </w:rPr>
        <w:t>th</w:t>
      </w:r>
      <w:r w:rsidRPr="00F41265">
        <w:t xml:space="preserve"> ATDS Phase 2 led to the initiation on the current Survey of Plasticisers in Australian Foods.</w:t>
      </w:r>
      <w:r w:rsidR="008F24C6" w:rsidRPr="00F41265">
        <w:t xml:space="preserve"> </w:t>
      </w:r>
    </w:p>
    <w:p w14:paraId="226D1E51" w14:textId="0134CA41" w:rsidR="00292858" w:rsidRPr="00F41265" w:rsidRDefault="00292858" w:rsidP="00292858">
      <w:pPr>
        <w:pStyle w:val="Heading2"/>
      </w:pPr>
      <w:bookmarkStart w:id="15" w:name="_Toc505160069"/>
      <w:r w:rsidRPr="00F41265">
        <w:t>International</w:t>
      </w:r>
      <w:bookmarkEnd w:id="15"/>
    </w:p>
    <w:p w14:paraId="15CC8669" w14:textId="24AC2BE0" w:rsidR="00606438" w:rsidRPr="00F41265" w:rsidRDefault="00606438" w:rsidP="00606438">
      <w:pPr>
        <w:rPr>
          <w:rFonts w:cs="Arial"/>
        </w:rPr>
      </w:pPr>
      <w:r w:rsidRPr="00F41265">
        <w:rPr>
          <w:rFonts w:cs="Arial"/>
        </w:rPr>
        <w:t>In Europe, routine monitoring of food packaging chemicals is undertaken and report</w:t>
      </w:r>
      <w:r w:rsidR="00BD2670" w:rsidRPr="00F41265">
        <w:rPr>
          <w:rFonts w:cs="Arial"/>
        </w:rPr>
        <w:t xml:space="preserve">ed </w:t>
      </w:r>
      <w:r w:rsidRPr="00F41265">
        <w:rPr>
          <w:rFonts w:cs="Arial"/>
        </w:rPr>
        <w:t xml:space="preserve">through the Rapid Alert System for Food and Feed (RASFF). These notifications </w:t>
      </w:r>
      <w:r w:rsidR="00BD2670" w:rsidRPr="00F41265">
        <w:rPr>
          <w:rFonts w:cs="Arial"/>
        </w:rPr>
        <w:t xml:space="preserve">include </w:t>
      </w:r>
      <w:r w:rsidRPr="00F41265">
        <w:rPr>
          <w:rFonts w:cs="Arial"/>
        </w:rPr>
        <w:t>repor</w:t>
      </w:r>
      <w:r w:rsidR="00BD2670" w:rsidRPr="00F41265">
        <w:rPr>
          <w:rFonts w:cs="Arial"/>
        </w:rPr>
        <w:t>ts</w:t>
      </w:r>
      <w:r w:rsidRPr="00F41265">
        <w:rPr>
          <w:rFonts w:cs="Arial"/>
        </w:rPr>
        <w:t xml:space="preserve"> on </w:t>
      </w:r>
      <w:r w:rsidR="00BD2670" w:rsidRPr="00F41265">
        <w:rPr>
          <w:rFonts w:cs="Arial"/>
        </w:rPr>
        <w:t xml:space="preserve">identified </w:t>
      </w:r>
      <w:r w:rsidRPr="00F41265">
        <w:rPr>
          <w:rFonts w:cs="Arial"/>
        </w:rPr>
        <w:t xml:space="preserve">risks </w:t>
      </w:r>
      <w:r w:rsidR="00BD2670" w:rsidRPr="00F41265">
        <w:rPr>
          <w:rFonts w:cs="Arial"/>
        </w:rPr>
        <w:t>relating to</w:t>
      </w:r>
      <w:r w:rsidRPr="00F41265">
        <w:rPr>
          <w:rFonts w:cs="Arial"/>
        </w:rPr>
        <w:t xml:space="preserve"> food packaging chemicals (</w:t>
      </w:r>
      <w:r w:rsidR="00BD2670" w:rsidRPr="00F41265">
        <w:rPr>
          <w:rFonts w:cs="Arial"/>
        </w:rPr>
        <w:t>such as through</w:t>
      </w:r>
      <w:r w:rsidR="00DA09C2" w:rsidRPr="00F41265">
        <w:rPr>
          <w:rFonts w:cs="Arial"/>
        </w:rPr>
        <w:t xml:space="preserve"> </w:t>
      </w:r>
      <w:r w:rsidR="00BD2670" w:rsidRPr="00F41265">
        <w:rPr>
          <w:rFonts w:cs="Arial"/>
        </w:rPr>
        <w:t>migration into</w:t>
      </w:r>
      <w:r w:rsidRPr="00F41265">
        <w:rPr>
          <w:rFonts w:cs="Arial"/>
        </w:rPr>
        <w:t xml:space="preserve"> food and feed)</w:t>
      </w:r>
      <w:r w:rsidR="00BD2670" w:rsidRPr="00F41265">
        <w:rPr>
          <w:rFonts w:cs="Arial"/>
        </w:rPr>
        <w:t xml:space="preserve"> for products which are rejected or detained at the border</w:t>
      </w:r>
      <w:r w:rsidRPr="00F41265">
        <w:rPr>
          <w:rFonts w:cs="Arial"/>
        </w:rPr>
        <w:t xml:space="preserve">. The notifying country </w:t>
      </w:r>
      <w:r w:rsidR="007B0292" w:rsidRPr="00F41265">
        <w:rPr>
          <w:rFonts w:cs="Arial"/>
        </w:rPr>
        <w:t>typically reports details on</w:t>
      </w:r>
      <w:r w:rsidRPr="00F41265">
        <w:rPr>
          <w:rFonts w:cs="Arial"/>
        </w:rPr>
        <w:t xml:space="preserve"> the product</w:t>
      </w:r>
      <w:r w:rsidR="007B0292" w:rsidRPr="00F41265">
        <w:rPr>
          <w:rFonts w:cs="Arial"/>
        </w:rPr>
        <w:t xml:space="preserve">, </w:t>
      </w:r>
      <w:r w:rsidRPr="00F41265">
        <w:rPr>
          <w:rFonts w:cs="Arial"/>
        </w:rPr>
        <w:t>its traceability</w:t>
      </w:r>
      <w:r w:rsidR="007B0292" w:rsidRPr="00F41265">
        <w:rPr>
          <w:rFonts w:cs="Arial"/>
        </w:rPr>
        <w:t>, the identified risks and</w:t>
      </w:r>
      <w:r w:rsidRPr="00F41265">
        <w:rPr>
          <w:rFonts w:cs="Arial"/>
        </w:rPr>
        <w:t xml:space="preserve"> </w:t>
      </w:r>
      <w:r w:rsidR="007B0292" w:rsidRPr="00F41265">
        <w:rPr>
          <w:rFonts w:cs="Arial"/>
        </w:rPr>
        <w:t>any</w:t>
      </w:r>
      <w:r w:rsidRPr="00F41265">
        <w:rPr>
          <w:rFonts w:cs="Arial"/>
        </w:rPr>
        <w:t xml:space="preserve"> measures it has taken</w:t>
      </w:r>
      <w:r w:rsidR="0044435A" w:rsidRPr="00F41265">
        <w:rPr>
          <w:rFonts w:cs="Arial"/>
        </w:rPr>
        <w:t xml:space="preserve"> (EC, 2016)</w:t>
      </w:r>
      <w:r w:rsidRPr="00F41265">
        <w:rPr>
          <w:rFonts w:cs="Arial"/>
        </w:rPr>
        <w:t>. In 2016, there were 131 food packag</w:t>
      </w:r>
      <w:r w:rsidR="003D6920" w:rsidRPr="00F41265">
        <w:rPr>
          <w:rFonts w:cs="Arial"/>
        </w:rPr>
        <w:t>ing chemical notifications made</w:t>
      </w:r>
      <w:r w:rsidRPr="00F41265">
        <w:rPr>
          <w:rStyle w:val="FootnoteReference"/>
          <w:rFonts w:cs="Arial"/>
        </w:rPr>
        <w:footnoteReference w:id="5"/>
      </w:r>
      <w:r w:rsidRPr="00F41265">
        <w:rPr>
          <w:rFonts w:cs="Arial"/>
        </w:rPr>
        <w:t xml:space="preserve">, 27 of which were alerts (i.e. where a food packaging chemical </w:t>
      </w:r>
      <w:r w:rsidR="004B2DE5">
        <w:rPr>
          <w:rFonts w:cs="Arial"/>
        </w:rPr>
        <w:t>is considered to pose a</w:t>
      </w:r>
      <w:r w:rsidRPr="00F41265">
        <w:rPr>
          <w:rFonts w:cs="Arial"/>
        </w:rPr>
        <w:t xml:space="preserve"> serious risk and when rapid action </w:t>
      </w:r>
      <w:r w:rsidR="004B2DE5">
        <w:rPr>
          <w:rFonts w:cs="Arial"/>
        </w:rPr>
        <w:t xml:space="preserve">such as </w:t>
      </w:r>
      <w:r w:rsidR="00DD1149">
        <w:rPr>
          <w:rFonts w:cs="Arial"/>
        </w:rPr>
        <w:t xml:space="preserve">product withdrawal or recall might be </w:t>
      </w:r>
      <w:r w:rsidRPr="00F41265">
        <w:rPr>
          <w:rFonts w:cs="Arial"/>
        </w:rPr>
        <w:t>required in an importing country)</w:t>
      </w:r>
      <w:r w:rsidR="00BD2670" w:rsidRPr="00F41265">
        <w:rPr>
          <w:rFonts w:cs="Arial"/>
        </w:rPr>
        <w:t>. These have in</w:t>
      </w:r>
      <w:r w:rsidR="007B0292" w:rsidRPr="00F41265">
        <w:rPr>
          <w:rFonts w:cs="Arial"/>
        </w:rPr>
        <w:t xml:space="preserve">cluded </w:t>
      </w:r>
      <w:r w:rsidR="00BD2670" w:rsidRPr="00F41265">
        <w:rPr>
          <w:rFonts w:cs="Arial"/>
        </w:rPr>
        <w:t>numerous exceedances of relevant regulatory limits for phthalates, including DEHP in food (</w:t>
      </w:r>
      <w:r w:rsidR="0044435A" w:rsidRPr="00F41265">
        <w:rPr>
          <w:rFonts w:cs="Arial"/>
        </w:rPr>
        <w:t>EC, 2017)</w:t>
      </w:r>
      <w:r w:rsidRPr="00F41265">
        <w:rPr>
          <w:rFonts w:cs="Arial"/>
        </w:rPr>
        <w:t xml:space="preserve">. </w:t>
      </w:r>
    </w:p>
    <w:p w14:paraId="624D34C5" w14:textId="77777777" w:rsidR="00606438" w:rsidRPr="00F41265" w:rsidRDefault="00606438" w:rsidP="00606438">
      <w:pPr>
        <w:rPr>
          <w:rFonts w:cs="Arial"/>
        </w:rPr>
      </w:pPr>
    </w:p>
    <w:p w14:paraId="46EE6679" w14:textId="6EFDA6D9" w:rsidR="00606438" w:rsidRPr="00F41265" w:rsidRDefault="00D17312" w:rsidP="00606438">
      <w:pPr>
        <w:rPr>
          <w:rFonts w:cs="Arial"/>
        </w:rPr>
      </w:pPr>
      <w:r w:rsidRPr="00F41265">
        <w:rPr>
          <w:rFonts w:cs="Arial"/>
        </w:rPr>
        <w:t>International surveys investigating</w:t>
      </w:r>
      <w:r w:rsidR="00606438" w:rsidRPr="00F41265">
        <w:rPr>
          <w:rFonts w:cs="Arial"/>
        </w:rPr>
        <w:t xml:space="preserve"> food packaging chemicals</w:t>
      </w:r>
      <w:r w:rsidR="00292858" w:rsidRPr="00F41265">
        <w:rPr>
          <w:rFonts w:cs="Arial"/>
        </w:rPr>
        <w:t xml:space="preserve">, including </w:t>
      </w:r>
      <w:r w:rsidR="007B0292" w:rsidRPr="00F41265">
        <w:rPr>
          <w:rFonts w:cs="Arial"/>
        </w:rPr>
        <w:t>several</w:t>
      </w:r>
      <w:r w:rsidR="00292858" w:rsidRPr="00F41265">
        <w:rPr>
          <w:rFonts w:cs="Arial"/>
        </w:rPr>
        <w:t xml:space="preserve"> total diet studies in the </w:t>
      </w:r>
      <w:r w:rsidR="00292858" w:rsidRPr="00FE4812">
        <w:rPr>
          <w:rFonts w:cs="Arial"/>
        </w:rPr>
        <w:t>UK (Bradley et al. 2013a), Denmark (Petersen and Breindahl</w:t>
      </w:r>
      <w:r w:rsidR="0044435A" w:rsidRPr="00FE4812">
        <w:rPr>
          <w:rFonts w:cs="Arial"/>
        </w:rPr>
        <w:t xml:space="preserve">, 2000), China (Guo et al, 2012), </w:t>
      </w:r>
      <w:r w:rsidR="00573BE1">
        <w:rPr>
          <w:rFonts w:cs="Arial"/>
        </w:rPr>
        <w:t xml:space="preserve">the </w:t>
      </w:r>
      <w:r w:rsidR="0044435A" w:rsidRPr="00FE4812">
        <w:rPr>
          <w:rFonts w:cs="Arial"/>
        </w:rPr>
        <w:t>US (Schecter et al,</w:t>
      </w:r>
      <w:r w:rsidR="00292858" w:rsidRPr="00FE4812">
        <w:rPr>
          <w:rFonts w:cs="Arial"/>
        </w:rPr>
        <w:t xml:space="preserve"> 2013)</w:t>
      </w:r>
      <w:r w:rsidR="0044435A" w:rsidRPr="00FE4812">
        <w:rPr>
          <w:rFonts w:cs="Arial"/>
        </w:rPr>
        <w:t xml:space="preserve"> and Canada (Cao et al, 201</w:t>
      </w:r>
      <w:r w:rsidR="00942FFF" w:rsidRPr="00FE4812">
        <w:rPr>
          <w:rFonts w:cs="Arial"/>
        </w:rPr>
        <w:t>5</w:t>
      </w:r>
      <w:r w:rsidR="0044435A" w:rsidRPr="00FE4812">
        <w:rPr>
          <w:rFonts w:cs="Arial"/>
        </w:rPr>
        <w:t>)</w:t>
      </w:r>
      <w:r w:rsidR="00292858" w:rsidRPr="00F41265">
        <w:rPr>
          <w:rFonts w:cs="Arial"/>
        </w:rPr>
        <w:t xml:space="preserve"> </w:t>
      </w:r>
      <w:r w:rsidR="00606438" w:rsidRPr="00F41265">
        <w:rPr>
          <w:rFonts w:cs="Arial"/>
        </w:rPr>
        <w:t xml:space="preserve">have </w:t>
      </w:r>
      <w:r w:rsidR="0044435A" w:rsidRPr="00F41265">
        <w:rPr>
          <w:rFonts w:cs="Arial"/>
        </w:rPr>
        <w:t>consistently</w:t>
      </w:r>
      <w:r w:rsidR="00606438" w:rsidRPr="00F41265">
        <w:rPr>
          <w:rFonts w:cs="Arial"/>
        </w:rPr>
        <w:t xml:space="preserve"> </w:t>
      </w:r>
      <w:r w:rsidR="00292858" w:rsidRPr="00F41265">
        <w:rPr>
          <w:rFonts w:cs="Arial"/>
        </w:rPr>
        <w:t xml:space="preserve">reported </w:t>
      </w:r>
      <w:r w:rsidR="00606438" w:rsidRPr="00F41265">
        <w:rPr>
          <w:rFonts w:cs="Arial"/>
        </w:rPr>
        <w:t>the presence of phthalates in food</w:t>
      </w:r>
      <w:r w:rsidR="00576B37">
        <w:rPr>
          <w:rFonts w:cs="Arial"/>
        </w:rPr>
        <w:t>.</w:t>
      </w:r>
      <w:r w:rsidR="00292858" w:rsidRPr="00F41265">
        <w:rPr>
          <w:rFonts w:cs="Arial"/>
        </w:rPr>
        <w:t xml:space="preserve">  </w:t>
      </w:r>
    </w:p>
    <w:p w14:paraId="42DE01EE" w14:textId="15439427" w:rsidR="00606438" w:rsidRPr="00F41265" w:rsidRDefault="00606438" w:rsidP="00606438">
      <w:pPr>
        <w:rPr>
          <w:rFonts w:cs="Arial"/>
        </w:rPr>
      </w:pPr>
      <w:r w:rsidRPr="00F41265">
        <w:rPr>
          <w:rFonts w:cs="Arial"/>
        </w:rPr>
        <w:t xml:space="preserve"> </w:t>
      </w:r>
    </w:p>
    <w:p w14:paraId="59FCD65C" w14:textId="4970B781" w:rsidR="00606438" w:rsidRPr="00F41265" w:rsidRDefault="00606438" w:rsidP="00606438">
      <w:pPr>
        <w:rPr>
          <w:rFonts w:cs="Arial"/>
        </w:rPr>
      </w:pPr>
      <w:r w:rsidRPr="00F41265">
        <w:rPr>
          <w:rFonts w:cs="Arial"/>
        </w:rPr>
        <w:t xml:space="preserve">Studies carried out in the UK and Denmark were used by </w:t>
      </w:r>
      <w:r w:rsidRPr="00FE4812">
        <w:rPr>
          <w:rFonts w:cs="Arial"/>
        </w:rPr>
        <w:t xml:space="preserve">EFSA </w:t>
      </w:r>
      <w:r w:rsidR="003D6920" w:rsidRPr="00FE4812">
        <w:rPr>
          <w:rFonts w:cs="Arial"/>
        </w:rPr>
        <w:t>(</w:t>
      </w:r>
      <w:r w:rsidRPr="00FE4812">
        <w:rPr>
          <w:rFonts w:cs="Arial"/>
        </w:rPr>
        <w:t>2005</w:t>
      </w:r>
      <w:r w:rsidR="00F51224" w:rsidRPr="00FE4812">
        <w:rPr>
          <w:rFonts w:cs="Arial"/>
        </w:rPr>
        <w:t>a</w:t>
      </w:r>
      <w:r w:rsidRPr="00F41265">
        <w:rPr>
          <w:rFonts w:cs="Arial"/>
        </w:rPr>
        <w:t xml:space="preserve">) to undertake a risk assessment of DEHP. The </w:t>
      </w:r>
      <w:r w:rsidR="003D6920" w:rsidRPr="00F41265">
        <w:rPr>
          <w:rFonts w:cs="Arial"/>
        </w:rPr>
        <w:t>assessment</w:t>
      </w:r>
      <w:r w:rsidRPr="00F41265">
        <w:rPr>
          <w:rFonts w:cs="Arial"/>
        </w:rPr>
        <w:t xml:space="preserve"> noted that exposure to DEHP from food consumption is in the range of the relevant </w:t>
      </w:r>
      <w:r w:rsidR="001F78B3" w:rsidRPr="00F41265">
        <w:rPr>
          <w:rFonts w:cs="Arial"/>
        </w:rPr>
        <w:t>Health Based Guidance Value (</w:t>
      </w:r>
      <w:r w:rsidRPr="00F41265">
        <w:rPr>
          <w:rFonts w:cs="Arial"/>
        </w:rPr>
        <w:t>HBGV</w:t>
      </w:r>
      <w:r w:rsidR="001F78B3" w:rsidRPr="00F41265">
        <w:rPr>
          <w:rFonts w:cs="Arial"/>
        </w:rPr>
        <w:t>)</w:t>
      </w:r>
      <w:r w:rsidRPr="00F41265">
        <w:rPr>
          <w:rFonts w:cs="Arial"/>
        </w:rPr>
        <w:t xml:space="preserve">, the </w:t>
      </w:r>
      <w:r w:rsidR="00560B5B" w:rsidRPr="00F41265">
        <w:rPr>
          <w:rFonts w:cs="Arial"/>
        </w:rPr>
        <w:t>TDI</w:t>
      </w:r>
      <w:r w:rsidRPr="00F41265">
        <w:rPr>
          <w:rFonts w:cs="Arial"/>
        </w:rPr>
        <w:t>, though it was noted that there are a number of other sources which contribute to the overall human exposure. The UK Committee on Toxicity (</w:t>
      </w:r>
      <w:r w:rsidRPr="00FE4812">
        <w:rPr>
          <w:rFonts w:cs="Arial"/>
        </w:rPr>
        <w:t>UK COT 2011</w:t>
      </w:r>
      <w:r w:rsidRPr="00F41265">
        <w:rPr>
          <w:rFonts w:cs="Arial"/>
        </w:rPr>
        <w:t>) concluded from an analysis of the dietary exposure to phthalates (</w:t>
      </w:r>
      <w:r w:rsidRPr="00FE4812">
        <w:rPr>
          <w:rFonts w:cs="Arial"/>
        </w:rPr>
        <w:t>Bradley</w:t>
      </w:r>
      <w:r w:rsidR="00E378B2" w:rsidRPr="00FE4812">
        <w:rPr>
          <w:rFonts w:cs="Arial"/>
        </w:rPr>
        <w:t xml:space="preserve"> et al</w:t>
      </w:r>
      <w:r w:rsidRPr="00FE4812">
        <w:rPr>
          <w:rFonts w:cs="Arial"/>
        </w:rPr>
        <w:t>, 2013a</w:t>
      </w:r>
      <w:r w:rsidRPr="00F41265">
        <w:rPr>
          <w:rFonts w:cs="Arial"/>
        </w:rPr>
        <w:t>) that levels of phthalates det</w:t>
      </w:r>
      <w:r w:rsidR="003D6920" w:rsidRPr="00F41265">
        <w:rPr>
          <w:rFonts w:cs="Arial"/>
        </w:rPr>
        <w:t>ected in the total diet study did</w:t>
      </w:r>
      <w:r w:rsidRPr="00F41265">
        <w:rPr>
          <w:rFonts w:cs="Arial"/>
        </w:rPr>
        <w:t xml:space="preserve"> not indicate a risk to human health from dietary exposure alone. Other non-dietary sources of exposure would also need to be considered in a full risk assessment for phthalates. The results from diet studies in China and the US </w:t>
      </w:r>
      <w:r w:rsidR="003D6920" w:rsidRPr="00F41265">
        <w:rPr>
          <w:rFonts w:cs="Arial"/>
        </w:rPr>
        <w:t>are consistent with these</w:t>
      </w:r>
      <w:r w:rsidRPr="00F41265">
        <w:rPr>
          <w:rFonts w:cs="Arial"/>
        </w:rPr>
        <w:t xml:space="preserve"> conclusion</w:t>
      </w:r>
      <w:r w:rsidR="003D6920" w:rsidRPr="00F41265">
        <w:rPr>
          <w:rFonts w:cs="Arial"/>
        </w:rPr>
        <w:t>s</w:t>
      </w:r>
      <w:r w:rsidRPr="00F41265">
        <w:rPr>
          <w:rFonts w:cs="Arial"/>
        </w:rPr>
        <w:t>.</w:t>
      </w:r>
    </w:p>
    <w:p w14:paraId="4BC7F9F0" w14:textId="5899A2B2" w:rsidR="00A07799" w:rsidRDefault="00F6794C" w:rsidP="00FE6A18">
      <w:pPr>
        <w:pStyle w:val="Heading1"/>
      </w:pPr>
      <w:bookmarkStart w:id="16" w:name="_Toc505160070"/>
      <w:r w:rsidRPr="00F41265">
        <w:t xml:space="preserve">Analytical </w:t>
      </w:r>
      <w:r w:rsidR="00E628BE">
        <w:t>survey</w:t>
      </w:r>
      <w:r w:rsidR="00E628BE" w:rsidRPr="00F41265">
        <w:t xml:space="preserve"> </w:t>
      </w:r>
      <w:r w:rsidR="00A07799" w:rsidRPr="00F41265">
        <w:t>summary</w:t>
      </w:r>
      <w:bookmarkEnd w:id="12"/>
      <w:bookmarkEnd w:id="16"/>
    </w:p>
    <w:p w14:paraId="5CEB6B45" w14:textId="77777777" w:rsidR="00CB614E" w:rsidRPr="00F41265" w:rsidRDefault="00CB614E" w:rsidP="00CB614E">
      <w:pPr>
        <w:pStyle w:val="Heading2"/>
      </w:pPr>
      <w:bookmarkStart w:id="17" w:name="_Toc486502470"/>
      <w:bookmarkStart w:id="18" w:name="_Toc505160071"/>
      <w:bookmarkStart w:id="19" w:name="_Toc486502483"/>
      <w:r w:rsidRPr="00F41265">
        <w:t>Plasticisers included in the survey</w:t>
      </w:r>
      <w:bookmarkEnd w:id="17"/>
      <w:bookmarkEnd w:id="18"/>
    </w:p>
    <w:p w14:paraId="4E7F1B4C" w14:textId="3E01927A" w:rsidR="00CB614E" w:rsidRPr="00F41265" w:rsidRDefault="00CB614E" w:rsidP="00CB614E">
      <w:r w:rsidRPr="00F41265">
        <w:t xml:space="preserve">Seven different chemicals which are known to be used as plasticisers were included in the survey, including five phthalates, one adipate and one citrate. Phthalates are also used in various solvents, coatings and adhesives. The major uses of phthalates in food packaging </w:t>
      </w:r>
      <w:r w:rsidR="00576B37">
        <w:t>and production materials are in polyvinyl chloride (</w:t>
      </w:r>
      <w:r w:rsidRPr="00F41265">
        <w:t>PVC</w:t>
      </w:r>
      <w:r w:rsidR="00576B37">
        <w:t>)</w:t>
      </w:r>
      <w:r w:rsidRPr="00F41265">
        <w:t xml:space="preserve"> tubing, gaskets, cling wraps, printing inks, paper and cardboard packaging and laminated aluminium foil (</w:t>
      </w:r>
      <w:r w:rsidRPr="00FE4812">
        <w:t>Cao 2010</w:t>
      </w:r>
      <w:r w:rsidRPr="00F41265">
        <w:t xml:space="preserve">). </w:t>
      </w:r>
    </w:p>
    <w:p w14:paraId="7D470C4C" w14:textId="77777777" w:rsidR="00CB614E" w:rsidRPr="00F41265" w:rsidRDefault="00CB614E" w:rsidP="00CB614E"/>
    <w:p w14:paraId="29AFA9B6" w14:textId="77777777" w:rsidR="00CB614E" w:rsidRPr="00F41265" w:rsidRDefault="00CB614E" w:rsidP="00CB614E">
      <w:r w:rsidRPr="00F41265">
        <w:lastRenderedPageBreak/>
        <w:t>Adipates such as DEHA are also commonly used as plasticisers in flexible PVC plastics. In food packaging, DEHA is most commonly used in plastic cling wrap (Cao et al. 2014). Citrates such as ATBC are used as plasticisers for polyvinyl resins. ATBC is used in medical plastics and children’s toys, as well as in cling wrap (</w:t>
      </w:r>
      <w:r w:rsidRPr="00FE4812">
        <w:t>CPSC 2010</w:t>
      </w:r>
      <w:r w:rsidRPr="00F41265">
        <w:t xml:space="preserve">). </w:t>
      </w:r>
    </w:p>
    <w:p w14:paraId="530E6662" w14:textId="77777777" w:rsidR="00CB614E" w:rsidRPr="00F41265" w:rsidRDefault="00CB614E" w:rsidP="00CB614E"/>
    <w:p w14:paraId="6A7AB170" w14:textId="7BE4372F" w:rsidR="00CB614E" w:rsidRPr="00F41265" w:rsidRDefault="00CB614E" w:rsidP="00CB614E">
      <w:r w:rsidRPr="00F41265">
        <w:t>There is ongoing interest in the migration of phthalates, adipates and citrates from food packaging materials into foods, particularly into oils (</w:t>
      </w:r>
      <w:r w:rsidRPr="00FE4812">
        <w:t>Lacoste 2014; McCombie et al. 2015</w:t>
      </w:r>
      <w:r w:rsidRPr="00F41265">
        <w:t xml:space="preserve">). A list of the plasticisers analysed in the survey are provided in </w:t>
      </w:r>
      <w:r w:rsidRPr="00F41265">
        <w:fldChar w:fldCharType="begin"/>
      </w:r>
      <w:r w:rsidRPr="00F41265">
        <w:instrText xml:space="preserve"> REF _Ref490577090 \h </w:instrText>
      </w:r>
      <w:r>
        <w:instrText xml:space="preserve"> \* MERGEFORMAT </w:instrText>
      </w:r>
      <w:r w:rsidRPr="00F41265">
        <w:fldChar w:fldCharType="separate"/>
      </w:r>
      <w:r w:rsidR="005E4FA6" w:rsidRPr="00F41265">
        <w:t xml:space="preserve">Table </w:t>
      </w:r>
      <w:r w:rsidR="005E4FA6">
        <w:rPr>
          <w:noProof/>
        </w:rPr>
        <w:t>1</w:t>
      </w:r>
      <w:r w:rsidRPr="00F41265">
        <w:fldChar w:fldCharType="end"/>
      </w:r>
      <w:r w:rsidRPr="00F41265">
        <w:t xml:space="preserve"> </w:t>
      </w:r>
      <w:r w:rsidRPr="00F41265">
        <w:fldChar w:fldCharType="begin"/>
      </w:r>
      <w:r w:rsidRPr="00F41265">
        <w:instrText xml:space="preserve"> REF _Ref490577095 \p \h </w:instrText>
      </w:r>
      <w:r>
        <w:instrText xml:space="preserve"> \* MERGEFORMAT </w:instrText>
      </w:r>
      <w:r w:rsidRPr="00F41265">
        <w:fldChar w:fldCharType="separate"/>
      </w:r>
      <w:r w:rsidR="005E4FA6">
        <w:t>below</w:t>
      </w:r>
      <w:r w:rsidRPr="00F41265">
        <w:fldChar w:fldCharType="end"/>
      </w:r>
      <w:r w:rsidRPr="00F41265">
        <w:t>.</w:t>
      </w:r>
    </w:p>
    <w:p w14:paraId="7FF60ED8" w14:textId="77777777" w:rsidR="00CB614E" w:rsidRPr="00F41265" w:rsidRDefault="00CB614E" w:rsidP="00CB614E"/>
    <w:p w14:paraId="1DA469A9" w14:textId="38930DE4" w:rsidR="00CB614E" w:rsidRPr="00F41265" w:rsidRDefault="00CB614E" w:rsidP="00CB614E">
      <w:pPr>
        <w:pStyle w:val="Caption"/>
      </w:pPr>
      <w:bookmarkStart w:id="20" w:name="_Ref490577090"/>
      <w:bookmarkStart w:id="21" w:name="_Ref490577095"/>
      <w:r w:rsidRPr="00F41265">
        <w:t xml:space="preserve">Table </w:t>
      </w:r>
      <w:fldSimple w:instr=" SEQ Table \* ARABIC ">
        <w:r w:rsidR="005E4FA6">
          <w:rPr>
            <w:noProof/>
          </w:rPr>
          <w:t>1</w:t>
        </w:r>
      </w:fldSimple>
      <w:bookmarkEnd w:id="20"/>
      <w:r w:rsidRPr="00F41265">
        <w:t xml:space="preserve"> - Plasticisers included in the survey</w:t>
      </w:r>
      <w:bookmarkEnd w:id="21"/>
    </w:p>
    <w:tbl>
      <w:tblPr>
        <w:tblStyle w:val="LightList-Accent1"/>
        <w:tblW w:w="9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1 - Plasticisers included in the survey"/>
      </w:tblPr>
      <w:tblGrid>
        <w:gridCol w:w="2660"/>
        <w:gridCol w:w="2660"/>
        <w:gridCol w:w="3978"/>
      </w:tblGrid>
      <w:tr w:rsidR="00CB614E" w:rsidRPr="00F41265" w14:paraId="3BAD17E1" w14:textId="77777777" w:rsidTr="00621D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47762F2B" w14:textId="77777777" w:rsidR="00CB614E" w:rsidRPr="00F41265" w:rsidRDefault="00CB614E" w:rsidP="00CB614E">
            <w:r w:rsidRPr="00F41265">
              <w:t>Plasticiser</w:t>
            </w:r>
          </w:p>
        </w:tc>
        <w:tc>
          <w:tcPr>
            <w:tcW w:w="2660" w:type="dxa"/>
          </w:tcPr>
          <w:p w14:paraId="1BFC55FF" w14:textId="77777777" w:rsidR="00CB614E" w:rsidRPr="00F41265" w:rsidRDefault="00CB614E" w:rsidP="00CB614E">
            <w:pPr>
              <w:cnfStyle w:val="100000000000" w:firstRow="1" w:lastRow="0" w:firstColumn="0" w:lastColumn="0" w:oddVBand="0" w:evenVBand="0" w:oddHBand="0" w:evenHBand="0" w:firstRowFirstColumn="0" w:firstRowLastColumn="0" w:lastRowFirstColumn="0" w:lastRowLastColumn="0"/>
            </w:pPr>
            <w:r w:rsidRPr="00F41265">
              <w:t>CAS registry number</w:t>
            </w:r>
          </w:p>
        </w:tc>
        <w:tc>
          <w:tcPr>
            <w:tcW w:w="3978" w:type="dxa"/>
          </w:tcPr>
          <w:p w14:paraId="3A7BD527" w14:textId="77777777" w:rsidR="00CB614E" w:rsidRPr="00F41265" w:rsidRDefault="00CB614E" w:rsidP="00CB614E">
            <w:pPr>
              <w:cnfStyle w:val="100000000000" w:firstRow="1" w:lastRow="0" w:firstColumn="0" w:lastColumn="0" w:oddVBand="0" w:evenVBand="0" w:oddHBand="0" w:evenHBand="0" w:firstRowFirstColumn="0" w:firstRowLastColumn="0" w:lastRowFirstColumn="0" w:lastRowLastColumn="0"/>
            </w:pPr>
            <w:r w:rsidRPr="00F41265">
              <w:t>Chemical structure*</w:t>
            </w:r>
          </w:p>
        </w:tc>
      </w:tr>
      <w:tr w:rsidR="00CB614E" w:rsidRPr="00F41265" w14:paraId="577A4D7B" w14:textId="77777777" w:rsidTr="0062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A79DCFD" w14:textId="77777777" w:rsidR="00CB614E" w:rsidRPr="00F41265" w:rsidRDefault="00CB614E" w:rsidP="00CB614E">
            <w:pPr>
              <w:rPr>
                <w:b w:val="0"/>
              </w:rPr>
            </w:pPr>
            <w:r w:rsidRPr="00F41265">
              <w:rPr>
                <w:b w:val="0"/>
              </w:rPr>
              <w:t>Di(2-ethylhexyl) phthalate (DEHP)</w:t>
            </w:r>
          </w:p>
          <w:p w14:paraId="301FD657" w14:textId="77777777" w:rsidR="00CB614E" w:rsidRPr="00F41265" w:rsidRDefault="00CB614E" w:rsidP="00CB614E">
            <w:pPr>
              <w:rPr>
                <w:b w:val="0"/>
              </w:rPr>
            </w:pPr>
          </w:p>
          <w:p w14:paraId="506E87D1" w14:textId="77777777" w:rsidR="00CB614E" w:rsidRPr="00F41265" w:rsidRDefault="00CB614E" w:rsidP="00CB614E">
            <w:pPr>
              <w:rPr>
                <w:b w:val="0"/>
              </w:rPr>
            </w:pPr>
            <w:r w:rsidRPr="00F41265">
              <w:rPr>
                <w:b w:val="0"/>
              </w:rPr>
              <w:t>C</w:t>
            </w:r>
            <w:r w:rsidRPr="00F41265">
              <w:rPr>
                <w:b w:val="0"/>
                <w:vertAlign w:val="subscript"/>
              </w:rPr>
              <w:t>24</w:t>
            </w:r>
            <w:r w:rsidRPr="00F41265">
              <w:rPr>
                <w:b w:val="0"/>
              </w:rPr>
              <w:t>H</w:t>
            </w:r>
            <w:r w:rsidRPr="00F41265">
              <w:rPr>
                <w:b w:val="0"/>
                <w:vertAlign w:val="subscript"/>
              </w:rPr>
              <w:t>38</w:t>
            </w:r>
            <w:r w:rsidRPr="00F41265">
              <w:rPr>
                <w:b w:val="0"/>
              </w:rPr>
              <w:t>0</w:t>
            </w:r>
            <w:r w:rsidRPr="00F41265">
              <w:rPr>
                <w:b w:val="0"/>
                <w:vertAlign w:val="subscript"/>
              </w:rPr>
              <w:t>4</w:t>
            </w:r>
          </w:p>
        </w:tc>
        <w:tc>
          <w:tcPr>
            <w:tcW w:w="2660" w:type="dxa"/>
          </w:tcPr>
          <w:p w14:paraId="3B5D5051" w14:textId="77777777" w:rsidR="00CB614E" w:rsidRPr="00F41265" w:rsidRDefault="00CB614E" w:rsidP="00CB614E">
            <w:pPr>
              <w:cnfStyle w:val="000000100000" w:firstRow="0" w:lastRow="0" w:firstColumn="0" w:lastColumn="0" w:oddVBand="0" w:evenVBand="0" w:oddHBand="1" w:evenHBand="0" w:firstRowFirstColumn="0" w:firstRowLastColumn="0" w:lastRowFirstColumn="0" w:lastRowLastColumn="0"/>
            </w:pPr>
            <w:r w:rsidRPr="00F41265">
              <w:t>117-81-7</w:t>
            </w:r>
          </w:p>
        </w:tc>
        <w:tc>
          <w:tcPr>
            <w:tcW w:w="3978" w:type="dxa"/>
          </w:tcPr>
          <w:p w14:paraId="05DF02C7" w14:textId="77777777" w:rsidR="00CB614E" w:rsidRPr="00F41265" w:rsidRDefault="00CB614E" w:rsidP="00CB614E">
            <w:pPr>
              <w:cnfStyle w:val="000000100000" w:firstRow="0" w:lastRow="0" w:firstColumn="0" w:lastColumn="0" w:oddVBand="0" w:evenVBand="0" w:oddHBand="1" w:evenHBand="0" w:firstRowFirstColumn="0" w:firstRowLastColumn="0" w:lastRowFirstColumn="0" w:lastRowLastColumn="0"/>
            </w:pPr>
            <w:r w:rsidRPr="00F41265">
              <w:rPr>
                <w:noProof/>
                <w:lang w:val="en-GB" w:eastAsia="en-GB"/>
              </w:rPr>
              <w:drawing>
                <wp:inline distT="0" distB="0" distL="0" distR="0" wp14:anchorId="70EDF27E" wp14:editId="716372ED">
                  <wp:extent cx="2190750" cy="1543050"/>
                  <wp:effectExtent l="0" t="0" r="0" b="0"/>
                  <wp:docPr id="24" name="Picture 24" descr="Di(2-ethylhexyl) phthalate (DEHP)&#10;&#10;C24H3804&#10;" title="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90750" cy="1543050"/>
                          </a:xfrm>
                          <a:prstGeom prst="rect">
                            <a:avLst/>
                          </a:prstGeom>
                        </pic:spPr>
                      </pic:pic>
                    </a:graphicData>
                  </a:graphic>
                </wp:inline>
              </w:drawing>
            </w:r>
          </w:p>
        </w:tc>
      </w:tr>
      <w:tr w:rsidR="00CB614E" w:rsidRPr="00F41265" w14:paraId="08A05C53" w14:textId="77777777" w:rsidTr="00621D82">
        <w:tc>
          <w:tcPr>
            <w:cnfStyle w:val="001000000000" w:firstRow="0" w:lastRow="0" w:firstColumn="1" w:lastColumn="0" w:oddVBand="0" w:evenVBand="0" w:oddHBand="0" w:evenHBand="0" w:firstRowFirstColumn="0" w:firstRowLastColumn="0" w:lastRowFirstColumn="0" w:lastRowLastColumn="0"/>
            <w:tcW w:w="2660" w:type="dxa"/>
          </w:tcPr>
          <w:p w14:paraId="09FB4293" w14:textId="77777777" w:rsidR="00CB614E" w:rsidRPr="00F41265" w:rsidRDefault="00CB614E" w:rsidP="00CB614E">
            <w:pPr>
              <w:rPr>
                <w:bCs w:val="0"/>
              </w:rPr>
            </w:pPr>
            <w:r w:rsidRPr="00F41265">
              <w:rPr>
                <w:b w:val="0"/>
              </w:rPr>
              <w:t>Diisononyl phthalate (DINP)</w:t>
            </w:r>
          </w:p>
          <w:p w14:paraId="0735C18B" w14:textId="77777777" w:rsidR="00CB614E" w:rsidRPr="00F41265" w:rsidRDefault="00CB614E" w:rsidP="00CB614E">
            <w:pPr>
              <w:rPr>
                <w:b w:val="0"/>
                <w:bCs w:val="0"/>
              </w:rPr>
            </w:pPr>
          </w:p>
          <w:p w14:paraId="344EB78E" w14:textId="77777777" w:rsidR="00CB614E" w:rsidRPr="00F41265" w:rsidRDefault="00CB614E" w:rsidP="00CB614E">
            <w:pPr>
              <w:rPr>
                <w:b w:val="0"/>
              </w:rPr>
            </w:pPr>
            <w:r w:rsidRPr="00F41265">
              <w:rPr>
                <w:b w:val="0"/>
              </w:rPr>
              <w:t>C</w:t>
            </w:r>
            <w:r w:rsidRPr="00F41265">
              <w:rPr>
                <w:b w:val="0"/>
                <w:vertAlign w:val="subscript"/>
              </w:rPr>
              <w:t>26</w:t>
            </w:r>
            <w:r w:rsidRPr="00F41265">
              <w:rPr>
                <w:b w:val="0"/>
              </w:rPr>
              <w:t>H</w:t>
            </w:r>
            <w:r w:rsidRPr="00F41265">
              <w:rPr>
                <w:b w:val="0"/>
                <w:vertAlign w:val="subscript"/>
              </w:rPr>
              <w:t>42</w:t>
            </w:r>
            <w:r w:rsidRPr="00F41265">
              <w:rPr>
                <w:b w:val="0"/>
              </w:rPr>
              <w:t>O</w:t>
            </w:r>
            <w:r w:rsidRPr="00F41265">
              <w:rPr>
                <w:b w:val="0"/>
                <w:vertAlign w:val="subscript"/>
              </w:rPr>
              <w:t>4</w:t>
            </w:r>
          </w:p>
        </w:tc>
        <w:tc>
          <w:tcPr>
            <w:tcW w:w="2660" w:type="dxa"/>
          </w:tcPr>
          <w:p w14:paraId="4AE4960E" w14:textId="77777777" w:rsidR="00CB614E" w:rsidRPr="00F41265" w:rsidRDefault="00CB614E" w:rsidP="00CB614E">
            <w:pPr>
              <w:cnfStyle w:val="000000000000" w:firstRow="0" w:lastRow="0" w:firstColumn="0" w:lastColumn="0" w:oddVBand="0" w:evenVBand="0" w:oddHBand="0" w:evenHBand="0" w:firstRowFirstColumn="0" w:firstRowLastColumn="0" w:lastRowFirstColumn="0" w:lastRowLastColumn="0"/>
            </w:pPr>
            <w:r w:rsidRPr="00F41265">
              <w:t>68515-48-0</w:t>
            </w:r>
          </w:p>
          <w:p w14:paraId="3E5D7E43" w14:textId="77777777" w:rsidR="00CB614E" w:rsidRPr="00F41265" w:rsidRDefault="00CB614E" w:rsidP="00CB614E">
            <w:pPr>
              <w:cnfStyle w:val="000000000000" w:firstRow="0" w:lastRow="0" w:firstColumn="0" w:lastColumn="0" w:oddVBand="0" w:evenVBand="0" w:oddHBand="0" w:evenHBand="0" w:firstRowFirstColumn="0" w:firstRowLastColumn="0" w:lastRowFirstColumn="0" w:lastRowLastColumn="0"/>
            </w:pPr>
          </w:p>
          <w:p w14:paraId="23C1AEC0" w14:textId="77777777" w:rsidR="00CB614E" w:rsidRPr="00F41265" w:rsidRDefault="00CB614E" w:rsidP="00CB614E">
            <w:pPr>
              <w:cnfStyle w:val="000000000000" w:firstRow="0" w:lastRow="0" w:firstColumn="0" w:lastColumn="0" w:oddVBand="0" w:evenVBand="0" w:oddHBand="0" w:evenHBand="0" w:firstRowFirstColumn="0" w:firstRowLastColumn="0" w:lastRowFirstColumn="0" w:lastRowLastColumn="0"/>
            </w:pPr>
          </w:p>
        </w:tc>
        <w:tc>
          <w:tcPr>
            <w:tcW w:w="3978" w:type="dxa"/>
          </w:tcPr>
          <w:p w14:paraId="5859D07E" w14:textId="77777777" w:rsidR="00CB614E" w:rsidRPr="00F41265" w:rsidRDefault="00CB614E" w:rsidP="00CB614E">
            <w:pPr>
              <w:cnfStyle w:val="000000000000" w:firstRow="0" w:lastRow="0" w:firstColumn="0" w:lastColumn="0" w:oddVBand="0" w:evenVBand="0" w:oddHBand="0" w:evenHBand="0" w:firstRowFirstColumn="0" w:firstRowLastColumn="0" w:lastRowFirstColumn="0" w:lastRowLastColumn="0"/>
            </w:pPr>
            <w:r w:rsidRPr="00F41265">
              <w:rPr>
                <w:noProof/>
                <w:lang w:val="en-GB" w:eastAsia="en-GB"/>
              </w:rPr>
              <w:drawing>
                <wp:inline distT="0" distB="0" distL="0" distR="0" wp14:anchorId="1345C30B" wp14:editId="4CF75D05">
                  <wp:extent cx="2266950" cy="1400175"/>
                  <wp:effectExtent l="0" t="0" r="0" b="9525"/>
                  <wp:docPr id="25" name="Picture 25" descr="Diisononyl phthalate (DINP)&#10;&#10;C26H42O4&#10;" title="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66950" cy="1400175"/>
                          </a:xfrm>
                          <a:prstGeom prst="rect">
                            <a:avLst/>
                          </a:prstGeom>
                        </pic:spPr>
                      </pic:pic>
                    </a:graphicData>
                  </a:graphic>
                </wp:inline>
              </w:drawing>
            </w:r>
          </w:p>
        </w:tc>
      </w:tr>
      <w:tr w:rsidR="00621D82" w:rsidRPr="00F41265" w14:paraId="098BF120" w14:textId="77777777" w:rsidTr="0062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599758C" w14:textId="7A2F00A0" w:rsidR="00621D82" w:rsidRPr="00F41265" w:rsidRDefault="00621D82" w:rsidP="00621D82">
            <w:pPr>
              <w:rPr>
                <w:bCs w:val="0"/>
              </w:rPr>
            </w:pPr>
            <w:r w:rsidRPr="00F41265">
              <w:rPr>
                <w:b w:val="0"/>
              </w:rPr>
              <w:t>Butyl benzyl phthalate (BBP)</w:t>
            </w:r>
          </w:p>
          <w:p w14:paraId="6B3F29CA" w14:textId="77777777" w:rsidR="00621D82" w:rsidRPr="00F41265" w:rsidRDefault="00621D82" w:rsidP="00621D82">
            <w:pPr>
              <w:rPr>
                <w:b w:val="0"/>
                <w:bCs w:val="0"/>
              </w:rPr>
            </w:pPr>
          </w:p>
          <w:p w14:paraId="3DD86E47" w14:textId="7133117B" w:rsidR="00621D82" w:rsidRPr="00F41265" w:rsidRDefault="00621D82" w:rsidP="00621D82">
            <w:pPr>
              <w:rPr>
                <w:b w:val="0"/>
              </w:rPr>
            </w:pPr>
            <w:r w:rsidRPr="00F41265">
              <w:rPr>
                <w:b w:val="0"/>
              </w:rPr>
              <w:t>C</w:t>
            </w:r>
            <w:r w:rsidRPr="00F41265">
              <w:rPr>
                <w:b w:val="0"/>
                <w:vertAlign w:val="subscript"/>
              </w:rPr>
              <w:t>19</w:t>
            </w:r>
            <w:r w:rsidRPr="00F41265">
              <w:rPr>
                <w:b w:val="0"/>
              </w:rPr>
              <w:t>H</w:t>
            </w:r>
            <w:r w:rsidRPr="00F41265">
              <w:rPr>
                <w:b w:val="0"/>
                <w:vertAlign w:val="subscript"/>
              </w:rPr>
              <w:t>20</w:t>
            </w:r>
            <w:r w:rsidRPr="00F41265">
              <w:rPr>
                <w:b w:val="0"/>
              </w:rPr>
              <w:t>O</w:t>
            </w:r>
            <w:r w:rsidRPr="00F41265">
              <w:rPr>
                <w:b w:val="0"/>
                <w:vertAlign w:val="subscript"/>
              </w:rPr>
              <w:t>4</w:t>
            </w:r>
          </w:p>
        </w:tc>
        <w:tc>
          <w:tcPr>
            <w:tcW w:w="2660" w:type="dxa"/>
          </w:tcPr>
          <w:p w14:paraId="330B6326" w14:textId="4F32997D" w:rsidR="00621D82" w:rsidRPr="00F41265" w:rsidRDefault="00621D82" w:rsidP="00621D82">
            <w:pPr>
              <w:cnfStyle w:val="000000100000" w:firstRow="0" w:lastRow="0" w:firstColumn="0" w:lastColumn="0" w:oddVBand="0" w:evenVBand="0" w:oddHBand="1" w:evenHBand="0" w:firstRowFirstColumn="0" w:firstRowLastColumn="0" w:lastRowFirstColumn="0" w:lastRowLastColumn="0"/>
            </w:pPr>
            <w:r w:rsidRPr="00F41265">
              <w:t>85-68-7</w:t>
            </w:r>
          </w:p>
        </w:tc>
        <w:tc>
          <w:tcPr>
            <w:tcW w:w="3978" w:type="dxa"/>
          </w:tcPr>
          <w:p w14:paraId="56E77BF9" w14:textId="07D464E3" w:rsidR="00621D82" w:rsidRPr="00F41265" w:rsidRDefault="00621D82" w:rsidP="00621D82">
            <w:pPr>
              <w:cnfStyle w:val="000000100000" w:firstRow="0" w:lastRow="0" w:firstColumn="0" w:lastColumn="0" w:oddVBand="0" w:evenVBand="0" w:oddHBand="1" w:evenHBand="0" w:firstRowFirstColumn="0" w:firstRowLastColumn="0" w:lastRowFirstColumn="0" w:lastRowLastColumn="0"/>
              <w:rPr>
                <w:noProof/>
                <w:lang w:eastAsia="en-GB"/>
              </w:rPr>
            </w:pPr>
            <w:r w:rsidRPr="00F41265">
              <w:rPr>
                <w:noProof/>
                <w:lang w:val="en-GB" w:eastAsia="en-GB"/>
              </w:rPr>
              <w:drawing>
                <wp:inline distT="0" distB="0" distL="0" distR="0" wp14:anchorId="10C90270" wp14:editId="25EE1082">
                  <wp:extent cx="2190750" cy="1638300"/>
                  <wp:effectExtent l="0" t="0" r="0" b="0"/>
                  <wp:docPr id="5" name="Picture 5" title="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90750" cy="1638300"/>
                          </a:xfrm>
                          <a:prstGeom prst="rect">
                            <a:avLst/>
                          </a:prstGeom>
                        </pic:spPr>
                      </pic:pic>
                    </a:graphicData>
                  </a:graphic>
                </wp:inline>
              </w:drawing>
            </w:r>
          </w:p>
        </w:tc>
      </w:tr>
      <w:tr w:rsidR="00621D82" w:rsidRPr="00F41265" w14:paraId="20BADD6E" w14:textId="77777777" w:rsidTr="00621D82">
        <w:tc>
          <w:tcPr>
            <w:cnfStyle w:val="001000000000" w:firstRow="0" w:lastRow="0" w:firstColumn="1" w:lastColumn="0" w:oddVBand="0" w:evenVBand="0" w:oddHBand="0" w:evenHBand="0" w:firstRowFirstColumn="0" w:firstRowLastColumn="0" w:lastRowFirstColumn="0" w:lastRowLastColumn="0"/>
            <w:tcW w:w="2660" w:type="dxa"/>
          </w:tcPr>
          <w:p w14:paraId="72F8C36D" w14:textId="66FDE060" w:rsidR="00621D82" w:rsidRPr="00F41265" w:rsidRDefault="00621D82" w:rsidP="00621D82">
            <w:pPr>
              <w:rPr>
                <w:bCs w:val="0"/>
              </w:rPr>
            </w:pPr>
            <w:r w:rsidRPr="00F41265">
              <w:rPr>
                <w:b w:val="0"/>
              </w:rPr>
              <w:t>Dibutyl phthalate (DBP)</w:t>
            </w:r>
          </w:p>
          <w:p w14:paraId="4C6E296E" w14:textId="77777777" w:rsidR="00621D82" w:rsidRPr="00F41265" w:rsidRDefault="00621D82" w:rsidP="00621D82">
            <w:pPr>
              <w:rPr>
                <w:b w:val="0"/>
                <w:bCs w:val="0"/>
              </w:rPr>
            </w:pPr>
          </w:p>
          <w:p w14:paraId="794FF2F1" w14:textId="39382C1D" w:rsidR="00621D82" w:rsidRDefault="00621D82" w:rsidP="00621D82">
            <w:pPr>
              <w:rPr>
                <w:b w:val="0"/>
              </w:rPr>
            </w:pPr>
            <w:r w:rsidRPr="00F41265">
              <w:rPr>
                <w:b w:val="0"/>
              </w:rPr>
              <w:t>C</w:t>
            </w:r>
            <w:r w:rsidRPr="00F41265">
              <w:rPr>
                <w:b w:val="0"/>
                <w:vertAlign w:val="subscript"/>
              </w:rPr>
              <w:t>16</w:t>
            </w:r>
            <w:r w:rsidRPr="00F41265">
              <w:rPr>
                <w:b w:val="0"/>
              </w:rPr>
              <w:t>H</w:t>
            </w:r>
            <w:r w:rsidRPr="00F41265">
              <w:rPr>
                <w:b w:val="0"/>
                <w:vertAlign w:val="subscript"/>
              </w:rPr>
              <w:t>22</w:t>
            </w:r>
            <w:r w:rsidRPr="00F41265">
              <w:rPr>
                <w:b w:val="0"/>
              </w:rPr>
              <w:t>O</w:t>
            </w:r>
            <w:r w:rsidRPr="00F41265">
              <w:rPr>
                <w:b w:val="0"/>
                <w:vertAlign w:val="subscript"/>
              </w:rPr>
              <w:t>4</w:t>
            </w:r>
          </w:p>
        </w:tc>
        <w:tc>
          <w:tcPr>
            <w:tcW w:w="2660" w:type="dxa"/>
          </w:tcPr>
          <w:p w14:paraId="0B27F686" w14:textId="3B01357E" w:rsidR="00621D82" w:rsidRPr="00F41265" w:rsidRDefault="00621D82" w:rsidP="00621D82">
            <w:pPr>
              <w:cnfStyle w:val="000000000000" w:firstRow="0" w:lastRow="0" w:firstColumn="0" w:lastColumn="0" w:oddVBand="0" w:evenVBand="0" w:oddHBand="0" w:evenHBand="0" w:firstRowFirstColumn="0" w:firstRowLastColumn="0" w:lastRowFirstColumn="0" w:lastRowLastColumn="0"/>
            </w:pPr>
            <w:r w:rsidRPr="00F41265">
              <w:t>84-74-2</w:t>
            </w:r>
          </w:p>
        </w:tc>
        <w:tc>
          <w:tcPr>
            <w:tcW w:w="3978" w:type="dxa"/>
          </w:tcPr>
          <w:p w14:paraId="1729269C" w14:textId="2CB2EB69" w:rsidR="00621D82" w:rsidRDefault="00621D82" w:rsidP="00621D82">
            <w:pPr>
              <w:cnfStyle w:val="000000000000" w:firstRow="0" w:lastRow="0" w:firstColumn="0" w:lastColumn="0" w:oddVBand="0" w:evenVBand="0" w:oddHBand="0" w:evenHBand="0" w:firstRowFirstColumn="0" w:firstRowLastColumn="0" w:lastRowFirstColumn="0" w:lastRowLastColumn="0"/>
              <w:rPr>
                <w:noProof/>
                <w:lang w:eastAsia="en-GB"/>
              </w:rPr>
            </w:pPr>
            <w:r w:rsidRPr="00F41265">
              <w:rPr>
                <w:noProof/>
                <w:lang w:val="en-GB" w:eastAsia="en-GB"/>
              </w:rPr>
              <w:drawing>
                <wp:inline distT="0" distB="0" distL="0" distR="0" wp14:anchorId="5BDFE6BD" wp14:editId="76E465FE">
                  <wp:extent cx="2038350" cy="1371600"/>
                  <wp:effectExtent l="0" t="0" r="0" b="0"/>
                  <wp:docPr id="28" name="Picture 28" descr="Dibutyl phthalate (DBP)&#10;&#10;C16H22O4&#10;" title="Chemical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38350" cy="1371600"/>
                          </a:xfrm>
                          <a:prstGeom prst="rect">
                            <a:avLst/>
                          </a:prstGeom>
                        </pic:spPr>
                      </pic:pic>
                    </a:graphicData>
                  </a:graphic>
                </wp:inline>
              </w:drawing>
            </w:r>
          </w:p>
        </w:tc>
      </w:tr>
      <w:tr w:rsidR="00CB614E" w:rsidRPr="00F41265" w14:paraId="4AD4C6E9" w14:textId="77777777" w:rsidTr="0062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B029ADF" w14:textId="77777777" w:rsidR="00CB614E" w:rsidRPr="00F41265" w:rsidRDefault="00CB614E" w:rsidP="00CB614E">
            <w:pPr>
              <w:rPr>
                <w:bCs w:val="0"/>
              </w:rPr>
            </w:pPr>
            <w:r w:rsidRPr="00F41265">
              <w:rPr>
                <w:b w:val="0"/>
              </w:rPr>
              <w:lastRenderedPageBreak/>
              <w:t>Diisodecyl phthalate (DIDP)</w:t>
            </w:r>
          </w:p>
          <w:p w14:paraId="7DFC11C2" w14:textId="77777777" w:rsidR="00CB614E" w:rsidRPr="00F41265" w:rsidRDefault="00CB614E" w:rsidP="00CB614E">
            <w:pPr>
              <w:rPr>
                <w:b w:val="0"/>
                <w:bCs w:val="0"/>
              </w:rPr>
            </w:pPr>
          </w:p>
          <w:p w14:paraId="4A423AE2" w14:textId="77777777" w:rsidR="00CB614E" w:rsidRPr="00F41265" w:rsidRDefault="00CB614E" w:rsidP="00CB614E">
            <w:pPr>
              <w:rPr>
                <w:b w:val="0"/>
              </w:rPr>
            </w:pPr>
            <w:r w:rsidRPr="00F41265">
              <w:rPr>
                <w:b w:val="0"/>
              </w:rPr>
              <w:t>C</w:t>
            </w:r>
            <w:r w:rsidRPr="00F41265">
              <w:rPr>
                <w:b w:val="0"/>
                <w:vertAlign w:val="subscript"/>
              </w:rPr>
              <w:t>28</w:t>
            </w:r>
            <w:r w:rsidRPr="00F41265">
              <w:rPr>
                <w:b w:val="0"/>
              </w:rPr>
              <w:t>H</w:t>
            </w:r>
            <w:r w:rsidRPr="00F41265">
              <w:rPr>
                <w:b w:val="0"/>
                <w:vertAlign w:val="subscript"/>
              </w:rPr>
              <w:t>46</w:t>
            </w:r>
            <w:r w:rsidRPr="00F41265">
              <w:rPr>
                <w:b w:val="0"/>
              </w:rPr>
              <w:t>O</w:t>
            </w:r>
            <w:r w:rsidRPr="00F41265">
              <w:rPr>
                <w:b w:val="0"/>
                <w:vertAlign w:val="subscript"/>
              </w:rPr>
              <w:t>4</w:t>
            </w:r>
          </w:p>
        </w:tc>
        <w:tc>
          <w:tcPr>
            <w:tcW w:w="2660" w:type="dxa"/>
          </w:tcPr>
          <w:p w14:paraId="69D9D03B" w14:textId="77777777" w:rsidR="00CB614E" w:rsidRPr="00F41265" w:rsidRDefault="00CB614E" w:rsidP="00CB614E">
            <w:pPr>
              <w:cnfStyle w:val="000000100000" w:firstRow="0" w:lastRow="0" w:firstColumn="0" w:lastColumn="0" w:oddVBand="0" w:evenVBand="0" w:oddHBand="1" w:evenHBand="0" w:firstRowFirstColumn="0" w:firstRowLastColumn="0" w:lastRowFirstColumn="0" w:lastRowLastColumn="0"/>
            </w:pPr>
            <w:r w:rsidRPr="00F41265">
              <w:t>26761-40-0</w:t>
            </w:r>
          </w:p>
        </w:tc>
        <w:tc>
          <w:tcPr>
            <w:tcW w:w="3978" w:type="dxa"/>
          </w:tcPr>
          <w:p w14:paraId="6416695B" w14:textId="77777777" w:rsidR="00CB614E" w:rsidRPr="00F41265" w:rsidRDefault="00CB614E" w:rsidP="00CB614E">
            <w:pPr>
              <w:cnfStyle w:val="000000100000" w:firstRow="0" w:lastRow="0" w:firstColumn="0" w:lastColumn="0" w:oddVBand="0" w:evenVBand="0" w:oddHBand="1" w:evenHBand="0" w:firstRowFirstColumn="0" w:firstRowLastColumn="0" w:lastRowFirstColumn="0" w:lastRowLastColumn="0"/>
            </w:pPr>
            <w:r w:rsidRPr="00F41265">
              <w:rPr>
                <w:noProof/>
                <w:lang w:val="en-GB" w:eastAsia="en-GB"/>
              </w:rPr>
              <w:drawing>
                <wp:inline distT="0" distB="0" distL="0" distR="0" wp14:anchorId="2F8AAC2A" wp14:editId="050B6D3D">
                  <wp:extent cx="2190750" cy="1304925"/>
                  <wp:effectExtent l="0" t="0" r="0" b="9525"/>
                  <wp:docPr id="26" name="Picture 26" descr="Diisodecyl phthalate (DIDP)&#10;&#10;C28H46O4&#10;" title="Chemical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90750" cy="1304925"/>
                          </a:xfrm>
                          <a:prstGeom prst="rect">
                            <a:avLst/>
                          </a:prstGeom>
                        </pic:spPr>
                      </pic:pic>
                    </a:graphicData>
                  </a:graphic>
                </wp:inline>
              </w:drawing>
            </w:r>
          </w:p>
        </w:tc>
      </w:tr>
      <w:tr w:rsidR="00CB614E" w:rsidRPr="00F41265" w14:paraId="24AA8F79" w14:textId="77777777" w:rsidTr="00621D82">
        <w:tc>
          <w:tcPr>
            <w:cnfStyle w:val="001000000000" w:firstRow="0" w:lastRow="0" w:firstColumn="1" w:lastColumn="0" w:oddVBand="0" w:evenVBand="0" w:oddHBand="0" w:evenHBand="0" w:firstRowFirstColumn="0" w:firstRowLastColumn="0" w:lastRowFirstColumn="0" w:lastRowLastColumn="0"/>
            <w:tcW w:w="2660" w:type="dxa"/>
          </w:tcPr>
          <w:p w14:paraId="5FDFC657" w14:textId="77777777" w:rsidR="00CB614E" w:rsidRPr="00F41265" w:rsidRDefault="00CB614E" w:rsidP="00CB614E">
            <w:pPr>
              <w:rPr>
                <w:b w:val="0"/>
              </w:rPr>
            </w:pPr>
            <w:r w:rsidRPr="00F41265">
              <w:rPr>
                <w:b w:val="0"/>
              </w:rPr>
              <w:t>Di(2-ethylhexyl) adipate (DEHA)</w:t>
            </w:r>
          </w:p>
          <w:p w14:paraId="26C8CE73" w14:textId="77777777" w:rsidR="00CB614E" w:rsidRPr="00F41265" w:rsidRDefault="00CB614E" w:rsidP="00CB614E">
            <w:pPr>
              <w:rPr>
                <w:b w:val="0"/>
              </w:rPr>
            </w:pPr>
          </w:p>
          <w:p w14:paraId="00A4D943" w14:textId="77777777" w:rsidR="00CB614E" w:rsidRPr="00F41265" w:rsidRDefault="00CB614E" w:rsidP="00CB614E">
            <w:pPr>
              <w:rPr>
                <w:b w:val="0"/>
              </w:rPr>
            </w:pPr>
            <w:r w:rsidRPr="00F41265">
              <w:rPr>
                <w:b w:val="0"/>
              </w:rPr>
              <w:t>C</w:t>
            </w:r>
            <w:r w:rsidRPr="00F41265">
              <w:rPr>
                <w:b w:val="0"/>
                <w:vertAlign w:val="subscript"/>
              </w:rPr>
              <w:t>22</w:t>
            </w:r>
            <w:r w:rsidRPr="00F41265">
              <w:rPr>
                <w:b w:val="0"/>
              </w:rPr>
              <w:t>H</w:t>
            </w:r>
            <w:r w:rsidRPr="00F41265">
              <w:rPr>
                <w:b w:val="0"/>
                <w:vertAlign w:val="subscript"/>
              </w:rPr>
              <w:t>42</w:t>
            </w:r>
            <w:r w:rsidRPr="00F41265">
              <w:rPr>
                <w:b w:val="0"/>
              </w:rPr>
              <w:t>O</w:t>
            </w:r>
            <w:r w:rsidRPr="00F41265">
              <w:rPr>
                <w:b w:val="0"/>
                <w:vertAlign w:val="subscript"/>
              </w:rPr>
              <w:t>4</w:t>
            </w:r>
          </w:p>
        </w:tc>
        <w:tc>
          <w:tcPr>
            <w:tcW w:w="2660" w:type="dxa"/>
          </w:tcPr>
          <w:p w14:paraId="4F2F9DC1" w14:textId="77777777" w:rsidR="00CB614E" w:rsidRPr="00F41265" w:rsidRDefault="00CB614E" w:rsidP="00CB614E">
            <w:pPr>
              <w:cnfStyle w:val="000000000000" w:firstRow="0" w:lastRow="0" w:firstColumn="0" w:lastColumn="0" w:oddVBand="0" w:evenVBand="0" w:oddHBand="0" w:evenHBand="0" w:firstRowFirstColumn="0" w:firstRowLastColumn="0" w:lastRowFirstColumn="0" w:lastRowLastColumn="0"/>
            </w:pPr>
            <w:r w:rsidRPr="00F41265">
              <w:t>103-23-1</w:t>
            </w:r>
          </w:p>
        </w:tc>
        <w:tc>
          <w:tcPr>
            <w:tcW w:w="3978" w:type="dxa"/>
          </w:tcPr>
          <w:p w14:paraId="70C3DAB7" w14:textId="77777777" w:rsidR="00CB614E" w:rsidRPr="00F41265" w:rsidRDefault="00CB614E" w:rsidP="00CB614E">
            <w:pPr>
              <w:cnfStyle w:val="000000000000" w:firstRow="0" w:lastRow="0" w:firstColumn="0" w:lastColumn="0" w:oddVBand="0" w:evenVBand="0" w:oddHBand="0" w:evenHBand="0" w:firstRowFirstColumn="0" w:firstRowLastColumn="0" w:lastRowFirstColumn="0" w:lastRowLastColumn="0"/>
            </w:pPr>
            <w:r w:rsidRPr="00F41265">
              <w:rPr>
                <w:noProof/>
                <w:lang w:val="en-GB" w:eastAsia="en-GB"/>
              </w:rPr>
              <w:drawing>
                <wp:inline distT="0" distB="0" distL="0" distR="0" wp14:anchorId="51D30894" wp14:editId="5C71F5D1">
                  <wp:extent cx="2286000" cy="923925"/>
                  <wp:effectExtent l="0" t="0" r="0" b="9525"/>
                  <wp:docPr id="27" name="Picture 27" descr="Di(2-ethylhexyl) adipate (DEHA)&#10;&#10;C22H42O4&#10;" title="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86000" cy="923925"/>
                          </a:xfrm>
                          <a:prstGeom prst="rect">
                            <a:avLst/>
                          </a:prstGeom>
                        </pic:spPr>
                      </pic:pic>
                    </a:graphicData>
                  </a:graphic>
                </wp:inline>
              </w:drawing>
            </w:r>
          </w:p>
        </w:tc>
      </w:tr>
      <w:tr w:rsidR="00CB614E" w:rsidRPr="00F41265" w14:paraId="1D478F5E" w14:textId="77777777" w:rsidTr="00621D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14EBA3D" w14:textId="77777777" w:rsidR="00CB614E" w:rsidRPr="00F41265" w:rsidRDefault="00CB614E" w:rsidP="00CB614E">
            <w:pPr>
              <w:rPr>
                <w:bCs w:val="0"/>
              </w:rPr>
            </w:pPr>
            <w:r w:rsidRPr="00F41265">
              <w:rPr>
                <w:b w:val="0"/>
              </w:rPr>
              <w:t>Acetyltributylcitrate (ATBC)</w:t>
            </w:r>
          </w:p>
          <w:p w14:paraId="744BB071" w14:textId="77777777" w:rsidR="00CB614E" w:rsidRPr="00F41265" w:rsidRDefault="00CB614E" w:rsidP="00CB614E">
            <w:pPr>
              <w:rPr>
                <w:b w:val="0"/>
                <w:bCs w:val="0"/>
              </w:rPr>
            </w:pPr>
          </w:p>
          <w:p w14:paraId="16BCC9AD" w14:textId="77777777" w:rsidR="00CB614E" w:rsidRPr="00F41265" w:rsidRDefault="00CB614E" w:rsidP="00CB614E">
            <w:pPr>
              <w:rPr>
                <w:b w:val="0"/>
              </w:rPr>
            </w:pPr>
            <w:r w:rsidRPr="00F41265">
              <w:rPr>
                <w:b w:val="0"/>
              </w:rPr>
              <w:t>C</w:t>
            </w:r>
            <w:r w:rsidRPr="00F41265">
              <w:rPr>
                <w:b w:val="0"/>
                <w:vertAlign w:val="subscript"/>
              </w:rPr>
              <w:t>20</w:t>
            </w:r>
            <w:r w:rsidRPr="00F41265">
              <w:rPr>
                <w:b w:val="0"/>
              </w:rPr>
              <w:t>H</w:t>
            </w:r>
            <w:r w:rsidRPr="00F41265">
              <w:rPr>
                <w:b w:val="0"/>
                <w:vertAlign w:val="subscript"/>
              </w:rPr>
              <w:t>34</w:t>
            </w:r>
            <w:r w:rsidRPr="00F41265">
              <w:rPr>
                <w:b w:val="0"/>
              </w:rPr>
              <w:t>O</w:t>
            </w:r>
            <w:r w:rsidRPr="00F41265">
              <w:rPr>
                <w:b w:val="0"/>
                <w:vertAlign w:val="subscript"/>
              </w:rPr>
              <w:t>8</w:t>
            </w:r>
          </w:p>
        </w:tc>
        <w:tc>
          <w:tcPr>
            <w:tcW w:w="2660" w:type="dxa"/>
          </w:tcPr>
          <w:p w14:paraId="6391B79B" w14:textId="77777777" w:rsidR="00CB614E" w:rsidRPr="00F41265" w:rsidRDefault="00CB614E" w:rsidP="00CB614E">
            <w:pPr>
              <w:cnfStyle w:val="000000100000" w:firstRow="0" w:lastRow="0" w:firstColumn="0" w:lastColumn="0" w:oddVBand="0" w:evenVBand="0" w:oddHBand="1" w:evenHBand="0" w:firstRowFirstColumn="0" w:firstRowLastColumn="0" w:lastRowFirstColumn="0" w:lastRowLastColumn="0"/>
            </w:pPr>
            <w:r w:rsidRPr="00F41265">
              <w:t>77-90-7</w:t>
            </w:r>
          </w:p>
        </w:tc>
        <w:tc>
          <w:tcPr>
            <w:tcW w:w="3978" w:type="dxa"/>
          </w:tcPr>
          <w:p w14:paraId="683D9344" w14:textId="77777777" w:rsidR="00CB614E" w:rsidRPr="00F41265" w:rsidRDefault="00CB614E" w:rsidP="00CB614E">
            <w:pPr>
              <w:cnfStyle w:val="000000100000" w:firstRow="0" w:lastRow="0" w:firstColumn="0" w:lastColumn="0" w:oddVBand="0" w:evenVBand="0" w:oddHBand="1" w:evenHBand="0" w:firstRowFirstColumn="0" w:firstRowLastColumn="0" w:lastRowFirstColumn="0" w:lastRowLastColumn="0"/>
            </w:pPr>
            <w:r w:rsidRPr="00F41265">
              <w:rPr>
                <w:noProof/>
                <w:lang w:val="en-GB" w:eastAsia="en-GB"/>
              </w:rPr>
              <w:drawing>
                <wp:inline distT="0" distB="0" distL="0" distR="0" wp14:anchorId="763E2061" wp14:editId="5B724748">
                  <wp:extent cx="2247900" cy="1524000"/>
                  <wp:effectExtent l="0" t="0" r="0" b="0"/>
                  <wp:docPr id="31" name="Picture 31" descr="Acetyltributylcitrate (ATBC)&#10;&#10;C20H34O8&#10;" title="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47900" cy="1524000"/>
                          </a:xfrm>
                          <a:prstGeom prst="rect">
                            <a:avLst/>
                          </a:prstGeom>
                        </pic:spPr>
                      </pic:pic>
                    </a:graphicData>
                  </a:graphic>
                </wp:inline>
              </w:drawing>
            </w:r>
          </w:p>
        </w:tc>
      </w:tr>
    </w:tbl>
    <w:p w14:paraId="3F366BEE" w14:textId="206C1A8E" w:rsidR="00CB614E" w:rsidRPr="008F4CF0" w:rsidRDefault="00CB614E" w:rsidP="00CB614E">
      <w:pPr>
        <w:rPr>
          <w:sz w:val="16"/>
          <w:szCs w:val="16"/>
        </w:rPr>
      </w:pPr>
      <w:r w:rsidRPr="00F41265">
        <w:rPr>
          <w:sz w:val="16"/>
          <w:szCs w:val="16"/>
        </w:rPr>
        <w:t>* Chemspider (2017).</w:t>
      </w:r>
      <w:bookmarkEnd w:id="19"/>
    </w:p>
    <w:p w14:paraId="5C356924" w14:textId="77777777" w:rsidR="000F14FB" w:rsidRPr="00F41265" w:rsidRDefault="000F14FB" w:rsidP="000F14FB">
      <w:pPr>
        <w:pStyle w:val="Heading2"/>
      </w:pPr>
      <w:bookmarkStart w:id="22" w:name="_Toc505160072"/>
      <w:r w:rsidRPr="00F41265">
        <w:t>Sample collection and preparation</w:t>
      </w:r>
      <w:bookmarkEnd w:id="22"/>
    </w:p>
    <w:p w14:paraId="080F83EA" w14:textId="77777777" w:rsidR="000F14FB" w:rsidRPr="00F41265" w:rsidRDefault="000F14FB" w:rsidP="000F14FB">
      <w:pPr>
        <w:spacing w:after="120"/>
        <w:rPr>
          <w:rFonts w:eastAsia="Calibri"/>
        </w:rPr>
      </w:pPr>
      <w:r w:rsidRPr="00F41265">
        <w:rPr>
          <w:rFonts w:eastAsia="Calibri"/>
        </w:rPr>
        <w:t xml:space="preserve">Food sample purchasing, preparation and analysis were undertaken from April to June 2016 in accordance with detailed instructions outlined in a survey procedures manual.  </w:t>
      </w:r>
    </w:p>
    <w:p w14:paraId="564468D2" w14:textId="77777777" w:rsidR="000F14FB" w:rsidRPr="00F41265" w:rsidRDefault="000F14FB" w:rsidP="000F14FB">
      <w:pPr>
        <w:spacing w:after="120"/>
        <w:rPr>
          <w:rFonts w:eastAsia="Calibri"/>
        </w:rPr>
      </w:pPr>
      <w:r w:rsidRPr="00F41265">
        <w:rPr>
          <w:rFonts w:eastAsia="Calibri"/>
        </w:rPr>
        <w:t>A total of 65 foods and beverages were sampled from five Australian jurisdictions including the Australian Capital Territory, New South Wales, South Australia, Victoria and Western Australia. Foods sampled included baked beans; biscuits and cake; canned tomatoes; crisps and confectionery; dry noodles; frozen and takeaway meals; infant foods and formulas; jam; meat products; milk; oils (olive and vegetable oils); olives; peanut butter; sugar and various cereal products (e.g. breads, breakfast cereals and bars). Foods were sampled in a variety of different packaging types including various types of plastics (rigid and flexible), metal cans, cardboard (carton board and folding cartons), paper and glass.</w:t>
      </w:r>
    </w:p>
    <w:p w14:paraId="19761EB4" w14:textId="77777777" w:rsidR="000F14FB" w:rsidRPr="00F41265" w:rsidRDefault="000F14FB" w:rsidP="000F14FB">
      <w:pPr>
        <w:rPr>
          <w:rFonts w:eastAsia="Calibri"/>
        </w:rPr>
      </w:pPr>
      <w:r w:rsidRPr="00F41265">
        <w:rPr>
          <w:rFonts w:eastAsia="Calibri"/>
        </w:rPr>
        <w:t>The food sample list was developed to enable a robust estimate of dietary exposure for Australian consumers. The purchasing of food samples took place in each participating jurisdiction in April and May 2016. Foods were sampled from a range of different retail outlets representing general availability in the Australian market. The following factors were considered in developing the food list:</w:t>
      </w:r>
    </w:p>
    <w:p w14:paraId="63848DC5" w14:textId="77777777" w:rsidR="000F14FB" w:rsidRPr="00F41265" w:rsidRDefault="000F14FB" w:rsidP="000F14FB">
      <w:pPr>
        <w:rPr>
          <w:rFonts w:eastAsia="Calibri"/>
        </w:rPr>
      </w:pPr>
    </w:p>
    <w:p w14:paraId="6F3FA91D" w14:textId="4F1200AE" w:rsidR="000F14FB" w:rsidRPr="00F41265" w:rsidRDefault="000F14FB" w:rsidP="00163FEB">
      <w:pPr>
        <w:pStyle w:val="ListParagraph"/>
        <w:widowControl w:val="0"/>
        <w:numPr>
          <w:ilvl w:val="0"/>
          <w:numId w:val="13"/>
        </w:numPr>
        <w:spacing w:after="120"/>
        <w:ind w:left="714" w:hanging="357"/>
        <w:contextualSpacing w:val="0"/>
        <w:rPr>
          <w:rFonts w:eastAsia="Calibri"/>
        </w:rPr>
      </w:pPr>
      <w:r w:rsidRPr="00F41265">
        <w:rPr>
          <w:rFonts w:eastAsia="Calibri"/>
        </w:rPr>
        <w:t>coverage of a broad range of foods representative of typical packaged food and beverage consumption patterns for the Australian population</w:t>
      </w:r>
      <w:r>
        <w:rPr>
          <w:rFonts w:eastAsia="Calibri"/>
        </w:rPr>
        <w:t>;</w:t>
      </w:r>
    </w:p>
    <w:p w14:paraId="7847A29C" w14:textId="77777777" w:rsidR="000F14FB" w:rsidRPr="00F41265" w:rsidRDefault="000F14FB" w:rsidP="00163FEB">
      <w:pPr>
        <w:pStyle w:val="ListParagraph"/>
        <w:widowControl w:val="0"/>
        <w:numPr>
          <w:ilvl w:val="0"/>
          <w:numId w:val="13"/>
        </w:numPr>
        <w:spacing w:after="120"/>
        <w:ind w:left="714" w:hanging="357"/>
        <w:contextualSpacing w:val="0"/>
        <w:rPr>
          <w:rFonts w:eastAsia="Calibri"/>
        </w:rPr>
      </w:pPr>
      <w:r>
        <w:rPr>
          <w:rFonts w:eastAsia="Calibri"/>
        </w:rPr>
        <w:t>k</w:t>
      </w:r>
      <w:r w:rsidRPr="00F41265">
        <w:rPr>
          <w:rFonts w:eastAsia="Calibri"/>
        </w:rPr>
        <w:t>nown uses of plasticisers in food packaging</w:t>
      </w:r>
      <w:r>
        <w:rPr>
          <w:rFonts w:eastAsia="Calibri"/>
        </w:rPr>
        <w:t>;</w:t>
      </w:r>
    </w:p>
    <w:p w14:paraId="6F363C38" w14:textId="77777777" w:rsidR="000F14FB" w:rsidRPr="00F41265" w:rsidRDefault="000F14FB" w:rsidP="00163FEB">
      <w:pPr>
        <w:pStyle w:val="ListParagraph"/>
        <w:widowControl w:val="0"/>
        <w:numPr>
          <w:ilvl w:val="0"/>
          <w:numId w:val="13"/>
        </w:numPr>
        <w:spacing w:after="120"/>
        <w:ind w:left="714" w:hanging="357"/>
        <w:contextualSpacing w:val="0"/>
        <w:rPr>
          <w:rFonts w:eastAsia="Calibri"/>
        </w:rPr>
      </w:pPr>
      <w:r>
        <w:rPr>
          <w:rFonts w:eastAsia="Calibri"/>
        </w:rPr>
        <w:t>r</w:t>
      </w:r>
      <w:r w:rsidRPr="00F41265">
        <w:rPr>
          <w:rFonts w:eastAsia="Calibri"/>
        </w:rPr>
        <w:t>esults from phase 2 of the 24</w:t>
      </w:r>
      <w:r w:rsidRPr="00F41265">
        <w:rPr>
          <w:rFonts w:eastAsia="Calibri"/>
          <w:vertAlign w:val="superscript"/>
        </w:rPr>
        <w:t>th</w:t>
      </w:r>
      <w:r w:rsidRPr="00F41265">
        <w:rPr>
          <w:rFonts w:eastAsia="Calibri"/>
        </w:rPr>
        <w:t xml:space="preserve"> ATDS</w:t>
      </w:r>
      <w:r>
        <w:rPr>
          <w:rFonts w:eastAsia="Calibri"/>
        </w:rPr>
        <w:t>; and</w:t>
      </w:r>
    </w:p>
    <w:p w14:paraId="0EB132CC" w14:textId="77777777" w:rsidR="000F14FB" w:rsidRPr="00F41265" w:rsidRDefault="000F14FB" w:rsidP="00163FEB">
      <w:pPr>
        <w:pStyle w:val="ListParagraph"/>
        <w:widowControl w:val="0"/>
        <w:numPr>
          <w:ilvl w:val="0"/>
          <w:numId w:val="13"/>
        </w:numPr>
        <w:ind w:left="714" w:hanging="357"/>
        <w:contextualSpacing w:val="0"/>
        <w:rPr>
          <w:rFonts w:eastAsia="Calibri"/>
        </w:rPr>
      </w:pPr>
      <w:r>
        <w:rPr>
          <w:rFonts w:eastAsia="Calibri"/>
        </w:rPr>
        <w:t>i</w:t>
      </w:r>
      <w:r w:rsidRPr="00F41265">
        <w:rPr>
          <w:rFonts w:eastAsia="Calibri"/>
        </w:rPr>
        <w:t>nternational reports and surveys investigating plasticiser migration into food.</w:t>
      </w:r>
    </w:p>
    <w:p w14:paraId="3EF678BA" w14:textId="77777777" w:rsidR="000F14FB" w:rsidRPr="00F41265" w:rsidRDefault="000F14FB" w:rsidP="000F14FB">
      <w:pPr>
        <w:rPr>
          <w:rFonts w:eastAsia="Calibri"/>
        </w:rPr>
      </w:pPr>
    </w:p>
    <w:p w14:paraId="10824F64" w14:textId="36B81AC8" w:rsidR="000F14FB" w:rsidRPr="008E730A" w:rsidRDefault="000F14FB" w:rsidP="008E730A">
      <w:pPr>
        <w:widowControl w:val="0"/>
        <w:rPr>
          <w:rFonts w:eastAsia="Calibri" w:cs="Times New Roman"/>
          <w:szCs w:val="24"/>
          <w:lang w:bidi="en-US"/>
        </w:rPr>
      </w:pPr>
      <w:r w:rsidRPr="00F41265">
        <w:rPr>
          <w:rFonts w:eastAsia="Calibri"/>
        </w:rPr>
        <w:t xml:space="preserve">Food sample purchases were sent to the National Association for Testing Authorities (NATA) accredited laboratory, the National Measurement Institute (NMI) in Melbourne, </w:t>
      </w:r>
      <w:r>
        <w:rPr>
          <w:rFonts w:eastAsia="Calibri"/>
        </w:rPr>
        <w:t xml:space="preserve">for </w:t>
      </w:r>
      <w:r>
        <w:rPr>
          <w:rFonts w:eastAsia="Calibri"/>
        </w:rPr>
        <w:lastRenderedPageBreak/>
        <w:t xml:space="preserve">preparation </w:t>
      </w:r>
      <w:r w:rsidRPr="00F41265">
        <w:rPr>
          <w:rFonts w:eastAsia="Calibri"/>
        </w:rPr>
        <w:t xml:space="preserve">as soon as practicable after purchase. Before analysis, </w:t>
      </w:r>
      <w:r>
        <w:rPr>
          <w:rFonts w:eastAsia="Calibri"/>
        </w:rPr>
        <w:t xml:space="preserve">the majority of </w:t>
      </w:r>
      <w:r w:rsidRPr="00F41265">
        <w:rPr>
          <w:rFonts w:eastAsia="Calibri"/>
        </w:rPr>
        <w:t xml:space="preserve">samples were prepared to a table ready state, including cooking (where required) and removal of inedible portions. </w:t>
      </w:r>
      <w:r w:rsidR="008E730A">
        <w:rPr>
          <w:rFonts w:eastAsia="Calibri"/>
        </w:rPr>
        <w:t xml:space="preserve">The sample preparation process also included heat-treating of meat and dairy products to an internal </w:t>
      </w:r>
      <w:r w:rsidR="008E730A" w:rsidRPr="00F41265">
        <w:rPr>
          <w:rFonts w:eastAsia="Calibri" w:cs="Times New Roman"/>
          <w:szCs w:val="24"/>
          <w:lang w:bidi="en-US"/>
        </w:rPr>
        <w:t>temperature of 80ºC to meet Euro</w:t>
      </w:r>
      <w:r w:rsidR="008E730A">
        <w:rPr>
          <w:rFonts w:eastAsia="Calibri" w:cs="Times New Roman"/>
          <w:szCs w:val="24"/>
          <w:lang w:bidi="en-US"/>
        </w:rPr>
        <w:t xml:space="preserve">pean importation requirements. </w:t>
      </w:r>
      <w:r w:rsidRPr="00F41265">
        <w:rPr>
          <w:rFonts w:eastAsia="Calibri"/>
        </w:rPr>
        <w:t xml:space="preserve">For example, </w:t>
      </w:r>
      <w:r>
        <w:rPr>
          <w:rFonts w:eastAsia="Calibri"/>
        </w:rPr>
        <w:t xml:space="preserve">beef steak was dry fried </w:t>
      </w:r>
      <w:r w:rsidRPr="00F41265">
        <w:rPr>
          <w:rFonts w:eastAsia="Calibri"/>
        </w:rPr>
        <w:t xml:space="preserve">before analysis. Some of the foods surveyed, such as sugar and infant desserts, were in a table-ready form at the time of purchase and did not require additional preparation. Perishable foods were all prepared within 48 hours of purchasing. Frozen and shelf-stable foods were prepared within a week of purchase. Further details on food preparation instructions are outlined in Appendix </w:t>
      </w:r>
      <w:r w:rsidR="004A60D6">
        <w:rPr>
          <w:rFonts w:eastAsia="Calibri"/>
        </w:rPr>
        <w:t>2</w:t>
      </w:r>
      <w:r w:rsidRPr="00F41265">
        <w:rPr>
          <w:rFonts w:eastAsia="Calibri"/>
        </w:rPr>
        <w:t>.</w:t>
      </w:r>
    </w:p>
    <w:p w14:paraId="722C5E4E" w14:textId="77777777" w:rsidR="000F14FB" w:rsidRPr="00F41265" w:rsidRDefault="000F14FB" w:rsidP="000F14FB">
      <w:pPr>
        <w:pStyle w:val="Heading2"/>
      </w:pPr>
      <w:bookmarkStart w:id="23" w:name="_Toc486502490"/>
      <w:bookmarkStart w:id="24" w:name="_Toc505160073"/>
      <w:bookmarkStart w:id="25" w:name="_Ref505164753"/>
      <w:r w:rsidRPr="00F41265">
        <w:t>Sample analysis</w:t>
      </w:r>
      <w:bookmarkEnd w:id="23"/>
      <w:bookmarkEnd w:id="24"/>
      <w:bookmarkEnd w:id="25"/>
    </w:p>
    <w:p w14:paraId="2B2AD245" w14:textId="123B3149" w:rsidR="000F14FB" w:rsidRPr="00F41265" w:rsidRDefault="000F14FB" w:rsidP="000F14FB">
      <w:pPr>
        <w:widowControl w:val="0"/>
        <w:rPr>
          <w:rFonts w:eastAsia="Calibri" w:cs="Times New Roman"/>
          <w:szCs w:val="24"/>
          <w:lang w:bidi="en-US"/>
        </w:rPr>
      </w:pPr>
      <w:r w:rsidRPr="00F41265">
        <w:rPr>
          <w:rFonts w:eastAsia="Calibri" w:cs="Times New Roman"/>
          <w:szCs w:val="24"/>
          <w:lang w:bidi="en-US"/>
        </w:rPr>
        <w:t xml:space="preserve">In preparation for analysis, three individual samples for each food and jurisdiction were combined into a single composite sample for laboratory analysis (to produce one composite sample per jurisdiction). Composite samples were sent from NMI to Eurofins WEJ Contaminants in Hamburg, Germany. </w:t>
      </w:r>
    </w:p>
    <w:p w14:paraId="24D1652E" w14:textId="77777777" w:rsidR="000F14FB" w:rsidRPr="00F41265" w:rsidRDefault="000F14FB" w:rsidP="000F14FB">
      <w:pPr>
        <w:widowControl w:val="0"/>
        <w:rPr>
          <w:rFonts w:eastAsia="Calibri" w:cs="Times New Roman"/>
          <w:szCs w:val="24"/>
          <w:lang w:bidi="en-US"/>
        </w:rPr>
      </w:pPr>
    </w:p>
    <w:p w14:paraId="10234D76" w14:textId="3CFBB347" w:rsidR="000F14FB" w:rsidRPr="00F41265" w:rsidRDefault="000F14FB" w:rsidP="000F14FB">
      <w:pPr>
        <w:widowControl w:val="0"/>
        <w:rPr>
          <w:rFonts w:eastAsia="Calibri" w:cs="Times New Roman"/>
          <w:szCs w:val="24"/>
          <w:lang w:bidi="en-US"/>
        </w:rPr>
      </w:pPr>
      <w:r w:rsidRPr="00F41265">
        <w:rPr>
          <w:rFonts w:eastAsia="Calibri" w:cs="Times New Roman"/>
          <w:szCs w:val="24"/>
          <w:lang w:bidi="en-US"/>
        </w:rPr>
        <w:t>The extraction and clean-up of plasticisers was carried out with solid phase extraction cartridges. Quantitative determination was conducted using LC-ESI-MS/MS</w:t>
      </w:r>
      <w:r w:rsidRPr="00F41265">
        <w:rPr>
          <w:rFonts w:eastAsia="Calibri" w:cs="Times New Roman"/>
          <w:szCs w:val="24"/>
          <w:vertAlign w:val="superscript"/>
          <w:lang w:bidi="en-US"/>
        </w:rPr>
        <w:footnoteReference w:id="6"/>
      </w:r>
      <w:r w:rsidRPr="00F41265">
        <w:rPr>
          <w:rFonts w:eastAsia="Calibri" w:cs="Times New Roman"/>
          <w:szCs w:val="24"/>
          <w:lang w:bidi="en-US"/>
        </w:rPr>
        <w:t xml:space="preserve"> in positive ion mode via two MS/MS-transitions. This method is accredited by the regional </w:t>
      </w:r>
      <w:r>
        <w:rPr>
          <w:rFonts w:eastAsia="Calibri" w:cs="Times New Roman"/>
          <w:szCs w:val="24"/>
          <w:lang w:bidi="en-US"/>
        </w:rPr>
        <w:t>German</w:t>
      </w:r>
      <w:r w:rsidRPr="00F41265">
        <w:rPr>
          <w:rFonts w:eastAsia="Calibri" w:cs="Times New Roman"/>
          <w:szCs w:val="24"/>
          <w:lang w:bidi="en-US"/>
        </w:rPr>
        <w:t xml:space="preserve"> authority</w:t>
      </w:r>
      <w:r w:rsidRPr="00F41265">
        <w:rPr>
          <w:rFonts w:eastAsia="Calibri" w:cs="Times New Roman"/>
          <w:szCs w:val="24"/>
          <w:vertAlign w:val="superscript"/>
          <w:lang w:bidi="en-US"/>
        </w:rPr>
        <w:footnoteReference w:id="7"/>
      </w:r>
      <w:r w:rsidRPr="00F41265">
        <w:rPr>
          <w:rFonts w:eastAsia="Calibri" w:cs="Times New Roman"/>
          <w:szCs w:val="24"/>
          <w:lang w:bidi="en-US"/>
        </w:rPr>
        <w:t xml:space="preserve"> and in accordance with International Organisation for Standardisation (ISO) standards. The plasticiser concentrations were calculated using internal standards. The Limit of Detection (LOD)</w:t>
      </w:r>
      <w:r w:rsidRPr="00F41265">
        <w:rPr>
          <w:rFonts w:eastAsia="Calibri" w:cs="Times New Roman"/>
          <w:szCs w:val="24"/>
          <w:vertAlign w:val="superscript"/>
          <w:lang w:bidi="en-US"/>
        </w:rPr>
        <w:footnoteReference w:id="8"/>
      </w:r>
      <w:r w:rsidRPr="00F41265">
        <w:rPr>
          <w:rFonts w:eastAsia="Calibri" w:cs="Times New Roman"/>
          <w:szCs w:val="24"/>
          <w:lang w:bidi="en-US"/>
        </w:rPr>
        <w:t xml:space="preserve"> and Limit of Quantitation (LOQ)</w:t>
      </w:r>
      <w:r w:rsidRPr="00F41265">
        <w:rPr>
          <w:rFonts w:eastAsia="Calibri" w:cs="Times New Roman"/>
          <w:szCs w:val="24"/>
          <w:vertAlign w:val="superscript"/>
          <w:lang w:bidi="en-US"/>
        </w:rPr>
        <w:footnoteReference w:id="9"/>
      </w:r>
      <w:r w:rsidRPr="00F41265">
        <w:rPr>
          <w:rFonts w:eastAsia="Calibri" w:cs="Times New Roman"/>
          <w:szCs w:val="24"/>
          <w:lang w:bidi="en-US"/>
        </w:rPr>
        <w:t xml:space="preserve"> for each of the seven plasticisers are listed in </w:t>
      </w:r>
      <w:r w:rsidRPr="00F41265">
        <w:rPr>
          <w:rFonts w:eastAsia="Calibri" w:cs="Times New Roman"/>
          <w:szCs w:val="24"/>
          <w:lang w:bidi="en-US"/>
        </w:rPr>
        <w:fldChar w:fldCharType="begin"/>
      </w:r>
      <w:r w:rsidRPr="00F41265">
        <w:rPr>
          <w:rFonts w:eastAsia="Calibri" w:cs="Times New Roman"/>
          <w:szCs w:val="24"/>
          <w:lang w:bidi="en-US"/>
        </w:rPr>
        <w:instrText xml:space="preserve"> REF _Ref491249151 \h </w:instrText>
      </w:r>
      <w:r>
        <w:rPr>
          <w:rFonts w:eastAsia="Calibri" w:cs="Times New Roman"/>
          <w:szCs w:val="24"/>
          <w:lang w:bidi="en-US"/>
        </w:rPr>
        <w:instrText xml:space="preserve"> \* MERGEFORMAT </w:instrText>
      </w:r>
      <w:r w:rsidRPr="00F41265">
        <w:rPr>
          <w:rFonts w:eastAsia="Calibri" w:cs="Times New Roman"/>
          <w:szCs w:val="24"/>
          <w:lang w:bidi="en-US"/>
        </w:rPr>
      </w:r>
      <w:r w:rsidRPr="00F41265">
        <w:rPr>
          <w:rFonts w:eastAsia="Calibri" w:cs="Times New Roman"/>
          <w:szCs w:val="24"/>
          <w:lang w:bidi="en-US"/>
        </w:rPr>
        <w:fldChar w:fldCharType="separate"/>
      </w:r>
      <w:r w:rsidR="005E4FA6" w:rsidRPr="00F41265">
        <w:t xml:space="preserve">Table </w:t>
      </w:r>
      <w:r w:rsidR="005E4FA6">
        <w:rPr>
          <w:noProof/>
        </w:rPr>
        <w:t>2</w:t>
      </w:r>
      <w:r w:rsidRPr="00F41265">
        <w:rPr>
          <w:rFonts w:eastAsia="Calibri" w:cs="Times New Roman"/>
          <w:szCs w:val="24"/>
          <w:lang w:bidi="en-US"/>
        </w:rPr>
        <w:fldChar w:fldCharType="end"/>
      </w:r>
      <w:r w:rsidRPr="00F41265">
        <w:rPr>
          <w:rFonts w:eastAsia="Calibri" w:cs="Times New Roman"/>
          <w:szCs w:val="24"/>
          <w:lang w:bidi="en-US"/>
        </w:rPr>
        <w:t xml:space="preserve"> </w:t>
      </w:r>
      <w:r w:rsidRPr="00F41265">
        <w:rPr>
          <w:rFonts w:eastAsia="Calibri" w:cs="Times New Roman"/>
          <w:szCs w:val="24"/>
          <w:lang w:bidi="en-US"/>
        </w:rPr>
        <w:fldChar w:fldCharType="begin"/>
      </w:r>
      <w:r w:rsidRPr="00F41265">
        <w:rPr>
          <w:rFonts w:eastAsia="Calibri" w:cs="Times New Roman"/>
          <w:szCs w:val="24"/>
          <w:lang w:bidi="en-US"/>
        </w:rPr>
        <w:instrText xml:space="preserve"> REF _Ref491249154 \p \h </w:instrText>
      </w:r>
      <w:r>
        <w:rPr>
          <w:rFonts w:eastAsia="Calibri" w:cs="Times New Roman"/>
          <w:szCs w:val="24"/>
          <w:lang w:bidi="en-US"/>
        </w:rPr>
        <w:instrText xml:space="preserve"> \* MERGEFORMAT </w:instrText>
      </w:r>
      <w:r w:rsidRPr="00F41265">
        <w:rPr>
          <w:rFonts w:eastAsia="Calibri" w:cs="Times New Roman"/>
          <w:szCs w:val="24"/>
          <w:lang w:bidi="en-US"/>
        </w:rPr>
      </w:r>
      <w:r w:rsidRPr="00F41265">
        <w:rPr>
          <w:rFonts w:eastAsia="Calibri" w:cs="Times New Roman"/>
          <w:szCs w:val="24"/>
          <w:lang w:bidi="en-US"/>
        </w:rPr>
        <w:fldChar w:fldCharType="separate"/>
      </w:r>
      <w:r w:rsidR="005E4FA6">
        <w:rPr>
          <w:rFonts w:eastAsia="Calibri" w:cs="Times New Roman"/>
          <w:szCs w:val="24"/>
          <w:lang w:bidi="en-US"/>
        </w:rPr>
        <w:t>below</w:t>
      </w:r>
      <w:r w:rsidRPr="00F41265">
        <w:rPr>
          <w:rFonts w:eastAsia="Calibri" w:cs="Times New Roman"/>
          <w:szCs w:val="24"/>
          <w:lang w:bidi="en-US"/>
        </w:rPr>
        <w:fldChar w:fldCharType="end"/>
      </w:r>
      <w:r w:rsidRPr="00F41265">
        <w:rPr>
          <w:rFonts w:eastAsia="Calibri" w:cs="Times New Roman"/>
          <w:szCs w:val="24"/>
          <w:lang w:bidi="en-US"/>
        </w:rPr>
        <w:t>. The Limit of Reporting (LOR)</w:t>
      </w:r>
      <w:r w:rsidRPr="00F41265">
        <w:rPr>
          <w:rFonts w:eastAsia="Calibri" w:cs="Times New Roman"/>
          <w:szCs w:val="24"/>
          <w:vertAlign w:val="superscript"/>
          <w:lang w:bidi="en-US"/>
        </w:rPr>
        <w:footnoteReference w:id="10"/>
      </w:r>
      <w:r w:rsidRPr="00F41265">
        <w:rPr>
          <w:rFonts w:eastAsia="Calibri" w:cs="Times New Roman"/>
          <w:szCs w:val="24"/>
          <w:lang w:bidi="en-US"/>
        </w:rPr>
        <w:t xml:space="preserve"> for the results provided by the laboratory was equal to the LOD. </w:t>
      </w:r>
    </w:p>
    <w:p w14:paraId="355F60BD" w14:textId="77777777" w:rsidR="000F14FB" w:rsidRPr="00F41265" w:rsidRDefault="000F14FB" w:rsidP="000F14FB"/>
    <w:p w14:paraId="270F0755" w14:textId="19B3812A" w:rsidR="000F14FB" w:rsidRPr="00F41265" w:rsidRDefault="000F14FB" w:rsidP="000F14FB">
      <w:pPr>
        <w:pStyle w:val="Caption"/>
      </w:pPr>
      <w:bookmarkStart w:id="26" w:name="_Ref491249151"/>
      <w:bookmarkStart w:id="27" w:name="_Ref491249154"/>
      <w:r w:rsidRPr="00F41265">
        <w:t xml:space="preserve">Table </w:t>
      </w:r>
      <w:fldSimple w:instr=" SEQ Table \* ARABIC ">
        <w:r w:rsidR="005E4FA6">
          <w:rPr>
            <w:noProof/>
          </w:rPr>
          <w:t>2</w:t>
        </w:r>
      </w:fldSimple>
      <w:bookmarkEnd w:id="26"/>
      <w:r w:rsidRPr="00F41265">
        <w:t xml:space="preserve"> - Limits of detection and quantitation for the plasticisers in the survey</w:t>
      </w:r>
      <w:bookmarkEnd w:id="27"/>
    </w:p>
    <w:tbl>
      <w:tblPr>
        <w:tblStyle w:val="TableGrid"/>
        <w:tblW w:w="0" w:type="auto"/>
        <w:tblLook w:val="04A0" w:firstRow="1" w:lastRow="0" w:firstColumn="1" w:lastColumn="0" w:noHBand="0" w:noVBand="1"/>
        <w:tblCaption w:val="Table 2 - Limits of detection and quantitation for the plasticisers in the survey"/>
      </w:tblPr>
      <w:tblGrid>
        <w:gridCol w:w="1632"/>
        <w:gridCol w:w="1632"/>
        <w:gridCol w:w="1632"/>
      </w:tblGrid>
      <w:tr w:rsidR="000F14FB" w:rsidRPr="00F41265" w14:paraId="184AF6BD" w14:textId="77777777" w:rsidTr="00305204">
        <w:trPr>
          <w:tblHeader/>
        </w:trPr>
        <w:tc>
          <w:tcPr>
            <w:tcW w:w="1632" w:type="dxa"/>
            <w:shd w:val="clear" w:color="auto" w:fill="548DD4" w:themeFill="text2" w:themeFillTint="99"/>
          </w:tcPr>
          <w:p w14:paraId="06990519" w14:textId="77777777" w:rsidR="000F14FB" w:rsidRPr="00F41265" w:rsidRDefault="000F14FB" w:rsidP="000F14FB">
            <w:pPr>
              <w:rPr>
                <w:b/>
                <w:color w:val="FFFFFF" w:themeColor="background1"/>
              </w:rPr>
            </w:pPr>
            <w:r w:rsidRPr="00F41265">
              <w:rPr>
                <w:b/>
                <w:color w:val="FFFFFF" w:themeColor="background1"/>
              </w:rPr>
              <w:t>Plasticiser</w:t>
            </w:r>
          </w:p>
        </w:tc>
        <w:tc>
          <w:tcPr>
            <w:tcW w:w="1632" w:type="dxa"/>
            <w:shd w:val="clear" w:color="auto" w:fill="548DD4" w:themeFill="text2" w:themeFillTint="99"/>
          </w:tcPr>
          <w:p w14:paraId="376552EB" w14:textId="77777777" w:rsidR="000F14FB" w:rsidRPr="00F41265" w:rsidRDefault="000F14FB" w:rsidP="000F14FB">
            <w:pPr>
              <w:rPr>
                <w:b/>
                <w:color w:val="FFFFFF" w:themeColor="background1"/>
              </w:rPr>
            </w:pPr>
            <w:r w:rsidRPr="00F41265">
              <w:rPr>
                <w:b/>
                <w:color w:val="FFFFFF" w:themeColor="background1"/>
              </w:rPr>
              <w:t>LOD (mg/kg)</w:t>
            </w:r>
          </w:p>
        </w:tc>
        <w:tc>
          <w:tcPr>
            <w:tcW w:w="1632" w:type="dxa"/>
            <w:shd w:val="clear" w:color="auto" w:fill="548DD4" w:themeFill="text2" w:themeFillTint="99"/>
          </w:tcPr>
          <w:p w14:paraId="452ADC1C" w14:textId="77777777" w:rsidR="000F14FB" w:rsidRPr="00F41265" w:rsidRDefault="000F14FB" w:rsidP="000F14FB">
            <w:pPr>
              <w:rPr>
                <w:b/>
                <w:color w:val="FFFFFF" w:themeColor="background1"/>
              </w:rPr>
            </w:pPr>
            <w:r w:rsidRPr="00F41265">
              <w:rPr>
                <w:b/>
                <w:color w:val="FFFFFF" w:themeColor="background1"/>
              </w:rPr>
              <w:t>LOQ (mg/kg)</w:t>
            </w:r>
          </w:p>
        </w:tc>
      </w:tr>
      <w:tr w:rsidR="00517E11" w:rsidRPr="00F41265" w14:paraId="0018B87F" w14:textId="77777777" w:rsidTr="000F14FB">
        <w:tc>
          <w:tcPr>
            <w:tcW w:w="1632" w:type="dxa"/>
          </w:tcPr>
          <w:p w14:paraId="40319C8A" w14:textId="0496C6C3" w:rsidR="00517E11" w:rsidRPr="00F41265" w:rsidRDefault="00517E11" w:rsidP="00517E11">
            <w:r w:rsidRPr="00F41265">
              <w:t>DEHP</w:t>
            </w:r>
          </w:p>
        </w:tc>
        <w:tc>
          <w:tcPr>
            <w:tcW w:w="1632" w:type="dxa"/>
          </w:tcPr>
          <w:p w14:paraId="4A4F3D7D" w14:textId="0A1600EB" w:rsidR="00517E11" w:rsidRPr="00F41265" w:rsidRDefault="00517E11" w:rsidP="00517E11">
            <w:r w:rsidRPr="00F41265">
              <w:t>0.03</w:t>
            </w:r>
            <w:r>
              <w:t>0</w:t>
            </w:r>
          </w:p>
        </w:tc>
        <w:tc>
          <w:tcPr>
            <w:tcW w:w="1632" w:type="dxa"/>
          </w:tcPr>
          <w:p w14:paraId="5CF6B8B4" w14:textId="3FDFB7B1" w:rsidR="00517E11" w:rsidRPr="00F41265" w:rsidRDefault="00517E11" w:rsidP="00517E11">
            <w:r w:rsidRPr="00F41265">
              <w:t>0.1</w:t>
            </w:r>
            <w:r>
              <w:t>0</w:t>
            </w:r>
          </w:p>
        </w:tc>
      </w:tr>
      <w:tr w:rsidR="00517E11" w:rsidRPr="00F41265" w14:paraId="1D9730B9" w14:textId="77777777" w:rsidTr="000F14FB">
        <w:tc>
          <w:tcPr>
            <w:tcW w:w="1632" w:type="dxa"/>
          </w:tcPr>
          <w:p w14:paraId="3891DA2F" w14:textId="14FBC984" w:rsidR="00517E11" w:rsidRPr="00F41265" w:rsidRDefault="00517E11" w:rsidP="00517E11">
            <w:r w:rsidRPr="00F41265">
              <w:t>DINP</w:t>
            </w:r>
          </w:p>
        </w:tc>
        <w:tc>
          <w:tcPr>
            <w:tcW w:w="1632" w:type="dxa"/>
          </w:tcPr>
          <w:p w14:paraId="4E6C0920" w14:textId="6B2A5801" w:rsidR="00517E11" w:rsidRPr="00F41265" w:rsidRDefault="00517E11" w:rsidP="00517E11">
            <w:r w:rsidRPr="00F41265">
              <w:t>0.17</w:t>
            </w:r>
          </w:p>
        </w:tc>
        <w:tc>
          <w:tcPr>
            <w:tcW w:w="1632" w:type="dxa"/>
          </w:tcPr>
          <w:p w14:paraId="21A6F87A" w14:textId="1A6AF9BF" w:rsidR="00517E11" w:rsidRPr="00F41265" w:rsidRDefault="00517E11" w:rsidP="00517E11">
            <w:r w:rsidRPr="00F41265">
              <w:t>0.5</w:t>
            </w:r>
            <w:r>
              <w:t>0</w:t>
            </w:r>
          </w:p>
        </w:tc>
      </w:tr>
      <w:tr w:rsidR="00B91156" w:rsidRPr="00F41265" w14:paraId="41BE8699" w14:textId="77777777" w:rsidTr="000F14FB">
        <w:tc>
          <w:tcPr>
            <w:tcW w:w="1632" w:type="dxa"/>
          </w:tcPr>
          <w:p w14:paraId="2F511760" w14:textId="6BEC8CB3" w:rsidR="00B91156" w:rsidRPr="00F41265" w:rsidRDefault="00B91156" w:rsidP="000F14FB">
            <w:r w:rsidRPr="00F41265">
              <w:t>BBP</w:t>
            </w:r>
          </w:p>
        </w:tc>
        <w:tc>
          <w:tcPr>
            <w:tcW w:w="1632" w:type="dxa"/>
          </w:tcPr>
          <w:p w14:paraId="54FA8B5A" w14:textId="1A08EFB6" w:rsidR="00B91156" w:rsidRPr="00F41265" w:rsidRDefault="00B91156" w:rsidP="000F14FB">
            <w:r w:rsidRPr="00F41265">
              <w:t>0.03</w:t>
            </w:r>
            <w:r w:rsidR="00653816">
              <w:t>0</w:t>
            </w:r>
          </w:p>
        </w:tc>
        <w:tc>
          <w:tcPr>
            <w:tcW w:w="1632" w:type="dxa"/>
          </w:tcPr>
          <w:p w14:paraId="2AC0CE7E" w14:textId="31BC2744" w:rsidR="00B91156" w:rsidRPr="00F41265" w:rsidRDefault="00B91156" w:rsidP="000F14FB">
            <w:r w:rsidRPr="00F41265">
              <w:t>0.1</w:t>
            </w:r>
            <w:r w:rsidR="00653816">
              <w:t>0</w:t>
            </w:r>
          </w:p>
        </w:tc>
      </w:tr>
      <w:tr w:rsidR="00B91156" w:rsidRPr="00F41265" w14:paraId="43E93C73" w14:textId="77777777" w:rsidTr="000F14FB">
        <w:tc>
          <w:tcPr>
            <w:tcW w:w="1632" w:type="dxa"/>
          </w:tcPr>
          <w:p w14:paraId="036579E0" w14:textId="523AF25D" w:rsidR="00B91156" w:rsidRDefault="00B91156" w:rsidP="000F14FB">
            <w:r w:rsidRPr="00F41265">
              <w:t>DBP</w:t>
            </w:r>
          </w:p>
        </w:tc>
        <w:tc>
          <w:tcPr>
            <w:tcW w:w="1632" w:type="dxa"/>
          </w:tcPr>
          <w:p w14:paraId="67014696" w14:textId="029FEBA7" w:rsidR="00B91156" w:rsidRPr="00F41265" w:rsidRDefault="00B91156" w:rsidP="000F14FB">
            <w:r w:rsidRPr="00F41265">
              <w:t>0.03</w:t>
            </w:r>
            <w:r w:rsidR="00653816">
              <w:t>0</w:t>
            </w:r>
          </w:p>
        </w:tc>
        <w:tc>
          <w:tcPr>
            <w:tcW w:w="1632" w:type="dxa"/>
          </w:tcPr>
          <w:p w14:paraId="36FDDBE2" w14:textId="196173AF" w:rsidR="00B91156" w:rsidRDefault="00B91156" w:rsidP="000F14FB">
            <w:r w:rsidRPr="00F41265">
              <w:t>0.1</w:t>
            </w:r>
            <w:r w:rsidR="00653816">
              <w:t>0</w:t>
            </w:r>
          </w:p>
        </w:tc>
      </w:tr>
      <w:tr w:rsidR="00B91156" w:rsidRPr="00F41265" w14:paraId="016CBF51" w14:textId="77777777" w:rsidTr="000F14FB">
        <w:tc>
          <w:tcPr>
            <w:tcW w:w="1632" w:type="dxa"/>
          </w:tcPr>
          <w:p w14:paraId="0BAEE0FD" w14:textId="4274D07F" w:rsidR="00B91156" w:rsidRDefault="00B91156" w:rsidP="000F14FB">
            <w:r w:rsidRPr="00F41265">
              <w:t>DIDP</w:t>
            </w:r>
          </w:p>
        </w:tc>
        <w:tc>
          <w:tcPr>
            <w:tcW w:w="1632" w:type="dxa"/>
          </w:tcPr>
          <w:p w14:paraId="4EFA03C1" w14:textId="5F0F1B83" w:rsidR="00B91156" w:rsidRPr="00F41265" w:rsidRDefault="00B91156" w:rsidP="000F14FB">
            <w:r w:rsidRPr="00F41265">
              <w:t>0.17</w:t>
            </w:r>
          </w:p>
        </w:tc>
        <w:tc>
          <w:tcPr>
            <w:tcW w:w="1632" w:type="dxa"/>
          </w:tcPr>
          <w:p w14:paraId="686EE5A4" w14:textId="774F285F" w:rsidR="00B91156" w:rsidRDefault="00B91156" w:rsidP="000F14FB">
            <w:r w:rsidRPr="00F41265">
              <w:t>0.5</w:t>
            </w:r>
            <w:r w:rsidR="00653816">
              <w:t>0</w:t>
            </w:r>
          </w:p>
        </w:tc>
      </w:tr>
      <w:tr w:rsidR="00517E11" w:rsidRPr="00F41265" w14:paraId="70701F17" w14:textId="77777777" w:rsidTr="000F14FB">
        <w:tc>
          <w:tcPr>
            <w:tcW w:w="1632" w:type="dxa"/>
          </w:tcPr>
          <w:p w14:paraId="44EAEED6" w14:textId="2E613AED" w:rsidR="00517E11" w:rsidRPr="00F41265" w:rsidRDefault="00517E11" w:rsidP="00517E11">
            <w:r w:rsidRPr="00F41265">
              <w:t>DEHA</w:t>
            </w:r>
          </w:p>
        </w:tc>
        <w:tc>
          <w:tcPr>
            <w:tcW w:w="1632" w:type="dxa"/>
          </w:tcPr>
          <w:p w14:paraId="03D95885" w14:textId="72D02CC2" w:rsidR="00517E11" w:rsidRPr="00F41265" w:rsidRDefault="00517E11" w:rsidP="00517E11">
            <w:r w:rsidRPr="00F41265">
              <w:t>0.03</w:t>
            </w:r>
            <w:r>
              <w:t>0</w:t>
            </w:r>
          </w:p>
        </w:tc>
        <w:tc>
          <w:tcPr>
            <w:tcW w:w="1632" w:type="dxa"/>
          </w:tcPr>
          <w:p w14:paraId="44259273" w14:textId="6058166D" w:rsidR="00517E11" w:rsidRPr="00F41265" w:rsidRDefault="00517E11" w:rsidP="00517E11">
            <w:r w:rsidRPr="00F41265">
              <w:t>0.1</w:t>
            </w:r>
            <w:r>
              <w:t>0</w:t>
            </w:r>
          </w:p>
        </w:tc>
      </w:tr>
      <w:tr w:rsidR="00517E11" w:rsidRPr="00F41265" w14:paraId="438FE2AC" w14:textId="77777777" w:rsidTr="000F14FB">
        <w:tc>
          <w:tcPr>
            <w:tcW w:w="1632" w:type="dxa"/>
          </w:tcPr>
          <w:p w14:paraId="68ACE503" w14:textId="45398F16" w:rsidR="00517E11" w:rsidRPr="00F41265" w:rsidRDefault="00517E11" w:rsidP="00517E11">
            <w:r w:rsidRPr="00F41265">
              <w:t>ATBC</w:t>
            </w:r>
          </w:p>
        </w:tc>
        <w:tc>
          <w:tcPr>
            <w:tcW w:w="1632" w:type="dxa"/>
          </w:tcPr>
          <w:p w14:paraId="4BDA9289" w14:textId="2FC99B96" w:rsidR="00517E11" w:rsidRPr="00F41265" w:rsidRDefault="00517E11" w:rsidP="00517E11">
            <w:r w:rsidRPr="00F41265">
              <w:t>0.03</w:t>
            </w:r>
            <w:r>
              <w:t>0</w:t>
            </w:r>
          </w:p>
        </w:tc>
        <w:tc>
          <w:tcPr>
            <w:tcW w:w="1632" w:type="dxa"/>
          </w:tcPr>
          <w:p w14:paraId="1B346192" w14:textId="6B30ABBE" w:rsidR="00517E11" w:rsidRPr="00F41265" w:rsidRDefault="00517E11" w:rsidP="00517E11">
            <w:r w:rsidRPr="00F41265">
              <w:t>0.1</w:t>
            </w:r>
            <w:r>
              <w:t>0</w:t>
            </w:r>
          </w:p>
        </w:tc>
      </w:tr>
    </w:tbl>
    <w:p w14:paraId="719266EA" w14:textId="7CB9E257" w:rsidR="006D41E7" w:rsidRPr="00F41265" w:rsidRDefault="00B943CD" w:rsidP="00335363">
      <w:pPr>
        <w:pStyle w:val="Heading2"/>
      </w:pPr>
      <w:bookmarkStart w:id="28" w:name="_Toc505160074"/>
      <w:r w:rsidRPr="00F41265">
        <w:t xml:space="preserve">Discussion of </w:t>
      </w:r>
      <w:r w:rsidR="00B13190" w:rsidRPr="00F41265">
        <w:t xml:space="preserve">analytical </w:t>
      </w:r>
      <w:r w:rsidRPr="00F41265">
        <w:t>results</w:t>
      </w:r>
      <w:bookmarkEnd w:id="28"/>
    </w:p>
    <w:p w14:paraId="56962E35" w14:textId="2188CB09" w:rsidR="00B567E0" w:rsidRPr="00F41265" w:rsidRDefault="00C96E39" w:rsidP="00D50010">
      <w:r w:rsidRPr="00F41265">
        <w:t xml:space="preserve">A summary </w:t>
      </w:r>
      <w:r w:rsidR="00D712C5">
        <w:t>of results for the plasticisers</w:t>
      </w:r>
      <w:r w:rsidRPr="00F41265">
        <w:t xml:space="preserve"> survey is provided in </w:t>
      </w:r>
      <w:r w:rsidRPr="00F41265">
        <w:fldChar w:fldCharType="begin"/>
      </w:r>
      <w:r w:rsidRPr="00F41265">
        <w:instrText xml:space="preserve"> REF _Ref489535233 \h </w:instrText>
      </w:r>
      <w:r w:rsidR="00F41265">
        <w:instrText xml:space="preserve"> \* MERGEFORMAT </w:instrText>
      </w:r>
      <w:r w:rsidRPr="00F41265">
        <w:fldChar w:fldCharType="separate"/>
      </w:r>
      <w:r w:rsidR="005E4FA6" w:rsidRPr="00F41265">
        <w:t xml:space="preserve">Table </w:t>
      </w:r>
      <w:r w:rsidR="005E4FA6">
        <w:rPr>
          <w:noProof/>
        </w:rPr>
        <w:t>3</w:t>
      </w:r>
      <w:r w:rsidRPr="00F41265">
        <w:fldChar w:fldCharType="end"/>
      </w:r>
      <w:r w:rsidRPr="00F41265">
        <w:t xml:space="preserve"> </w:t>
      </w:r>
      <w:r w:rsidRPr="00F41265">
        <w:fldChar w:fldCharType="begin"/>
      </w:r>
      <w:r w:rsidRPr="00F41265">
        <w:instrText xml:space="preserve"> REF _Ref489535238 \p \h </w:instrText>
      </w:r>
      <w:r w:rsidR="00F41265">
        <w:instrText xml:space="preserve"> \* MERGEFORMAT </w:instrText>
      </w:r>
      <w:r w:rsidRPr="00F41265">
        <w:fldChar w:fldCharType="separate"/>
      </w:r>
      <w:r w:rsidR="005E4FA6">
        <w:t>below</w:t>
      </w:r>
      <w:r w:rsidRPr="00F41265">
        <w:fldChar w:fldCharType="end"/>
      </w:r>
      <w:r w:rsidRPr="00F41265">
        <w:t xml:space="preserve">. Further detailed results tables are included in </w:t>
      </w:r>
      <w:r w:rsidR="00632C74" w:rsidRPr="00FE4812">
        <w:t>Appendix 3</w:t>
      </w:r>
      <w:r w:rsidRPr="00FE4812">
        <w:t>.</w:t>
      </w:r>
    </w:p>
    <w:p w14:paraId="665338D8" w14:textId="36636F7D" w:rsidR="00C96E39" w:rsidRPr="00F41265" w:rsidRDefault="00C96E39" w:rsidP="00C96E39">
      <w:pPr>
        <w:pStyle w:val="Caption"/>
        <w:keepNext/>
      </w:pPr>
      <w:bookmarkStart w:id="29" w:name="_Ref489535233"/>
      <w:bookmarkStart w:id="30" w:name="_Ref489535238"/>
      <w:r w:rsidRPr="00F41265">
        <w:lastRenderedPageBreak/>
        <w:t xml:space="preserve">Table </w:t>
      </w:r>
      <w:fldSimple w:instr=" SEQ Table \* ARABIC ">
        <w:r w:rsidR="005E4FA6">
          <w:rPr>
            <w:noProof/>
          </w:rPr>
          <w:t>3</w:t>
        </w:r>
      </w:fldSimple>
      <w:bookmarkEnd w:id="29"/>
      <w:r w:rsidRPr="00F41265">
        <w:t xml:space="preserve"> - Summary results for plasticisers</w:t>
      </w:r>
      <w:bookmarkEnd w:id="30"/>
    </w:p>
    <w:tbl>
      <w:tblPr>
        <w:tblStyle w:val="LightList-Accent1"/>
        <w:tblW w:w="9039" w:type="dxa"/>
        <w:tblBorders>
          <w:insideH w:val="single" w:sz="8" w:space="0" w:color="4F81BD" w:themeColor="accent1"/>
          <w:insideV w:val="single" w:sz="8" w:space="0" w:color="4F81BD" w:themeColor="accent1"/>
        </w:tblBorders>
        <w:tblLayout w:type="fixed"/>
        <w:tblLook w:val="04A0" w:firstRow="1" w:lastRow="0" w:firstColumn="1" w:lastColumn="0" w:noHBand="0" w:noVBand="1"/>
        <w:tblCaption w:val="Table 3 - Summary results for plasticisers"/>
      </w:tblPr>
      <w:tblGrid>
        <w:gridCol w:w="1384"/>
        <w:gridCol w:w="1559"/>
        <w:gridCol w:w="1701"/>
        <w:gridCol w:w="1985"/>
        <w:gridCol w:w="2410"/>
      </w:tblGrid>
      <w:tr w:rsidR="0044629D" w:rsidRPr="00092D67" w14:paraId="185C1FA7" w14:textId="5436F4BA" w:rsidTr="00305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4" w:space="0" w:color="auto"/>
              <w:left w:val="single" w:sz="4" w:space="0" w:color="auto"/>
              <w:right w:val="single" w:sz="4" w:space="0" w:color="auto"/>
            </w:tcBorders>
          </w:tcPr>
          <w:p w14:paraId="234EBBD9" w14:textId="55696836" w:rsidR="0044629D" w:rsidRPr="00092D67" w:rsidRDefault="0044629D" w:rsidP="000F14FB">
            <w:pPr>
              <w:keepNext/>
              <w:jc w:val="center"/>
              <w:rPr>
                <w:rFonts w:eastAsia="Calibri" w:cs="Arial"/>
                <w:b w:val="0"/>
                <w:bCs w:val="0"/>
              </w:rPr>
            </w:pPr>
          </w:p>
          <w:p w14:paraId="462C39EA" w14:textId="1E893386" w:rsidR="0044629D" w:rsidRPr="00092D67" w:rsidRDefault="0044629D" w:rsidP="000F14FB">
            <w:pPr>
              <w:keepNext/>
              <w:jc w:val="center"/>
              <w:rPr>
                <w:rFonts w:eastAsia="Calibri" w:cs="Arial"/>
              </w:rPr>
            </w:pPr>
            <w:r w:rsidRPr="00092D67">
              <w:rPr>
                <w:rFonts w:eastAsia="Calibri" w:cs="Arial"/>
              </w:rPr>
              <w:t>Plasticiser</w:t>
            </w:r>
          </w:p>
        </w:tc>
        <w:tc>
          <w:tcPr>
            <w:tcW w:w="3260" w:type="dxa"/>
            <w:gridSpan w:val="2"/>
            <w:tcBorders>
              <w:top w:val="single" w:sz="4" w:space="0" w:color="auto"/>
              <w:left w:val="single" w:sz="4" w:space="0" w:color="auto"/>
              <w:bottom w:val="single" w:sz="4" w:space="0" w:color="FFFFFF" w:themeColor="background1"/>
              <w:right w:val="single" w:sz="4" w:space="0" w:color="auto"/>
            </w:tcBorders>
          </w:tcPr>
          <w:p w14:paraId="29B6B068" w14:textId="77777777" w:rsidR="0044629D" w:rsidRPr="008A3563" w:rsidRDefault="0044629D" w:rsidP="000F14FB">
            <w:pPr>
              <w:keepNext/>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092D67">
              <w:rPr>
                <w:rFonts w:eastAsia="Calibri" w:cs="Arial"/>
              </w:rPr>
              <w:t>Number of foods:</w:t>
            </w:r>
          </w:p>
        </w:tc>
        <w:tc>
          <w:tcPr>
            <w:tcW w:w="1985" w:type="dxa"/>
            <w:vMerge w:val="restart"/>
            <w:tcBorders>
              <w:top w:val="single" w:sz="4" w:space="0" w:color="auto"/>
              <w:left w:val="single" w:sz="4" w:space="0" w:color="auto"/>
              <w:right w:val="single" w:sz="4" w:space="0" w:color="auto"/>
            </w:tcBorders>
          </w:tcPr>
          <w:p w14:paraId="609A5CEC" w14:textId="3B0FB1D1" w:rsidR="0044629D" w:rsidRPr="00092D67" w:rsidRDefault="0044629D" w:rsidP="000F14FB">
            <w:pPr>
              <w:keepNext/>
              <w:jc w:val="center"/>
              <w:cnfStyle w:val="100000000000" w:firstRow="1" w:lastRow="0" w:firstColumn="0" w:lastColumn="0" w:oddVBand="0" w:evenVBand="0" w:oddHBand="0" w:evenHBand="0" w:firstRowFirstColumn="0" w:firstRowLastColumn="0" w:lastRowFirstColumn="0" w:lastRowLastColumn="0"/>
              <w:rPr>
                <w:rFonts w:eastAsia="Calibri" w:cs="Arial"/>
              </w:rPr>
            </w:pPr>
            <w:r w:rsidRPr="00092D67">
              <w:rPr>
                <w:rFonts w:eastAsia="Calibri" w:cs="Arial"/>
              </w:rPr>
              <w:t>Concentration range (mg/kg)</w:t>
            </w:r>
          </w:p>
        </w:tc>
        <w:tc>
          <w:tcPr>
            <w:tcW w:w="2410" w:type="dxa"/>
            <w:vMerge w:val="restart"/>
            <w:tcBorders>
              <w:top w:val="single" w:sz="4" w:space="0" w:color="auto"/>
              <w:left w:val="single" w:sz="4" w:space="0" w:color="auto"/>
              <w:right w:val="single" w:sz="4" w:space="0" w:color="auto"/>
            </w:tcBorders>
          </w:tcPr>
          <w:p w14:paraId="5B5767E6" w14:textId="2855195C" w:rsidR="0044629D" w:rsidRPr="00092D67" w:rsidRDefault="0044629D" w:rsidP="000F14FB">
            <w:pPr>
              <w:keepNext/>
              <w:cnfStyle w:val="100000000000" w:firstRow="1" w:lastRow="0" w:firstColumn="0" w:lastColumn="0" w:oddVBand="0" w:evenVBand="0" w:oddHBand="0" w:evenHBand="0" w:firstRowFirstColumn="0" w:firstRowLastColumn="0" w:lastRowFirstColumn="0" w:lastRowLastColumn="0"/>
              <w:rPr>
                <w:rFonts w:eastAsia="Calibri" w:cs="Arial"/>
                <w:b w:val="0"/>
              </w:rPr>
            </w:pPr>
            <w:r w:rsidRPr="000F14FB">
              <w:rPr>
                <w:rFonts w:eastAsia="Calibri" w:cs="Arial"/>
              </w:rPr>
              <w:t>Foods with the highest concentrations</w:t>
            </w:r>
          </w:p>
        </w:tc>
      </w:tr>
      <w:tr w:rsidR="0044629D" w:rsidRPr="00092D67" w14:paraId="0205BEB4" w14:textId="4339C4B6" w:rsidTr="003052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vMerge/>
            <w:tcBorders>
              <w:left w:val="single" w:sz="4" w:space="0" w:color="auto"/>
              <w:bottom w:val="single" w:sz="4" w:space="0" w:color="FFFFFF" w:themeColor="background1"/>
              <w:right w:val="single" w:sz="4" w:space="0" w:color="auto"/>
            </w:tcBorders>
          </w:tcPr>
          <w:p w14:paraId="21370A69" w14:textId="52DCB29A" w:rsidR="0044629D" w:rsidRPr="00092D67" w:rsidRDefault="0044629D" w:rsidP="000F14FB">
            <w:pPr>
              <w:keepNext/>
              <w:jc w:val="center"/>
              <w:rPr>
                <w:rFonts w:eastAsia="Calibri" w:cs="Arial"/>
              </w:rPr>
            </w:pPr>
          </w:p>
        </w:tc>
        <w:tc>
          <w:tcPr>
            <w:tcW w:w="1559"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7970F39" w14:textId="77777777" w:rsidR="0044629D" w:rsidRPr="00092D67" w:rsidRDefault="0044629D" w:rsidP="000F14FB">
            <w:pPr>
              <w:keepNext/>
              <w:jc w:val="center"/>
              <w:cnfStyle w:val="100000000000" w:firstRow="1" w:lastRow="0" w:firstColumn="0" w:lastColumn="0" w:oddVBand="0" w:evenVBand="0" w:oddHBand="0" w:evenHBand="0" w:firstRowFirstColumn="0" w:firstRowLastColumn="0" w:lastRowFirstColumn="0" w:lastRowLastColumn="0"/>
              <w:rPr>
                <w:rFonts w:eastAsia="Calibri" w:cs="Arial"/>
                <w:b w:val="0"/>
              </w:rPr>
            </w:pPr>
            <w:r w:rsidRPr="00092D67">
              <w:rPr>
                <w:rFonts w:eastAsia="Calibri" w:cs="Arial"/>
              </w:rPr>
              <w:t>Sampled</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92FD692" w14:textId="77777777" w:rsidR="0044629D" w:rsidRPr="00092D67" w:rsidRDefault="0044629D" w:rsidP="000F14FB">
            <w:pPr>
              <w:keepNext/>
              <w:jc w:val="center"/>
              <w:cnfStyle w:val="100000000000" w:firstRow="1" w:lastRow="0" w:firstColumn="0" w:lastColumn="0" w:oddVBand="0" w:evenVBand="0" w:oddHBand="0" w:evenHBand="0" w:firstRowFirstColumn="0" w:firstRowLastColumn="0" w:lastRowFirstColumn="0" w:lastRowLastColumn="0"/>
              <w:rPr>
                <w:rFonts w:eastAsia="Calibri" w:cs="Arial"/>
                <w:b w:val="0"/>
              </w:rPr>
            </w:pPr>
            <w:r w:rsidRPr="00092D67">
              <w:rPr>
                <w:rFonts w:eastAsia="Calibri" w:cs="Arial"/>
              </w:rPr>
              <w:t xml:space="preserve">With </w:t>
            </w:r>
            <w:r>
              <w:rPr>
                <w:rFonts w:eastAsia="Calibri" w:cs="Arial"/>
              </w:rPr>
              <w:t>results &gt;LOQ (</w:t>
            </w:r>
            <w:r w:rsidRPr="00092D67">
              <w:rPr>
                <w:rFonts w:eastAsia="Calibri" w:cs="Arial"/>
              </w:rPr>
              <w:t>trace</w:t>
            </w:r>
            <w:r>
              <w:rPr>
                <w:rFonts w:eastAsia="Calibri" w:cs="Arial"/>
              </w:rPr>
              <w:t>*</w:t>
            </w:r>
            <w:r w:rsidRPr="00092D67">
              <w:rPr>
                <w:rFonts w:eastAsia="Calibri" w:cs="Arial"/>
              </w:rPr>
              <w:t>)</w:t>
            </w:r>
          </w:p>
        </w:tc>
        <w:tc>
          <w:tcPr>
            <w:tcW w:w="1985" w:type="dxa"/>
            <w:vMerge/>
            <w:tcBorders>
              <w:left w:val="single" w:sz="4" w:space="0" w:color="auto"/>
              <w:bottom w:val="single" w:sz="4" w:space="0" w:color="FFFFFF" w:themeColor="background1"/>
              <w:right w:val="single" w:sz="4" w:space="0" w:color="auto"/>
            </w:tcBorders>
          </w:tcPr>
          <w:p w14:paraId="1B478937" w14:textId="367B5B04" w:rsidR="0044629D" w:rsidRPr="00092D67" w:rsidRDefault="0044629D" w:rsidP="000F14FB">
            <w:pPr>
              <w:keepNext/>
              <w:jc w:val="center"/>
              <w:cnfStyle w:val="100000000000" w:firstRow="1" w:lastRow="0" w:firstColumn="0" w:lastColumn="0" w:oddVBand="0" w:evenVBand="0" w:oddHBand="0" w:evenHBand="0" w:firstRowFirstColumn="0" w:firstRowLastColumn="0" w:lastRowFirstColumn="0" w:lastRowLastColumn="0"/>
              <w:rPr>
                <w:rFonts w:eastAsia="Calibri" w:cs="Arial"/>
                <w:b w:val="0"/>
              </w:rPr>
            </w:pPr>
          </w:p>
        </w:tc>
        <w:tc>
          <w:tcPr>
            <w:tcW w:w="2410" w:type="dxa"/>
            <w:vMerge/>
            <w:tcBorders>
              <w:left w:val="single" w:sz="4" w:space="0" w:color="auto"/>
              <w:bottom w:val="single" w:sz="4" w:space="0" w:color="FFFFFF" w:themeColor="background1"/>
              <w:right w:val="single" w:sz="4" w:space="0" w:color="auto"/>
            </w:tcBorders>
          </w:tcPr>
          <w:p w14:paraId="1A3C5203" w14:textId="1D52D9CA" w:rsidR="0044629D" w:rsidRPr="00092D67" w:rsidRDefault="0044629D" w:rsidP="000F14FB">
            <w:pPr>
              <w:keepNext/>
              <w:cnfStyle w:val="100000000000" w:firstRow="1" w:lastRow="0" w:firstColumn="0" w:lastColumn="0" w:oddVBand="0" w:evenVBand="0" w:oddHBand="0" w:evenHBand="0" w:firstRowFirstColumn="0" w:firstRowLastColumn="0" w:lastRowFirstColumn="0" w:lastRowLastColumn="0"/>
              <w:rPr>
                <w:rFonts w:eastAsia="Calibri" w:cs="Arial"/>
                <w:b w:val="0"/>
              </w:rPr>
            </w:pPr>
          </w:p>
        </w:tc>
      </w:tr>
      <w:tr w:rsidR="00621D82" w:rsidRPr="00F41265" w14:paraId="3EFA471D" w14:textId="77777777" w:rsidTr="00446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C4EA62E" w14:textId="306F3166" w:rsidR="00621D82" w:rsidRPr="00621D82" w:rsidRDefault="00621D82" w:rsidP="00621D82">
            <w:pPr>
              <w:keepNext/>
              <w:rPr>
                <w:rFonts w:eastAsia="Calibri" w:cs="Arial"/>
                <w:b w:val="0"/>
              </w:rPr>
            </w:pPr>
            <w:r w:rsidRPr="00621D82">
              <w:rPr>
                <w:rFonts w:eastAsia="Calibri" w:cs="Arial"/>
                <w:b w:val="0"/>
              </w:rPr>
              <w:t>DEHP</w:t>
            </w:r>
          </w:p>
        </w:tc>
        <w:tc>
          <w:tcPr>
            <w:tcW w:w="1559" w:type="dxa"/>
          </w:tcPr>
          <w:p w14:paraId="4049E4D7" w14:textId="389FE70F"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65</w:t>
            </w:r>
          </w:p>
        </w:tc>
        <w:tc>
          <w:tcPr>
            <w:tcW w:w="1701" w:type="dxa"/>
          </w:tcPr>
          <w:p w14:paraId="6DDCD36F" w14:textId="6970027D" w:rsidR="00621D82"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28 (13)</w:t>
            </w:r>
          </w:p>
        </w:tc>
        <w:tc>
          <w:tcPr>
            <w:tcW w:w="1985" w:type="dxa"/>
          </w:tcPr>
          <w:p w14:paraId="4BA84687" w14:textId="091C5FAA"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&lt;LO</w:t>
            </w:r>
            <w:r>
              <w:rPr>
                <w:rFonts w:eastAsia="Calibri" w:cs="Arial"/>
              </w:rPr>
              <w:t xml:space="preserve">D – </w:t>
            </w:r>
            <w:r w:rsidRPr="00F41265">
              <w:rPr>
                <w:rFonts w:eastAsia="Calibri" w:cs="Arial"/>
              </w:rPr>
              <w:t>78</w:t>
            </w:r>
            <w:r>
              <w:rPr>
                <w:rFonts w:eastAsia="Calibri" w:cs="Arial"/>
              </w:rPr>
              <w:t xml:space="preserve"> </w:t>
            </w:r>
          </w:p>
        </w:tc>
        <w:tc>
          <w:tcPr>
            <w:tcW w:w="2410" w:type="dxa"/>
          </w:tcPr>
          <w:p w14:paraId="11A696F7" w14:textId="6C205BD0"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Sundried tomatoes; hamburger, beef; olive oil</w:t>
            </w:r>
          </w:p>
        </w:tc>
      </w:tr>
      <w:tr w:rsidR="00621D82" w:rsidRPr="00F41265" w14:paraId="302CCC89" w14:textId="77777777" w:rsidTr="0044629D">
        <w:tc>
          <w:tcPr>
            <w:cnfStyle w:val="001000000000" w:firstRow="0" w:lastRow="0" w:firstColumn="1" w:lastColumn="0" w:oddVBand="0" w:evenVBand="0" w:oddHBand="0" w:evenHBand="0" w:firstRowFirstColumn="0" w:firstRowLastColumn="0" w:lastRowFirstColumn="0" w:lastRowLastColumn="0"/>
            <w:tcW w:w="1384" w:type="dxa"/>
          </w:tcPr>
          <w:p w14:paraId="48E82A90" w14:textId="62788878" w:rsidR="00621D82" w:rsidRPr="00621D82" w:rsidRDefault="00621D82" w:rsidP="00621D82">
            <w:pPr>
              <w:keepNext/>
              <w:rPr>
                <w:rFonts w:eastAsia="Calibri" w:cs="Arial"/>
                <w:b w:val="0"/>
              </w:rPr>
            </w:pPr>
            <w:r w:rsidRPr="00621D82">
              <w:rPr>
                <w:rFonts w:eastAsia="Calibri" w:cs="Arial"/>
                <w:b w:val="0"/>
              </w:rPr>
              <w:t>DINP</w:t>
            </w:r>
          </w:p>
        </w:tc>
        <w:tc>
          <w:tcPr>
            <w:tcW w:w="1559" w:type="dxa"/>
          </w:tcPr>
          <w:p w14:paraId="0DB5C476" w14:textId="5B2F51BB"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65</w:t>
            </w:r>
          </w:p>
        </w:tc>
        <w:tc>
          <w:tcPr>
            <w:tcW w:w="1701" w:type="dxa"/>
          </w:tcPr>
          <w:p w14:paraId="113E96CC" w14:textId="415F517E" w:rsidR="00621D82"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11 (18)</w:t>
            </w:r>
          </w:p>
        </w:tc>
        <w:tc>
          <w:tcPr>
            <w:tcW w:w="1985" w:type="dxa"/>
          </w:tcPr>
          <w:p w14:paraId="292BBEDE" w14:textId="00C63175"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&lt;LO</w:t>
            </w:r>
            <w:r>
              <w:rPr>
                <w:rFonts w:eastAsia="Calibri" w:cs="Arial"/>
              </w:rPr>
              <w:t xml:space="preserve">D – </w:t>
            </w:r>
            <w:r w:rsidRPr="00F41265">
              <w:rPr>
                <w:rFonts w:eastAsia="Calibri" w:cs="Arial"/>
              </w:rPr>
              <w:t>13</w:t>
            </w:r>
            <w:r>
              <w:rPr>
                <w:rFonts w:eastAsia="Calibri" w:cs="Arial"/>
              </w:rPr>
              <w:t xml:space="preserve"> </w:t>
            </w:r>
          </w:p>
        </w:tc>
        <w:tc>
          <w:tcPr>
            <w:tcW w:w="2410" w:type="dxa"/>
          </w:tcPr>
          <w:p w14:paraId="0E460B51" w14:textId="07CD1A59"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Hamburger, beef; breakfast bars; bacon, middle cut, rind on</w:t>
            </w:r>
            <w:r>
              <w:rPr>
                <w:rFonts w:eastAsia="Calibri" w:cs="Arial"/>
              </w:rPr>
              <w:t>; chicken products, battered or crumbed, from takeaway; sundried tomatoes</w:t>
            </w:r>
          </w:p>
        </w:tc>
      </w:tr>
      <w:tr w:rsidR="00621D82" w:rsidRPr="00F41265" w14:paraId="6FE78DC2" w14:textId="77777777" w:rsidTr="00446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AA6124A" w14:textId="16E437B8" w:rsidR="00621D82" w:rsidRPr="00621D82" w:rsidRDefault="00621D82" w:rsidP="00621D82">
            <w:pPr>
              <w:keepNext/>
              <w:rPr>
                <w:rFonts w:eastAsia="Calibri" w:cs="Arial"/>
                <w:b w:val="0"/>
              </w:rPr>
            </w:pPr>
            <w:r w:rsidRPr="00621D82">
              <w:rPr>
                <w:rFonts w:eastAsia="Calibri" w:cs="Arial"/>
                <w:b w:val="0"/>
              </w:rPr>
              <w:t>BBP</w:t>
            </w:r>
          </w:p>
        </w:tc>
        <w:tc>
          <w:tcPr>
            <w:tcW w:w="1559" w:type="dxa"/>
          </w:tcPr>
          <w:p w14:paraId="3018854A" w14:textId="5378345A"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65</w:t>
            </w:r>
          </w:p>
        </w:tc>
        <w:tc>
          <w:tcPr>
            <w:tcW w:w="1701" w:type="dxa"/>
          </w:tcPr>
          <w:p w14:paraId="37BE2AA5" w14:textId="457D3C8F" w:rsidR="00621D82"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0 (2)</w:t>
            </w:r>
          </w:p>
        </w:tc>
        <w:tc>
          <w:tcPr>
            <w:tcW w:w="1985" w:type="dxa"/>
          </w:tcPr>
          <w:p w14:paraId="1576CFB7" w14:textId="708907F2"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&lt;LO</w:t>
            </w:r>
            <w:r>
              <w:rPr>
                <w:rFonts w:eastAsia="Calibri" w:cs="Arial"/>
              </w:rPr>
              <w:t xml:space="preserve">D </w:t>
            </w:r>
            <w:r w:rsidRPr="00F41265">
              <w:rPr>
                <w:rFonts w:eastAsia="Calibri" w:cs="Arial"/>
              </w:rPr>
              <w:t>–</w:t>
            </w:r>
            <w:r>
              <w:rPr>
                <w:rFonts w:eastAsia="Calibri" w:cs="Arial"/>
              </w:rPr>
              <w:t xml:space="preserve"> trace </w:t>
            </w:r>
          </w:p>
        </w:tc>
        <w:tc>
          <w:tcPr>
            <w:tcW w:w="2410" w:type="dxa"/>
          </w:tcPr>
          <w:p w14:paraId="0A0B55CF" w14:textId="0E52BB32"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Peanut butter</w:t>
            </w:r>
          </w:p>
        </w:tc>
      </w:tr>
      <w:tr w:rsidR="00621D82" w:rsidRPr="00F41265" w14:paraId="478A24A8" w14:textId="77777777" w:rsidTr="0044629D">
        <w:tc>
          <w:tcPr>
            <w:cnfStyle w:val="001000000000" w:firstRow="0" w:lastRow="0" w:firstColumn="1" w:lastColumn="0" w:oddVBand="0" w:evenVBand="0" w:oddHBand="0" w:evenHBand="0" w:firstRowFirstColumn="0" w:firstRowLastColumn="0" w:lastRowFirstColumn="0" w:lastRowLastColumn="0"/>
            <w:tcW w:w="1384" w:type="dxa"/>
          </w:tcPr>
          <w:p w14:paraId="20A684BB" w14:textId="5EE95807" w:rsidR="00621D82" w:rsidRPr="00621D82" w:rsidRDefault="00621D82" w:rsidP="00621D82">
            <w:pPr>
              <w:keepNext/>
              <w:rPr>
                <w:rFonts w:eastAsia="Calibri" w:cs="Arial"/>
                <w:b w:val="0"/>
              </w:rPr>
            </w:pPr>
            <w:r w:rsidRPr="00621D82">
              <w:rPr>
                <w:rFonts w:eastAsia="Calibri" w:cs="Arial"/>
                <w:b w:val="0"/>
              </w:rPr>
              <w:t>DBP</w:t>
            </w:r>
          </w:p>
        </w:tc>
        <w:tc>
          <w:tcPr>
            <w:tcW w:w="1559" w:type="dxa"/>
          </w:tcPr>
          <w:p w14:paraId="2F3EB0B5" w14:textId="013BB7C5"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65</w:t>
            </w:r>
          </w:p>
        </w:tc>
        <w:tc>
          <w:tcPr>
            <w:tcW w:w="1701" w:type="dxa"/>
          </w:tcPr>
          <w:p w14:paraId="130DE121" w14:textId="6B05A73A" w:rsidR="00621D82"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3 (4)</w:t>
            </w:r>
          </w:p>
        </w:tc>
        <w:tc>
          <w:tcPr>
            <w:tcW w:w="1985" w:type="dxa"/>
          </w:tcPr>
          <w:p w14:paraId="16826C82" w14:textId="52ED51C8"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&lt;LO</w:t>
            </w:r>
            <w:r>
              <w:rPr>
                <w:rFonts w:eastAsia="Calibri" w:cs="Arial"/>
              </w:rPr>
              <w:t xml:space="preserve">D </w:t>
            </w:r>
            <w:r w:rsidRPr="00F41265">
              <w:rPr>
                <w:rFonts w:eastAsia="Calibri" w:cs="Arial"/>
              </w:rPr>
              <w:t>–</w:t>
            </w:r>
            <w:r>
              <w:rPr>
                <w:rFonts w:eastAsia="Calibri" w:cs="Arial"/>
              </w:rPr>
              <w:t xml:space="preserve"> </w:t>
            </w:r>
            <w:r w:rsidRPr="00F41265">
              <w:rPr>
                <w:rFonts w:eastAsia="Calibri" w:cs="Arial"/>
              </w:rPr>
              <w:t>1.3</w:t>
            </w:r>
          </w:p>
        </w:tc>
        <w:tc>
          <w:tcPr>
            <w:tcW w:w="2410" w:type="dxa"/>
          </w:tcPr>
          <w:p w14:paraId="24896F93" w14:textId="5BE7991A"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Tomato sauce</w:t>
            </w:r>
          </w:p>
        </w:tc>
      </w:tr>
      <w:tr w:rsidR="00621D82" w:rsidRPr="00F41265" w14:paraId="708A6BA4" w14:textId="77777777" w:rsidTr="00446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C1DF0A" w14:textId="68843D38" w:rsidR="00621D82" w:rsidRPr="00621D82" w:rsidRDefault="00621D82" w:rsidP="00621D82">
            <w:pPr>
              <w:keepNext/>
              <w:rPr>
                <w:rFonts w:eastAsia="Calibri" w:cs="Arial"/>
                <w:b w:val="0"/>
              </w:rPr>
            </w:pPr>
            <w:r w:rsidRPr="00621D82">
              <w:rPr>
                <w:rFonts w:eastAsia="Calibri" w:cs="Arial"/>
                <w:b w:val="0"/>
              </w:rPr>
              <w:t>DIDP</w:t>
            </w:r>
          </w:p>
        </w:tc>
        <w:tc>
          <w:tcPr>
            <w:tcW w:w="1559" w:type="dxa"/>
          </w:tcPr>
          <w:p w14:paraId="00965FEC" w14:textId="0B8DBDBF"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65</w:t>
            </w:r>
          </w:p>
        </w:tc>
        <w:tc>
          <w:tcPr>
            <w:tcW w:w="1701" w:type="dxa"/>
          </w:tcPr>
          <w:p w14:paraId="23EA99AF" w14:textId="57B4EC93" w:rsidR="00621D82"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1 (6)</w:t>
            </w:r>
          </w:p>
        </w:tc>
        <w:tc>
          <w:tcPr>
            <w:tcW w:w="1985" w:type="dxa"/>
          </w:tcPr>
          <w:p w14:paraId="7A1683D9" w14:textId="52E4B957"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&lt;LO</w:t>
            </w:r>
            <w:r>
              <w:rPr>
                <w:rFonts w:eastAsia="Calibri" w:cs="Arial"/>
              </w:rPr>
              <w:t xml:space="preserve">D </w:t>
            </w:r>
            <w:r w:rsidRPr="00F41265">
              <w:rPr>
                <w:rFonts w:eastAsia="Calibri" w:cs="Arial"/>
              </w:rPr>
              <w:t>–</w:t>
            </w:r>
            <w:r>
              <w:rPr>
                <w:rFonts w:eastAsia="Calibri" w:cs="Arial"/>
              </w:rPr>
              <w:t xml:space="preserve"> </w:t>
            </w:r>
            <w:r w:rsidRPr="00F41265">
              <w:rPr>
                <w:rFonts w:eastAsia="Calibri" w:cs="Arial"/>
              </w:rPr>
              <w:t>0.74</w:t>
            </w:r>
          </w:p>
        </w:tc>
        <w:tc>
          <w:tcPr>
            <w:tcW w:w="2410" w:type="dxa"/>
          </w:tcPr>
          <w:p w14:paraId="4CCD06CB" w14:textId="2A6B1152"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Olive oil</w:t>
            </w:r>
          </w:p>
        </w:tc>
      </w:tr>
      <w:tr w:rsidR="00621D82" w:rsidRPr="00F41265" w14:paraId="4C6382C7" w14:textId="77777777" w:rsidTr="0044629D">
        <w:tc>
          <w:tcPr>
            <w:cnfStyle w:val="001000000000" w:firstRow="0" w:lastRow="0" w:firstColumn="1" w:lastColumn="0" w:oddVBand="0" w:evenVBand="0" w:oddHBand="0" w:evenHBand="0" w:firstRowFirstColumn="0" w:firstRowLastColumn="0" w:lastRowFirstColumn="0" w:lastRowLastColumn="0"/>
            <w:tcW w:w="1384" w:type="dxa"/>
          </w:tcPr>
          <w:p w14:paraId="61091165" w14:textId="33A6CACD" w:rsidR="00621D82" w:rsidRDefault="00621D82" w:rsidP="00621D82">
            <w:pPr>
              <w:keepNext/>
              <w:rPr>
                <w:rFonts w:eastAsia="Calibri" w:cs="Arial"/>
                <w:b w:val="0"/>
              </w:rPr>
            </w:pPr>
            <w:r w:rsidRPr="00621D82">
              <w:rPr>
                <w:rFonts w:eastAsia="Calibri" w:cs="Arial"/>
                <w:b w:val="0"/>
              </w:rPr>
              <w:t>DEHA</w:t>
            </w:r>
          </w:p>
        </w:tc>
        <w:tc>
          <w:tcPr>
            <w:tcW w:w="1559" w:type="dxa"/>
          </w:tcPr>
          <w:p w14:paraId="33ED4B40" w14:textId="1D19B875"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65</w:t>
            </w:r>
          </w:p>
        </w:tc>
        <w:tc>
          <w:tcPr>
            <w:tcW w:w="1701" w:type="dxa"/>
          </w:tcPr>
          <w:p w14:paraId="316C9DE2" w14:textId="7EC6267C" w:rsidR="00621D82"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Pr>
                <w:rFonts w:eastAsia="Calibri" w:cs="Arial"/>
              </w:rPr>
              <w:t>17 (7)</w:t>
            </w:r>
          </w:p>
        </w:tc>
        <w:tc>
          <w:tcPr>
            <w:tcW w:w="1985" w:type="dxa"/>
          </w:tcPr>
          <w:p w14:paraId="2EF1B374" w14:textId="12BF55EA" w:rsidR="00621D82" w:rsidRPr="00F41265"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&lt;LO</w:t>
            </w:r>
            <w:r>
              <w:rPr>
                <w:rFonts w:eastAsia="Calibri" w:cs="Arial"/>
              </w:rPr>
              <w:t xml:space="preserve">D </w:t>
            </w:r>
            <w:r w:rsidRPr="00F41265">
              <w:rPr>
                <w:rFonts w:eastAsia="Calibri" w:cs="Arial"/>
              </w:rPr>
              <w:t>–</w:t>
            </w:r>
            <w:r>
              <w:rPr>
                <w:rFonts w:eastAsia="Calibri" w:cs="Arial"/>
              </w:rPr>
              <w:t xml:space="preserve"> </w:t>
            </w:r>
            <w:r w:rsidRPr="00F41265">
              <w:rPr>
                <w:rFonts w:eastAsia="Calibri" w:cs="Arial"/>
              </w:rPr>
              <w:t>4.2</w:t>
            </w:r>
          </w:p>
        </w:tc>
        <w:tc>
          <w:tcPr>
            <w:tcW w:w="2410" w:type="dxa"/>
          </w:tcPr>
          <w:p w14:paraId="097E4681" w14:textId="2A770926" w:rsidR="00621D82" w:rsidRDefault="00621D82" w:rsidP="00621D82">
            <w:pPr>
              <w:keepNext/>
              <w:cnfStyle w:val="000000000000" w:firstRow="0" w:lastRow="0" w:firstColumn="0" w:lastColumn="0" w:oddVBand="0" w:evenVBand="0" w:oddHBand="0" w:evenHBand="0" w:firstRowFirstColumn="0" w:firstRowLastColumn="0" w:lastRowFirstColumn="0" w:lastRowLastColumn="0"/>
              <w:rPr>
                <w:rFonts w:eastAsia="Calibri" w:cs="Arial"/>
              </w:rPr>
            </w:pPr>
            <w:r w:rsidRPr="00F41265">
              <w:rPr>
                <w:rFonts w:eastAsia="Calibri" w:cs="Arial"/>
              </w:rPr>
              <w:t>Beef, steak, untrimmed; olives</w:t>
            </w:r>
          </w:p>
        </w:tc>
      </w:tr>
      <w:tr w:rsidR="00621D82" w:rsidRPr="00F41265" w14:paraId="37FB6EED" w14:textId="77777777" w:rsidTr="00446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F97303" w14:textId="3D4FFEEF" w:rsidR="00621D82" w:rsidRPr="00621D82" w:rsidRDefault="00621D82" w:rsidP="00621D82">
            <w:pPr>
              <w:keepNext/>
              <w:rPr>
                <w:rFonts w:eastAsia="Calibri" w:cs="Arial"/>
                <w:b w:val="0"/>
              </w:rPr>
            </w:pPr>
            <w:r w:rsidRPr="00621D82">
              <w:rPr>
                <w:rFonts w:eastAsia="Calibri" w:cs="Arial"/>
                <w:b w:val="0"/>
              </w:rPr>
              <w:t>ATBC</w:t>
            </w:r>
          </w:p>
        </w:tc>
        <w:tc>
          <w:tcPr>
            <w:tcW w:w="1559" w:type="dxa"/>
          </w:tcPr>
          <w:p w14:paraId="3BBE1E45" w14:textId="154E2C1B"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65</w:t>
            </w:r>
          </w:p>
        </w:tc>
        <w:tc>
          <w:tcPr>
            <w:tcW w:w="1701" w:type="dxa"/>
          </w:tcPr>
          <w:p w14:paraId="079C114A" w14:textId="72FEB7D6" w:rsidR="00621D82"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Pr>
                <w:rFonts w:eastAsia="Calibri" w:cs="Arial"/>
              </w:rPr>
              <w:t>23 (16)</w:t>
            </w:r>
          </w:p>
        </w:tc>
        <w:tc>
          <w:tcPr>
            <w:tcW w:w="1985" w:type="dxa"/>
          </w:tcPr>
          <w:p w14:paraId="094FFDA8" w14:textId="30DF7724" w:rsidR="00621D82" w:rsidRPr="00F41265"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&lt;LO</w:t>
            </w:r>
            <w:r>
              <w:rPr>
                <w:rFonts w:eastAsia="Calibri" w:cs="Arial"/>
              </w:rPr>
              <w:t xml:space="preserve">D </w:t>
            </w:r>
            <w:r w:rsidRPr="00F41265">
              <w:rPr>
                <w:rFonts w:eastAsia="Calibri" w:cs="Arial"/>
              </w:rPr>
              <w:t>–</w:t>
            </w:r>
            <w:r>
              <w:rPr>
                <w:rFonts w:eastAsia="Calibri" w:cs="Arial"/>
              </w:rPr>
              <w:t xml:space="preserve"> </w:t>
            </w:r>
            <w:r w:rsidRPr="00F41265">
              <w:rPr>
                <w:rFonts w:eastAsia="Calibri" w:cs="Arial"/>
              </w:rPr>
              <w:t>30</w:t>
            </w:r>
          </w:p>
        </w:tc>
        <w:tc>
          <w:tcPr>
            <w:tcW w:w="2410" w:type="dxa"/>
          </w:tcPr>
          <w:p w14:paraId="5CC2CB3B" w14:textId="3A111B45" w:rsidR="00621D82" w:rsidRDefault="00621D82" w:rsidP="00621D82">
            <w:pPr>
              <w:keepNext/>
              <w:cnfStyle w:val="000000100000" w:firstRow="0" w:lastRow="0" w:firstColumn="0" w:lastColumn="0" w:oddVBand="0" w:evenVBand="0" w:oddHBand="1" w:evenHBand="0" w:firstRowFirstColumn="0" w:firstRowLastColumn="0" w:lastRowFirstColumn="0" w:lastRowLastColumn="0"/>
              <w:rPr>
                <w:rFonts w:eastAsia="Calibri" w:cs="Arial"/>
              </w:rPr>
            </w:pPr>
            <w:r w:rsidRPr="00F41265">
              <w:rPr>
                <w:rFonts w:eastAsia="Calibri" w:cs="Arial"/>
              </w:rPr>
              <w:t>Sundried tomatoes; olives; breakfast bars</w:t>
            </w:r>
          </w:p>
        </w:tc>
      </w:tr>
    </w:tbl>
    <w:p w14:paraId="5F69E161" w14:textId="084D6D4B" w:rsidR="000F14FB" w:rsidRPr="000F14FB" w:rsidRDefault="000F14FB" w:rsidP="000F14FB">
      <w:pPr>
        <w:rPr>
          <w:rFonts w:eastAsia="Calibri" w:cs="Times New Roman"/>
        </w:rPr>
      </w:pPr>
      <w:r w:rsidRPr="000F14FB">
        <w:rPr>
          <w:sz w:val="16"/>
          <w:szCs w:val="16"/>
        </w:rPr>
        <w:t xml:space="preserve">* </w:t>
      </w:r>
      <w:r>
        <w:rPr>
          <w:sz w:val="16"/>
          <w:szCs w:val="16"/>
        </w:rPr>
        <w:t>F</w:t>
      </w:r>
      <w:r w:rsidRPr="000F14FB">
        <w:rPr>
          <w:sz w:val="16"/>
          <w:szCs w:val="16"/>
        </w:rPr>
        <w:t xml:space="preserve">ood is only counted </w:t>
      </w:r>
      <w:r w:rsidR="00653816">
        <w:rPr>
          <w:sz w:val="16"/>
          <w:szCs w:val="16"/>
        </w:rPr>
        <w:t xml:space="preserve">as a trace </w:t>
      </w:r>
      <w:r w:rsidRPr="000F14FB">
        <w:rPr>
          <w:sz w:val="16"/>
          <w:szCs w:val="16"/>
        </w:rPr>
        <w:t>when maximum result is a trace value</w:t>
      </w:r>
      <w:r w:rsidR="00653816">
        <w:rPr>
          <w:sz w:val="16"/>
          <w:szCs w:val="16"/>
        </w:rPr>
        <w:t xml:space="preserve"> (between LOD and LOQ)</w:t>
      </w:r>
      <w:r>
        <w:rPr>
          <w:sz w:val="16"/>
          <w:szCs w:val="16"/>
        </w:rPr>
        <w:t>.</w:t>
      </w:r>
      <w:r w:rsidR="0044629D">
        <w:rPr>
          <w:sz w:val="16"/>
          <w:szCs w:val="16"/>
        </w:rPr>
        <w:t xml:space="preserve"> </w:t>
      </w:r>
    </w:p>
    <w:p w14:paraId="748B478D" w14:textId="77777777" w:rsidR="000F14FB" w:rsidRPr="00F41265" w:rsidRDefault="000F14FB" w:rsidP="00C96E39">
      <w:pPr>
        <w:rPr>
          <w:rFonts w:eastAsia="Calibri" w:cs="Times New Roman"/>
        </w:rPr>
      </w:pPr>
    </w:p>
    <w:p w14:paraId="5B1D4E6A" w14:textId="50F91B13" w:rsidR="00335363" w:rsidRDefault="0080595B" w:rsidP="00D50010">
      <w:pPr>
        <w:rPr>
          <w:rFonts w:eastAsia="Calibri" w:cs="Times New Roman"/>
        </w:rPr>
      </w:pPr>
      <w:r>
        <w:rPr>
          <w:rFonts w:eastAsia="Calibri" w:cs="Times New Roman"/>
        </w:rPr>
        <w:t>One or more plasticisers were detected above the LOQ in 47 out of 65 foods tested</w:t>
      </w:r>
      <w:r w:rsidR="000E08F5">
        <w:rPr>
          <w:rFonts w:eastAsia="Calibri" w:cs="Times New Roman"/>
        </w:rPr>
        <w:t>, with DEHP found in the largest proportion of foods</w:t>
      </w:r>
      <w:r w:rsidR="004A0BAF">
        <w:rPr>
          <w:rFonts w:eastAsia="Calibri" w:cs="Times New Roman"/>
        </w:rPr>
        <w:t xml:space="preserve"> above the LOQ</w:t>
      </w:r>
      <w:r w:rsidR="000E08F5">
        <w:rPr>
          <w:rFonts w:eastAsia="Calibri" w:cs="Times New Roman"/>
        </w:rPr>
        <w:t xml:space="preserve"> (28 of 65 foods)</w:t>
      </w:r>
      <w:r>
        <w:rPr>
          <w:rFonts w:eastAsia="Calibri" w:cs="Times New Roman"/>
        </w:rPr>
        <w:t xml:space="preserve">. </w:t>
      </w:r>
      <w:r w:rsidR="00C96E39" w:rsidRPr="00F41265">
        <w:rPr>
          <w:rFonts w:eastAsia="Calibri" w:cs="Times New Roman"/>
        </w:rPr>
        <w:t xml:space="preserve">The highest concentrations for individual plasticisers as indicated in </w:t>
      </w:r>
      <w:r w:rsidR="00C96E39" w:rsidRPr="00F41265">
        <w:rPr>
          <w:rFonts w:eastAsia="Calibri" w:cs="Times New Roman"/>
        </w:rPr>
        <w:fldChar w:fldCharType="begin"/>
      </w:r>
      <w:r w:rsidR="00C96E39" w:rsidRPr="00F41265">
        <w:rPr>
          <w:rFonts w:eastAsia="Calibri" w:cs="Times New Roman"/>
        </w:rPr>
        <w:instrText xml:space="preserve"> REF _Ref489535233 \h </w:instrText>
      </w:r>
      <w:r w:rsidR="00F41265">
        <w:rPr>
          <w:rFonts w:eastAsia="Calibri" w:cs="Times New Roman"/>
        </w:rPr>
        <w:instrText xml:space="preserve"> \* MERGEFORMAT </w:instrText>
      </w:r>
      <w:r w:rsidR="00C96E39" w:rsidRPr="00F41265">
        <w:rPr>
          <w:rFonts w:eastAsia="Calibri" w:cs="Times New Roman"/>
        </w:rPr>
      </w:r>
      <w:r w:rsidR="00C96E39" w:rsidRPr="00F41265">
        <w:rPr>
          <w:rFonts w:eastAsia="Calibri" w:cs="Times New Roman"/>
        </w:rPr>
        <w:fldChar w:fldCharType="separate"/>
      </w:r>
      <w:r w:rsidR="005E4FA6" w:rsidRPr="00F41265">
        <w:t xml:space="preserve">Table </w:t>
      </w:r>
      <w:r w:rsidR="005E4FA6">
        <w:rPr>
          <w:noProof/>
        </w:rPr>
        <w:t>3</w:t>
      </w:r>
      <w:r w:rsidR="00C96E39" w:rsidRPr="00F41265">
        <w:rPr>
          <w:rFonts w:eastAsia="Calibri" w:cs="Times New Roman"/>
        </w:rPr>
        <w:fldChar w:fldCharType="end"/>
      </w:r>
      <w:r w:rsidR="00C96E39" w:rsidRPr="00F41265">
        <w:rPr>
          <w:rFonts w:eastAsia="Calibri" w:cs="Times New Roman"/>
        </w:rPr>
        <w:t xml:space="preserve"> </w:t>
      </w:r>
      <w:r w:rsidR="00C96E39" w:rsidRPr="00F41265">
        <w:rPr>
          <w:rFonts w:eastAsia="Calibri" w:cs="Times New Roman"/>
        </w:rPr>
        <w:fldChar w:fldCharType="begin"/>
      </w:r>
      <w:r w:rsidR="00C96E39" w:rsidRPr="00F41265">
        <w:rPr>
          <w:rFonts w:eastAsia="Calibri" w:cs="Times New Roman"/>
        </w:rPr>
        <w:instrText xml:space="preserve"> REF _Ref489535238 \p \h </w:instrText>
      </w:r>
      <w:r w:rsidR="00F41265">
        <w:rPr>
          <w:rFonts w:eastAsia="Calibri" w:cs="Times New Roman"/>
        </w:rPr>
        <w:instrText xml:space="preserve"> \* MERGEFORMAT </w:instrText>
      </w:r>
      <w:r w:rsidR="00C96E39" w:rsidRPr="00F41265">
        <w:rPr>
          <w:rFonts w:eastAsia="Calibri" w:cs="Times New Roman"/>
        </w:rPr>
      </w:r>
      <w:r w:rsidR="00C96E39" w:rsidRPr="00F41265">
        <w:rPr>
          <w:rFonts w:eastAsia="Calibri" w:cs="Times New Roman"/>
        </w:rPr>
        <w:fldChar w:fldCharType="separate"/>
      </w:r>
      <w:r w:rsidR="005E4FA6">
        <w:rPr>
          <w:rFonts w:eastAsia="Calibri" w:cs="Times New Roman"/>
        </w:rPr>
        <w:t>above</w:t>
      </w:r>
      <w:r w:rsidR="00C96E39" w:rsidRPr="00F41265">
        <w:rPr>
          <w:rFonts w:eastAsia="Calibri" w:cs="Times New Roman"/>
        </w:rPr>
        <w:fldChar w:fldCharType="end"/>
      </w:r>
      <w:r w:rsidR="00C96E39" w:rsidRPr="00F41265">
        <w:rPr>
          <w:rFonts w:eastAsia="Calibri" w:cs="Times New Roman"/>
        </w:rPr>
        <w:t xml:space="preserve"> were reported in fatty foods including sundried tomatoes (DEHP up to 78 mg/kg and ATBC up to 30 mg/kg), hamburgers (DINP up to 13 mg/kg) and olives (ATBC up to 9.2 mg/kg). These results are not unexpected, as phthalates are known to be fat soluble, lipophilic compounds (Cao, 2010). It should be noted that, generally, these higher concentrations were limited to a relatively small proportion of all samples. Overall, the survey results indicate that the levels of these seven plasticisers in a broad range of Australian foods were generally low, with the majority of individual measured results (91%) below the LOQ.  </w:t>
      </w:r>
    </w:p>
    <w:p w14:paraId="115187C7" w14:textId="77777777" w:rsidR="00CB614E" w:rsidRPr="00F41265" w:rsidRDefault="00CB614E" w:rsidP="00CB614E">
      <w:pPr>
        <w:pStyle w:val="Heading1"/>
      </w:pPr>
      <w:bookmarkStart w:id="31" w:name="_Ref500253711"/>
      <w:bookmarkStart w:id="32" w:name="_Toc505160075"/>
      <w:r w:rsidRPr="00F41265">
        <w:t xml:space="preserve">Hazard </w:t>
      </w:r>
      <w:r>
        <w:t>identification</w:t>
      </w:r>
      <w:bookmarkEnd w:id="31"/>
      <w:bookmarkEnd w:id="32"/>
      <w:r>
        <w:t xml:space="preserve"> </w:t>
      </w:r>
    </w:p>
    <w:p w14:paraId="7FD29735" w14:textId="1E33D354" w:rsidR="00CB614E" w:rsidRDefault="00CB614E" w:rsidP="00CB614E">
      <w:r>
        <w:t>Tolerable Daily Intake (</w:t>
      </w:r>
      <w:r w:rsidRPr="00F41265">
        <w:t>TDI</w:t>
      </w:r>
      <w:r>
        <w:t>)</w:t>
      </w:r>
      <w:r w:rsidRPr="00F41265">
        <w:t xml:space="preserve"> values have been established for</w:t>
      </w:r>
      <w:r>
        <w:t xml:space="preserve"> the</w:t>
      </w:r>
      <w:r w:rsidRPr="00F41265">
        <w:t xml:space="preserve"> seven substances included in this survey by EFSA or the EU Scientific Committee for food (SCF). </w:t>
      </w:r>
      <w:r w:rsidR="00747C17">
        <w:t>Subsequently, an</w:t>
      </w:r>
      <w:r>
        <w:t xml:space="preserve"> updated review of the scientific literature in 2010-2011 </w:t>
      </w:r>
      <w:r w:rsidRPr="00F41265">
        <w:t xml:space="preserve">for </w:t>
      </w:r>
      <w:r w:rsidR="00747C17">
        <w:t xml:space="preserve">five of these substances including </w:t>
      </w:r>
      <w:r w:rsidR="00621D82">
        <w:t>DEHP, DINP, BBP, DBP</w:t>
      </w:r>
      <w:r w:rsidRPr="00F41265">
        <w:t xml:space="preserve"> and DIDP</w:t>
      </w:r>
      <w:r>
        <w:t xml:space="preserve"> by the UK COT did not find </w:t>
      </w:r>
      <w:r w:rsidRPr="00F41265">
        <w:t xml:space="preserve">new information that indicated a need to modify the EFSA TDIs for any of these substances </w:t>
      </w:r>
      <w:r w:rsidRPr="00FE4812">
        <w:t>(UK COT, 2011).</w:t>
      </w:r>
      <w:r w:rsidRPr="00F41265">
        <w:t xml:space="preserve"> </w:t>
      </w:r>
      <w:r>
        <w:t xml:space="preserve">A further updated search by FSANZ as a part of this work also did not find any new studies that would warrant a revision of the established TDI values. </w:t>
      </w:r>
    </w:p>
    <w:p w14:paraId="4CFFDC1E" w14:textId="77777777" w:rsidR="00CB614E" w:rsidRDefault="00CB614E" w:rsidP="00CB614E">
      <w:pPr>
        <w:rPr>
          <w:rFonts w:cs="Arial"/>
        </w:rPr>
      </w:pPr>
    </w:p>
    <w:p w14:paraId="0EAC3B26" w14:textId="32AE4AFD" w:rsidR="00CB614E" w:rsidRPr="006448B3" w:rsidRDefault="00CB614E" w:rsidP="00CB614E">
      <w:pPr>
        <w:pStyle w:val="Caption"/>
        <w:keepNext/>
        <w:spacing w:after="120"/>
        <w:rPr>
          <w:rFonts w:cs="Arial"/>
          <w:b w:val="0"/>
          <w:color w:val="auto"/>
          <w:sz w:val="22"/>
          <w:szCs w:val="22"/>
        </w:rPr>
      </w:pPr>
      <w:r w:rsidRPr="00961E8E">
        <w:rPr>
          <w:rFonts w:cs="Arial"/>
          <w:b w:val="0"/>
          <w:color w:val="auto"/>
          <w:sz w:val="22"/>
          <w:szCs w:val="22"/>
        </w:rPr>
        <w:t xml:space="preserve">The TDIs for each of the plasticisers included in the survey, and the basis </w:t>
      </w:r>
      <w:r w:rsidRPr="006448B3">
        <w:rPr>
          <w:rFonts w:cs="Arial"/>
          <w:b w:val="0"/>
          <w:color w:val="auto"/>
          <w:sz w:val="22"/>
          <w:szCs w:val="22"/>
        </w:rPr>
        <w:t xml:space="preserve">for these values, are provided in Sections </w:t>
      </w:r>
      <w:r w:rsidRPr="006448B3">
        <w:rPr>
          <w:rFonts w:cs="Arial"/>
          <w:b w:val="0"/>
          <w:color w:val="auto"/>
          <w:sz w:val="22"/>
          <w:szCs w:val="22"/>
        </w:rPr>
        <w:fldChar w:fldCharType="begin"/>
      </w:r>
      <w:r w:rsidRPr="006448B3">
        <w:rPr>
          <w:rFonts w:cs="Arial"/>
          <w:b w:val="0"/>
          <w:color w:val="auto"/>
          <w:sz w:val="22"/>
          <w:szCs w:val="22"/>
        </w:rPr>
        <w:instrText xml:space="preserve"> REF _Ref482880654 \r \h  \* MERGEFORMAT </w:instrText>
      </w:r>
      <w:r w:rsidRPr="006448B3">
        <w:rPr>
          <w:rFonts w:cs="Arial"/>
          <w:b w:val="0"/>
          <w:color w:val="auto"/>
          <w:sz w:val="22"/>
          <w:szCs w:val="22"/>
        </w:rPr>
      </w:r>
      <w:r w:rsidRPr="006448B3">
        <w:rPr>
          <w:rFonts w:cs="Arial"/>
          <w:b w:val="0"/>
          <w:color w:val="auto"/>
          <w:sz w:val="22"/>
          <w:szCs w:val="22"/>
        </w:rPr>
        <w:fldChar w:fldCharType="separate"/>
      </w:r>
      <w:r w:rsidR="005E4FA6">
        <w:rPr>
          <w:rFonts w:cs="Arial"/>
          <w:b w:val="0"/>
          <w:color w:val="auto"/>
          <w:sz w:val="22"/>
          <w:szCs w:val="22"/>
        </w:rPr>
        <w:t>5.1</w:t>
      </w:r>
      <w:r w:rsidRPr="006448B3">
        <w:rPr>
          <w:rFonts w:cs="Arial"/>
          <w:b w:val="0"/>
          <w:color w:val="auto"/>
          <w:sz w:val="22"/>
          <w:szCs w:val="22"/>
        </w:rPr>
        <w:fldChar w:fldCharType="end"/>
      </w:r>
      <w:r w:rsidRPr="006448B3">
        <w:rPr>
          <w:rFonts w:cs="Arial"/>
          <w:b w:val="0"/>
          <w:color w:val="auto"/>
          <w:sz w:val="22"/>
          <w:szCs w:val="22"/>
        </w:rPr>
        <w:t xml:space="preserve"> –</w:t>
      </w:r>
      <w:r w:rsidR="00621D82">
        <w:rPr>
          <w:rFonts w:cs="Arial"/>
          <w:b w:val="0"/>
          <w:color w:val="auto"/>
          <w:sz w:val="22"/>
          <w:szCs w:val="22"/>
        </w:rPr>
        <w:t xml:space="preserve"> </w:t>
      </w:r>
      <w:r w:rsidR="00D712C5">
        <w:rPr>
          <w:rFonts w:cs="Arial"/>
          <w:b w:val="0"/>
          <w:color w:val="auto"/>
          <w:sz w:val="22"/>
          <w:szCs w:val="22"/>
        </w:rPr>
        <w:fldChar w:fldCharType="begin"/>
      </w:r>
      <w:r w:rsidR="00D712C5">
        <w:rPr>
          <w:rFonts w:cs="Arial"/>
          <w:b w:val="0"/>
          <w:color w:val="auto"/>
          <w:sz w:val="22"/>
          <w:szCs w:val="22"/>
        </w:rPr>
        <w:instrText xml:space="preserve"> REF _Ref505160132 \n \h </w:instrText>
      </w:r>
      <w:r w:rsidR="00D712C5">
        <w:rPr>
          <w:rFonts w:cs="Arial"/>
          <w:b w:val="0"/>
          <w:color w:val="auto"/>
          <w:sz w:val="22"/>
          <w:szCs w:val="22"/>
        </w:rPr>
      </w:r>
      <w:r w:rsidR="00D712C5">
        <w:rPr>
          <w:rFonts w:cs="Arial"/>
          <w:b w:val="0"/>
          <w:color w:val="auto"/>
          <w:sz w:val="22"/>
          <w:szCs w:val="22"/>
        </w:rPr>
        <w:fldChar w:fldCharType="separate"/>
      </w:r>
      <w:r w:rsidR="005E4FA6">
        <w:rPr>
          <w:rFonts w:cs="Arial"/>
          <w:b w:val="0"/>
          <w:color w:val="auto"/>
          <w:sz w:val="22"/>
          <w:szCs w:val="22"/>
        </w:rPr>
        <w:t>5.7</w:t>
      </w:r>
      <w:r w:rsidR="00D712C5">
        <w:rPr>
          <w:rFonts w:cs="Arial"/>
          <w:b w:val="0"/>
          <w:color w:val="auto"/>
          <w:sz w:val="22"/>
          <w:szCs w:val="22"/>
        </w:rPr>
        <w:fldChar w:fldCharType="end"/>
      </w:r>
      <w:r w:rsidR="00621D82">
        <w:rPr>
          <w:rFonts w:cs="Arial"/>
          <w:b w:val="0"/>
          <w:color w:val="auto"/>
          <w:sz w:val="22"/>
          <w:szCs w:val="22"/>
        </w:rPr>
        <w:t xml:space="preserve"> </w:t>
      </w:r>
      <w:r w:rsidRPr="006448B3">
        <w:rPr>
          <w:rFonts w:cs="Arial"/>
          <w:b w:val="0"/>
          <w:color w:val="auto"/>
          <w:sz w:val="22"/>
          <w:szCs w:val="22"/>
        </w:rPr>
        <w:t>and summarised in</w:t>
      </w:r>
      <w:r w:rsidR="00621D82">
        <w:rPr>
          <w:rFonts w:cs="Arial"/>
          <w:b w:val="0"/>
          <w:color w:val="auto"/>
          <w:sz w:val="22"/>
          <w:szCs w:val="22"/>
        </w:rPr>
        <w:t xml:space="preserve"> </w:t>
      </w:r>
      <w:r w:rsidR="00621D82" w:rsidRPr="0079652F">
        <w:rPr>
          <w:rFonts w:cs="Arial"/>
          <w:b w:val="0"/>
          <w:color w:val="auto"/>
          <w:sz w:val="22"/>
          <w:szCs w:val="22"/>
        </w:rPr>
        <w:fldChar w:fldCharType="begin"/>
      </w:r>
      <w:r w:rsidR="00621D82" w:rsidRPr="0079652F">
        <w:rPr>
          <w:rFonts w:cs="Arial"/>
          <w:b w:val="0"/>
          <w:color w:val="auto"/>
          <w:sz w:val="22"/>
          <w:szCs w:val="22"/>
        </w:rPr>
        <w:instrText xml:space="preserve"> REF _Ref505153112 \h  \* MERGEFORMAT </w:instrText>
      </w:r>
      <w:r w:rsidR="00621D82" w:rsidRPr="0079652F">
        <w:rPr>
          <w:rFonts w:cs="Arial"/>
          <w:b w:val="0"/>
          <w:color w:val="auto"/>
          <w:sz w:val="22"/>
          <w:szCs w:val="22"/>
        </w:rPr>
      </w:r>
      <w:r w:rsidR="00621D82" w:rsidRPr="0079652F">
        <w:rPr>
          <w:rFonts w:cs="Arial"/>
          <w:b w:val="0"/>
          <w:color w:val="auto"/>
          <w:sz w:val="22"/>
          <w:szCs w:val="22"/>
        </w:rPr>
        <w:fldChar w:fldCharType="separate"/>
      </w:r>
      <w:r w:rsidR="005E4FA6" w:rsidRPr="005E4FA6">
        <w:rPr>
          <w:b w:val="0"/>
          <w:color w:val="auto"/>
          <w:sz w:val="22"/>
          <w:szCs w:val="22"/>
        </w:rPr>
        <w:t xml:space="preserve">Table </w:t>
      </w:r>
      <w:r w:rsidR="005E4FA6" w:rsidRPr="005E4FA6">
        <w:rPr>
          <w:b w:val="0"/>
          <w:noProof/>
          <w:color w:val="auto"/>
          <w:sz w:val="22"/>
          <w:szCs w:val="22"/>
        </w:rPr>
        <w:t>4</w:t>
      </w:r>
      <w:r w:rsidR="00621D82" w:rsidRPr="0079652F">
        <w:rPr>
          <w:rFonts w:cs="Arial"/>
          <w:b w:val="0"/>
          <w:color w:val="auto"/>
          <w:sz w:val="22"/>
          <w:szCs w:val="22"/>
        </w:rPr>
        <w:fldChar w:fldCharType="end"/>
      </w:r>
      <w:r w:rsidR="00621D82" w:rsidRPr="0079652F">
        <w:rPr>
          <w:rFonts w:cs="Arial"/>
          <w:b w:val="0"/>
          <w:color w:val="auto"/>
          <w:sz w:val="22"/>
          <w:szCs w:val="22"/>
        </w:rPr>
        <w:t>.</w:t>
      </w:r>
    </w:p>
    <w:p w14:paraId="0065E8E4" w14:textId="77777777" w:rsidR="00CB614E" w:rsidRPr="00F41265" w:rsidRDefault="00CB614E" w:rsidP="00CB614E"/>
    <w:p w14:paraId="60A41C43" w14:textId="737C792E" w:rsidR="00CB614E" w:rsidRPr="00F41265" w:rsidRDefault="00CB614E" w:rsidP="00CB614E">
      <w:pPr>
        <w:pStyle w:val="Caption"/>
        <w:keepNext/>
        <w:spacing w:after="120"/>
      </w:pPr>
      <w:bookmarkStart w:id="33" w:name="_Ref505153112"/>
      <w:r w:rsidRPr="00F41265">
        <w:lastRenderedPageBreak/>
        <w:t xml:space="preserve">Table </w:t>
      </w:r>
      <w:fldSimple w:instr=" SEQ Table \* ARABIC ">
        <w:r w:rsidR="005E4FA6">
          <w:rPr>
            <w:noProof/>
          </w:rPr>
          <w:t>4</w:t>
        </w:r>
      </w:fldSimple>
      <w:bookmarkEnd w:id="33"/>
      <w:r w:rsidRPr="00F41265">
        <w:t xml:space="preserve"> - Hazard summary for plasticisers included in the survey</w:t>
      </w:r>
    </w:p>
    <w:tbl>
      <w:tblPr>
        <w:tblW w:w="0" w:type="auto"/>
        <w:tblInd w:w="108" w:type="dxa"/>
        <w:tblLook w:val="04A0" w:firstRow="1" w:lastRow="0" w:firstColumn="1" w:lastColumn="0" w:noHBand="0" w:noVBand="1"/>
      </w:tblPr>
      <w:tblGrid>
        <w:gridCol w:w="1488"/>
        <w:gridCol w:w="2439"/>
        <w:gridCol w:w="1214"/>
        <w:gridCol w:w="1427"/>
        <w:gridCol w:w="1108"/>
        <w:gridCol w:w="1286"/>
      </w:tblGrid>
      <w:tr w:rsidR="00CB614E" w:rsidRPr="00F41265" w14:paraId="04FD780A" w14:textId="77777777" w:rsidTr="0079652F">
        <w:trPr>
          <w:trHeight w:val="397"/>
        </w:trPr>
        <w:tc>
          <w:tcPr>
            <w:tcW w:w="1514" w:type="dxa"/>
            <w:shd w:val="clear" w:color="auto" w:fill="548DD4" w:themeFill="text2" w:themeFillTint="99"/>
            <w:vAlign w:val="center"/>
          </w:tcPr>
          <w:p w14:paraId="12DD2158" w14:textId="77777777" w:rsidR="00CB614E" w:rsidRPr="00F41265" w:rsidRDefault="00CB614E" w:rsidP="00CB614E">
            <w:pPr>
              <w:keepNext/>
              <w:keepLines/>
              <w:jc w:val="center"/>
              <w:rPr>
                <w:rFonts w:eastAsia="Calibri" w:cs="Times New Roman"/>
                <w:b/>
                <w:color w:val="FFFFFF" w:themeColor="background1"/>
              </w:rPr>
            </w:pPr>
            <w:r w:rsidRPr="00F41265">
              <w:rPr>
                <w:rFonts w:eastAsia="Calibri" w:cs="Times New Roman"/>
                <w:b/>
                <w:color w:val="FFFFFF" w:themeColor="background1"/>
              </w:rPr>
              <w:t>Plasticiser</w:t>
            </w:r>
          </w:p>
        </w:tc>
        <w:tc>
          <w:tcPr>
            <w:tcW w:w="2551" w:type="dxa"/>
            <w:shd w:val="clear" w:color="auto" w:fill="548DD4" w:themeFill="text2" w:themeFillTint="99"/>
            <w:vAlign w:val="center"/>
          </w:tcPr>
          <w:p w14:paraId="4854D727" w14:textId="77777777" w:rsidR="00CB614E" w:rsidRPr="00F41265" w:rsidRDefault="00CB614E" w:rsidP="00CB614E">
            <w:pPr>
              <w:keepNext/>
              <w:keepLines/>
              <w:jc w:val="center"/>
              <w:rPr>
                <w:rFonts w:eastAsia="Calibri" w:cs="Times New Roman"/>
                <w:b/>
                <w:color w:val="FFFFFF" w:themeColor="background1"/>
              </w:rPr>
            </w:pPr>
            <w:r w:rsidRPr="00F41265">
              <w:rPr>
                <w:rFonts w:eastAsia="Calibri" w:cs="Times New Roman"/>
                <w:b/>
                <w:color w:val="FFFFFF" w:themeColor="background1"/>
              </w:rPr>
              <w:t>Endpoint</w:t>
            </w:r>
          </w:p>
        </w:tc>
        <w:tc>
          <w:tcPr>
            <w:tcW w:w="1235" w:type="dxa"/>
            <w:shd w:val="clear" w:color="auto" w:fill="548DD4" w:themeFill="text2" w:themeFillTint="99"/>
          </w:tcPr>
          <w:p w14:paraId="79CED71E" w14:textId="77777777" w:rsidR="00CB614E" w:rsidRPr="00F41265" w:rsidRDefault="00CB614E" w:rsidP="00CB614E">
            <w:pPr>
              <w:keepNext/>
              <w:keepLines/>
              <w:jc w:val="center"/>
              <w:rPr>
                <w:rFonts w:eastAsia="Calibri" w:cs="Times New Roman"/>
                <w:b/>
                <w:color w:val="FFFFFF" w:themeColor="background1"/>
              </w:rPr>
            </w:pPr>
            <w:r w:rsidRPr="00F41265">
              <w:rPr>
                <w:rFonts w:eastAsia="Calibri" w:cs="Times New Roman"/>
                <w:b/>
                <w:color w:val="FFFFFF" w:themeColor="background1"/>
              </w:rPr>
              <w:t>NOAEL (mg/kg bw/day)</w:t>
            </w:r>
          </w:p>
        </w:tc>
        <w:tc>
          <w:tcPr>
            <w:tcW w:w="1427" w:type="dxa"/>
            <w:shd w:val="clear" w:color="auto" w:fill="548DD4" w:themeFill="text2" w:themeFillTint="99"/>
          </w:tcPr>
          <w:p w14:paraId="0F1FA5F1" w14:textId="77777777" w:rsidR="00CB614E" w:rsidRPr="00F41265" w:rsidRDefault="00CB614E" w:rsidP="00CB614E">
            <w:pPr>
              <w:keepNext/>
              <w:keepLines/>
              <w:jc w:val="center"/>
              <w:rPr>
                <w:rFonts w:eastAsia="Calibri" w:cs="Times New Roman"/>
                <w:b/>
                <w:color w:val="FFFFFF" w:themeColor="background1"/>
              </w:rPr>
            </w:pPr>
            <w:r w:rsidRPr="00F41265">
              <w:rPr>
                <w:rFonts w:eastAsia="Calibri" w:cs="Times New Roman"/>
                <w:b/>
                <w:color w:val="FFFFFF" w:themeColor="background1"/>
              </w:rPr>
              <w:t>Uncertainty factor</w:t>
            </w:r>
          </w:p>
        </w:tc>
        <w:tc>
          <w:tcPr>
            <w:tcW w:w="1119" w:type="dxa"/>
            <w:shd w:val="clear" w:color="auto" w:fill="548DD4" w:themeFill="text2" w:themeFillTint="99"/>
          </w:tcPr>
          <w:p w14:paraId="4C2DD4C2" w14:textId="77777777" w:rsidR="00CB614E" w:rsidRPr="00F41265" w:rsidRDefault="00CB614E" w:rsidP="00CB614E">
            <w:pPr>
              <w:keepNext/>
              <w:keepLines/>
              <w:jc w:val="center"/>
              <w:rPr>
                <w:rFonts w:eastAsia="Calibri" w:cs="Times New Roman"/>
                <w:b/>
                <w:color w:val="FFFFFF" w:themeColor="background1"/>
              </w:rPr>
            </w:pPr>
            <w:r w:rsidRPr="00F41265">
              <w:rPr>
                <w:rFonts w:eastAsia="Calibri" w:cs="Times New Roman"/>
                <w:b/>
                <w:color w:val="FFFFFF" w:themeColor="background1"/>
              </w:rPr>
              <w:t>TDI (mg/kg bw/day)</w:t>
            </w:r>
          </w:p>
        </w:tc>
        <w:tc>
          <w:tcPr>
            <w:tcW w:w="1332" w:type="dxa"/>
            <w:shd w:val="clear" w:color="auto" w:fill="548DD4" w:themeFill="text2" w:themeFillTint="99"/>
            <w:vAlign w:val="center"/>
          </w:tcPr>
          <w:p w14:paraId="1547F7E3" w14:textId="77777777" w:rsidR="00CB614E" w:rsidRPr="00F41265" w:rsidRDefault="00CB614E" w:rsidP="00CB614E">
            <w:pPr>
              <w:keepNext/>
              <w:keepLines/>
              <w:jc w:val="center"/>
              <w:rPr>
                <w:rFonts w:eastAsia="Calibri" w:cs="Times New Roman"/>
                <w:b/>
                <w:color w:val="FFFFFF" w:themeColor="background1"/>
              </w:rPr>
            </w:pPr>
            <w:r w:rsidRPr="00F41265">
              <w:rPr>
                <w:rFonts w:eastAsia="Calibri" w:cs="Times New Roman"/>
                <w:b/>
                <w:color w:val="FFFFFF" w:themeColor="background1"/>
              </w:rPr>
              <w:t>Source</w:t>
            </w:r>
          </w:p>
        </w:tc>
      </w:tr>
      <w:tr w:rsidR="00CB614E" w:rsidRPr="00F41265" w14:paraId="7ADCE8F1" w14:textId="77777777" w:rsidTr="0079652F">
        <w:trPr>
          <w:trHeight w:val="340"/>
        </w:trPr>
        <w:tc>
          <w:tcPr>
            <w:tcW w:w="1514" w:type="dxa"/>
            <w:tcBorders>
              <w:bottom w:val="single" w:sz="4" w:space="0" w:color="auto"/>
            </w:tcBorders>
            <w:vAlign w:val="center"/>
          </w:tcPr>
          <w:p w14:paraId="0AF2D06F" w14:textId="77777777" w:rsidR="00CB614E" w:rsidRPr="00F41265" w:rsidRDefault="00CB614E" w:rsidP="00CB614E">
            <w:pPr>
              <w:keepNext/>
              <w:keepLines/>
              <w:rPr>
                <w:rFonts w:cs="Arial"/>
                <w:color w:val="000000"/>
              </w:rPr>
            </w:pPr>
            <w:r w:rsidRPr="00F41265">
              <w:rPr>
                <w:rFonts w:eastAsia="Calibri"/>
                <w:color w:val="000000"/>
              </w:rPr>
              <w:t>DEHP</w:t>
            </w:r>
          </w:p>
        </w:tc>
        <w:tc>
          <w:tcPr>
            <w:tcW w:w="2551" w:type="dxa"/>
            <w:tcBorders>
              <w:bottom w:val="single" w:sz="4" w:space="0" w:color="auto"/>
            </w:tcBorders>
          </w:tcPr>
          <w:p w14:paraId="2032D9AA" w14:textId="77777777" w:rsidR="00CB614E" w:rsidRPr="00F41265" w:rsidRDefault="00CB614E" w:rsidP="00CB614E">
            <w:pPr>
              <w:keepNext/>
              <w:keepLines/>
              <w:tabs>
                <w:tab w:val="decimal" w:pos="176"/>
              </w:tabs>
              <w:jc w:val="center"/>
              <w:rPr>
                <w:rFonts w:cs="Arial"/>
                <w:color w:val="000000"/>
              </w:rPr>
            </w:pPr>
            <w:r w:rsidRPr="00F41265">
              <w:t>Testicular toxicity in rats</w:t>
            </w:r>
          </w:p>
        </w:tc>
        <w:tc>
          <w:tcPr>
            <w:tcW w:w="1235" w:type="dxa"/>
            <w:tcBorders>
              <w:bottom w:val="single" w:sz="4" w:space="0" w:color="auto"/>
            </w:tcBorders>
            <w:vAlign w:val="center"/>
          </w:tcPr>
          <w:p w14:paraId="59D51018" w14:textId="77777777" w:rsidR="00CB614E" w:rsidRPr="00F41265" w:rsidRDefault="00CB614E" w:rsidP="00CB614E">
            <w:pPr>
              <w:keepNext/>
              <w:keepLines/>
              <w:jc w:val="center"/>
              <w:rPr>
                <w:rFonts w:eastAsia="Calibri"/>
                <w:color w:val="000000"/>
              </w:rPr>
            </w:pPr>
            <w:r w:rsidRPr="00F41265">
              <w:t>5</w:t>
            </w:r>
          </w:p>
        </w:tc>
        <w:tc>
          <w:tcPr>
            <w:tcW w:w="1427" w:type="dxa"/>
            <w:tcBorders>
              <w:bottom w:val="single" w:sz="4" w:space="0" w:color="auto"/>
            </w:tcBorders>
            <w:vAlign w:val="center"/>
          </w:tcPr>
          <w:p w14:paraId="5DD7518B" w14:textId="77777777" w:rsidR="00CB614E" w:rsidRPr="00F41265" w:rsidRDefault="00CB614E" w:rsidP="00CB614E">
            <w:pPr>
              <w:keepNext/>
              <w:keepLines/>
              <w:jc w:val="center"/>
              <w:rPr>
                <w:rFonts w:eastAsia="Calibri"/>
                <w:color w:val="000000"/>
              </w:rPr>
            </w:pPr>
            <w:r w:rsidRPr="00F41265">
              <w:rPr>
                <w:rFonts w:eastAsia="Calibri"/>
                <w:color w:val="000000"/>
              </w:rPr>
              <w:t>100</w:t>
            </w:r>
          </w:p>
        </w:tc>
        <w:tc>
          <w:tcPr>
            <w:tcW w:w="1119" w:type="dxa"/>
            <w:tcBorders>
              <w:bottom w:val="single" w:sz="4" w:space="0" w:color="auto"/>
            </w:tcBorders>
            <w:vAlign w:val="center"/>
          </w:tcPr>
          <w:p w14:paraId="28601FC2" w14:textId="77777777" w:rsidR="00CB614E" w:rsidRPr="00F41265" w:rsidRDefault="00CB614E" w:rsidP="00CB614E">
            <w:pPr>
              <w:keepNext/>
              <w:keepLines/>
              <w:jc w:val="center"/>
              <w:rPr>
                <w:rFonts w:eastAsia="Calibri"/>
                <w:color w:val="000000"/>
              </w:rPr>
            </w:pPr>
            <w:r w:rsidRPr="00F41265">
              <w:rPr>
                <w:rFonts w:eastAsia="Calibri"/>
                <w:color w:val="000000"/>
              </w:rPr>
              <w:t>0.05</w:t>
            </w:r>
          </w:p>
        </w:tc>
        <w:tc>
          <w:tcPr>
            <w:tcW w:w="1332" w:type="dxa"/>
            <w:tcBorders>
              <w:bottom w:val="single" w:sz="4" w:space="0" w:color="auto"/>
            </w:tcBorders>
            <w:vAlign w:val="center"/>
          </w:tcPr>
          <w:p w14:paraId="0AAF1C4A" w14:textId="77777777" w:rsidR="00CB614E" w:rsidRPr="00F41265" w:rsidRDefault="00CB614E" w:rsidP="00CB614E">
            <w:pPr>
              <w:keepNext/>
              <w:keepLines/>
              <w:jc w:val="center"/>
              <w:rPr>
                <w:rFonts w:cs="Arial"/>
                <w:color w:val="000000"/>
              </w:rPr>
            </w:pPr>
            <w:r w:rsidRPr="00F41265">
              <w:rPr>
                <w:rFonts w:eastAsia="Calibri"/>
                <w:color w:val="000000"/>
              </w:rPr>
              <w:t>EFSA (2005a)</w:t>
            </w:r>
          </w:p>
        </w:tc>
      </w:tr>
      <w:tr w:rsidR="00CB614E" w:rsidRPr="00F41265" w14:paraId="42CD8A84" w14:textId="77777777" w:rsidTr="0079652F">
        <w:trPr>
          <w:trHeight w:val="340"/>
        </w:trPr>
        <w:tc>
          <w:tcPr>
            <w:tcW w:w="1514" w:type="dxa"/>
            <w:tcBorders>
              <w:top w:val="single" w:sz="4" w:space="0" w:color="auto"/>
              <w:bottom w:val="single" w:sz="4" w:space="0" w:color="auto"/>
            </w:tcBorders>
            <w:vAlign w:val="center"/>
          </w:tcPr>
          <w:p w14:paraId="07E1703F" w14:textId="77777777" w:rsidR="00CB614E" w:rsidRPr="00F41265" w:rsidRDefault="00CB614E" w:rsidP="00CB614E">
            <w:pPr>
              <w:keepNext/>
              <w:keepLines/>
              <w:rPr>
                <w:rFonts w:cs="Arial"/>
                <w:color w:val="000000"/>
              </w:rPr>
            </w:pPr>
            <w:r w:rsidRPr="00F41265">
              <w:rPr>
                <w:rFonts w:eastAsia="Calibri"/>
                <w:color w:val="000000"/>
              </w:rPr>
              <w:t>DINP</w:t>
            </w:r>
          </w:p>
        </w:tc>
        <w:tc>
          <w:tcPr>
            <w:tcW w:w="2551" w:type="dxa"/>
            <w:tcBorders>
              <w:top w:val="single" w:sz="4" w:space="0" w:color="auto"/>
              <w:bottom w:val="single" w:sz="4" w:space="0" w:color="auto"/>
            </w:tcBorders>
          </w:tcPr>
          <w:p w14:paraId="6E9BDCC0" w14:textId="77777777" w:rsidR="00CB614E" w:rsidRPr="00F41265" w:rsidRDefault="00CB614E" w:rsidP="00CB614E">
            <w:pPr>
              <w:keepNext/>
              <w:keepLines/>
              <w:tabs>
                <w:tab w:val="decimal" w:pos="176"/>
              </w:tabs>
              <w:jc w:val="center"/>
              <w:rPr>
                <w:rFonts w:cs="Arial"/>
                <w:color w:val="000000"/>
              </w:rPr>
            </w:pPr>
            <w:r w:rsidRPr="00F41265">
              <w:t>Liver and kidney effects in rats</w:t>
            </w:r>
          </w:p>
        </w:tc>
        <w:tc>
          <w:tcPr>
            <w:tcW w:w="1235" w:type="dxa"/>
            <w:tcBorders>
              <w:top w:val="single" w:sz="4" w:space="0" w:color="auto"/>
              <w:bottom w:val="single" w:sz="4" w:space="0" w:color="auto"/>
            </w:tcBorders>
            <w:vAlign w:val="center"/>
          </w:tcPr>
          <w:p w14:paraId="6C70B6F8" w14:textId="77777777" w:rsidR="00CB614E" w:rsidRPr="00F41265" w:rsidRDefault="00CB614E" w:rsidP="00CB614E">
            <w:pPr>
              <w:keepNext/>
              <w:keepLines/>
              <w:jc w:val="center"/>
              <w:rPr>
                <w:rFonts w:eastAsia="Calibri"/>
                <w:color w:val="000000"/>
              </w:rPr>
            </w:pPr>
            <w:r w:rsidRPr="00F41265">
              <w:t>15</w:t>
            </w:r>
          </w:p>
        </w:tc>
        <w:tc>
          <w:tcPr>
            <w:tcW w:w="1427" w:type="dxa"/>
            <w:tcBorders>
              <w:top w:val="single" w:sz="4" w:space="0" w:color="auto"/>
              <w:bottom w:val="single" w:sz="4" w:space="0" w:color="auto"/>
            </w:tcBorders>
            <w:vAlign w:val="center"/>
          </w:tcPr>
          <w:p w14:paraId="3B2846A6" w14:textId="77777777" w:rsidR="00CB614E" w:rsidRPr="00F41265" w:rsidRDefault="00CB614E" w:rsidP="00CB614E">
            <w:pPr>
              <w:keepNext/>
              <w:keepLines/>
              <w:jc w:val="center"/>
              <w:rPr>
                <w:rFonts w:eastAsia="Calibri"/>
                <w:color w:val="000000"/>
              </w:rPr>
            </w:pPr>
            <w:r w:rsidRPr="00F41265">
              <w:rPr>
                <w:rFonts w:eastAsia="Calibri"/>
                <w:color w:val="000000"/>
              </w:rPr>
              <w:t>100</w:t>
            </w:r>
          </w:p>
        </w:tc>
        <w:tc>
          <w:tcPr>
            <w:tcW w:w="1119" w:type="dxa"/>
            <w:tcBorders>
              <w:top w:val="single" w:sz="4" w:space="0" w:color="auto"/>
              <w:bottom w:val="single" w:sz="4" w:space="0" w:color="auto"/>
            </w:tcBorders>
            <w:vAlign w:val="center"/>
          </w:tcPr>
          <w:p w14:paraId="132B2034" w14:textId="77777777" w:rsidR="00CB614E" w:rsidRPr="00F41265" w:rsidRDefault="00CB614E" w:rsidP="00CB614E">
            <w:pPr>
              <w:keepNext/>
              <w:keepLines/>
              <w:jc w:val="center"/>
              <w:rPr>
                <w:rFonts w:eastAsia="Calibri"/>
                <w:color w:val="000000"/>
              </w:rPr>
            </w:pPr>
            <w:r w:rsidRPr="00F41265">
              <w:rPr>
                <w:rFonts w:eastAsia="Calibri"/>
                <w:color w:val="000000"/>
              </w:rPr>
              <w:t>0.15</w:t>
            </w:r>
          </w:p>
        </w:tc>
        <w:tc>
          <w:tcPr>
            <w:tcW w:w="1332" w:type="dxa"/>
            <w:tcBorders>
              <w:top w:val="single" w:sz="4" w:space="0" w:color="auto"/>
              <w:bottom w:val="single" w:sz="4" w:space="0" w:color="auto"/>
            </w:tcBorders>
            <w:vAlign w:val="center"/>
          </w:tcPr>
          <w:p w14:paraId="787F32D2" w14:textId="77777777" w:rsidR="00CB614E" w:rsidRPr="00F41265" w:rsidRDefault="00CB614E" w:rsidP="00CB614E">
            <w:pPr>
              <w:keepNext/>
              <w:keepLines/>
              <w:jc w:val="center"/>
              <w:rPr>
                <w:rFonts w:cs="Arial"/>
                <w:color w:val="000000"/>
              </w:rPr>
            </w:pPr>
            <w:r w:rsidRPr="00F41265">
              <w:rPr>
                <w:rFonts w:eastAsia="Calibri"/>
                <w:color w:val="000000"/>
              </w:rPr>
              <w:t>EFSA (2005b)</w:t>
            </w:r>
          </w:p>
        </w:tc>
      </w:tr>
      <w:tr w:rsidR="0079652F" w:rsidRPr="00F41265" w14:paraId="66EC9293" w14:textId="77777777" w:rsidTr="00CB614E">
        <w:trPr>
          <w:trHeight w:val="340"/>
        </w:trPr>
        <w:tc>
          <w:tcPr>
            <w:tcW w:w="1545" w:type="dxa"/>
            <w:tcBorders>
              <w:top w:val="single" w:sz="4" w:space="0" w:color="auto"/>
              <w:bottom w:val="single" w:sz="4" w:space="0" w:color="auto"/>
            </w:tcBorders>
            <w:vAlign w:val="center"/>
          </w:tcPr>
          <w:p w14:paraId="5AFDD1A6" w14:textId="7C81240B" w:rsidR="0079652F" w:rsidRPr="00F41265" w:rsidRDefault="0079652F" w:rsidP="0079652F">
            <w:pPr>
              <w:keepNext/>
              <w:keepLines/>
              <w:rPr>
                <w:rFonts w:eastAsia="Calibri"/>
                <w:color w:val="000000"/>
              </w:rPr>
            </w:pPr>
            <w:r w:rsidRPr="00F41265">
              <w:rPr>
                <w:rFonts w:eastAsia="Calibri"/>
                <w:color w:val="000000"/>
              </w:rPr>
              <w:t>BBP</w:t>
            </w:r>
          </w:p>
        </w:tc>
        <w:tc>
          <w:tcPr>
            <w:tcW w:w="2685" w:type="dxa"/>
            <w:tcBorders>
              <w:top w:val="single" w:sz="4" w:space="0" w:color="auto"/>
              <w:bottom w:val="single" w:sz="4" w:space="0" w:color="auto"/>
            </w:tcBorders>
          </w:tcPr>
          <w:p w14:paraId="5660A87E" w14:textId="67839C70" w:rsidR="0079652F" w:rsidRPr="00F41265" w:rsidRDefault="0079652F" w:rsidP="0079652F">
            <w:pPr>
              <w:keepNext/>
              <w:keepLines/>
              <w:tabs>
                <w:tab w:val="decimal" w:pos="176"/>
              </w:tabs>
              <w:jc w:val="center"/>
            </w:pPr>
            <w:r w:rsidRPr="00F41265">
              <w:t>Testicular toxicity and reduced anogenital distance in rats</w:t>
            </w:r>
          </w:p>
        </w:tc>
        <w:tc>
          <w:tcPr>
            <w:tcW w:w="1260" w:type="dxa"/>
            <w:tcBorders>
              <w:top w:val="single" w:sz="4" w:space="0" w:color="auto"/>
              <w:bottom w:val="single" w:sz="4" w:space="0" w:color="auto"/>
            </w:tcBorders>
            <w:vAlign w:val="center"/>
          </w:tcPr>
          <w:p w14:paraId="552CC5C9" w14:textId="3F1574E4" w:rsidR="0079652F" w:rsidRPr="00F41265" w:rsidRDefault="0079652F" w:rsidP="0079652F">
            <w:pPr>
              <w:keepNext/>
              <w:keepLines/>
              <w:jc w:val="center"/>
            </w:pPr>
            <w:r w:rsidRPr="00F41265">
              <w:t>50</w:t>
            </w:r>
          </w:p>
        </w:tc>
        <w:tc>
          <w:tcPr>
            <w:tcW w:w="1169" w:type="dxa"/>
            <w:tcBorders>
              <w:top w:val="single" w:sz="4" w:space="0" w:color="auto"/>
              <w:bottom w:val="single" w:sz="4" w:space="0" w:color="auto"/>
            </w:tcBorders>
            <w:vAlign w:val="center"/>
          </w:tcPr>
          <w:p w14:paraId="31AC8BF5" w14:textId="35322080" w:rsidR="0079652F" w:rsidRPr="00F41265" w:rsidRDefault="0079652F" w:rsidP="0079652F">
            <w:pPr>
              <w:keepNext/>
              <w:keepLines/>
              <w:jc w:val="center"/>
              <w:rPr>
                <w:rFonts w:eastAsia="Calibri"/>
                <w:color w:val="000000"/>
              </w:rPr>
            </w:pPr>
            <w:r w:rsidRPr="00F41265">
              <w:rPr>
                <w:rFonts w:eastAsia="Calibri"/>
                <w:color w:val="000000"/>
              </w:rPr>
              <w:t>100</w:t>
            </w:r>
          </w:p>
        </w:tc>
        <w:tc>
          <w:tcPr>
            <w:tcW w:w="1132" w:type="dxa"/>
            <w:tcBorders>
              <w:top w:val="single" w:sz="4" w:space="0" w:color="auto"/>
              <w:bottom w:val="single" w:sz="4" w:space="0" w:color="auto"/>
            </w:tcBorders>
            <w:vAlign w:val="center"/>
          </w:tcPr>
          <w:p w14:paraId="43820AF9" w14:textId="5F15A7E3" w:rsidR="0079652F" w:rsidRPr="00F41265" w:rsidRDefault="0079652F" w:rsidP="0079652F">
            <w:pPr>
              <w:keepNext/>
              <w:keepLines/>
              <w:jc w:val="center"/>
              <w:rPr>
                <w:rFonts w:eastAsia="Calibri"/>
                <w:color w:val="000000"/>
              </w:rPr>
            </w:pPr>
            <w:r w:rsidRPr="00F41265">
              <w:rPr>
                <w:rFonts w:eastAsia="Calibri"/>
                <w:color w:val="000000"/>
              </w:rPr>
              <w:t>0.5</w:t>
            </w:r>
          </w:p>
        </w:tc>
        <w:tc>
          <w:tcPr>
            <w:tcW w:w="1387" w:type="dxa"/>
            <w:tcBorders>
              <w:top w:val="single" w:sz="4" w:space="0" w:color="auto"/>
              <w:bottom w:val="single" w:sz="4" w:space="0" w:color="auto"/>
            </w:tcBorders>
            <w:vAlign w:val="center"/>
          </w:tcPr>
          <w:p w14:paraId="6EEBCB8B" w14:textId="7DC4A880" w:rsidR="0079652F" w:rsidRPr="00F41265" w:rsidRDefault="0079652F" w:rsidP="0079652F">
            <w:pPr>
              <w:keepNext/>
              <w:keepLines/>
              <w:jc w:val="center"/>
              <w:rPr>
                <w:rFonts w:eastAsia="Calibri"/>
                <w:color w:val="000000"/>
              </w:rPr>
            </w:pPr>
            <w:r w:rsidRPr="00F41265">
              <w:rPr>
                <w:rFonts w:eastAsia="Calibri"/>
                <w:color w:val="000000"/>
              </w:rPr>
              <w:t>EFSA (2005e)</w:t>
            </w:r>
          </w:p>
        </w:tc>
      </w:tr>
      <w:tr w:rsidR="0079652F" w:rsidRPr="00F41265" w14:paraId="49AB0CC9" w14:textId="77777777" w:rsidTr="0079652F">
        <w:trPr>
          <w:trHeight w:val="340"/>
        </w:trPr>
        <w:tc>
          <w:tcPr>
            <w:tcW w:w="1527" w:type="dxa"/>
            <w:tcBorders>
              <w:top w:val="single" w:sz="4" w:space="0" w:color="auto"/>
              <w:bottom w:val="single" w:sz="4" w:space="0" w:color="auto"/>
            </w:tcBorders>
            <w:vAlign w:val="center"/>
          </w:tcPr>
          <w:p w14:paraId="54DFC12B" w14:textId="1897BACD" w:rsidR="0079652F" w:rsidRPr="00F41265" w:rsidRDefault="0079652F" w:rsidP="0079652F">
            <w:pPr>
              <w:keepNext/>
              <w:keepLines/>
              <w:rPr>
                <w:rFonts w:eastAsia="Calibri"/>
                <w:color w:val="000000"/>
              </w:rPr>
            </w:pPr>
            <w:r w:rsidRPr="00F41265">
              <w:rPr>
                <w:rFonts w:eastAsia="Calibri"/>
                <w:color w:val="000000"/>
              </w:rPr>
              <w:t>DBP</w:t>
            </w:r>
          </w:p>
        </w:tc>
        <w:tc>
          <w:tcPr>
            <w:tcW w:w="2544" w:type="dxa"/>
            <w:tcBorders>
              <w:top w:val="single" w:sz="4" w:space="0" w:color="auto"/>
              <w:bottom w:val="single" w:sz="4" w:space="0" w:color="auto"/>
            </w:tcBorders>
          </w:tcPr>
          <w:p w14:paraId="27026398" w14:textId="5D054981" w:rsidR="0079652F" w:rsidRPr="00F41265" w:rsidRDefault="0079652F" w:rsidP="0079652F">
            <w:pPr>
              <w:keepNext/>
              <w:keepLines/>
              <w:tabs>
                <w:tab w:val="decimal" w:pos="176"/>
              </w:tabs>
              <w:jc w:val="center"/>
            </w:pPr>
            <w:r w:rsidRPr="00F41265">
              <w:t>Developmental effects in rats</w:t>
            </w:r>
          </w:p>
        </w:tc>
        <w:tc>
          <w:tcPr>
            <w:tcW w:w="1233" w:type="dxa"/>
            <w:tcBorders>
              <w:top w:val="single" w:sz="4" w:space="0" w:color="auto"/>
              <w:bottom w:val="single" w:sz="4" w:space="0" w:color="auto"/>
            </w:tcBorders>
            <w:vAlign w:val="center"/>
          </w:tcPr>
          <w:p w14:paraId="21B37C69" w14:textId="2EE1B5A7" w:rsidR="0079652F" w:rsidRPr="00F41265" w:rsidRDefault="0079652F" w:rsidP="0079652F">
            <w:pPr>
              <w:keepNext/>
              <w:keepLines/>
              <w:jc w:val="center"/>
            </w:pPr>
            <w:r w:rsidRPr="00F41265">
              <w:t>2 (LOAEL)</w:t>
            </w:r>
          </w:p>
        </w:tc>
        <w:tc>
          <w:tcPr>
            <w:tcW w:w="1427" w:type="dxa"/>
            <w:tcBorders>
              <w:top w:val="single" w:sz="4" w:space="0" w:color="auto"/>
              <w:bottom w:val="single" w:sz="4" w:space="0" w:color="auto"/>
            </w:tcBorders>
            <w:vAlign w:val="center"/>
          </w:tcPr>
          <w:p w14:paraId="7DB898D7" w14:textId="24028EB4" w:rsidR="0079652F" w:rsidRPr="00F41265" w:rsidRDefault="0079652F" w:rsidP="0079652F">
            <w:pPr>
              <w:keepNext/>
              <w:keepLines/>
              <w:jc w:val="center"/>
              <w:rPr>
                <w:rFonts w:eastAsia="Calibri"/>
                <w:color w:val="000000"/>
              </w:rPr>
            </w:pPr>
            <w:r w:rsidRPr="00F41265">
              <w:rPr>
                <w:rFonts w:eastAsia="Calibri"/>
                <w:color w:val="000000"/>
              </w:rPr>
              <w:t>200</w:t>
            </w:r>
          </w:p>
        </w:tc>
        <w:tc>
          <w:tcPr>
            <w:tcW w:w="1118" w:type="dxa"/>
            <w:tcBorders>
              <w:top w:val="single" w:sz="4" w:space="0" w:color="auto"/>
              <w:bottom w:val="single" w:sz="4" w:space="0" w:color="auto"/>
            </w:tcBorders>
            <w:vAlign w:val="center"/>
          </w:tcPr>
          <w:p w14:paraId="2DCC61FF" w14:textId="11294A5D" w:rsidR="0079652F" w:rsidRPr="00F41265" w:rsidRDefault="0079652F" w:rsidP="0079652F">
            <w:pPr>
              <w:keepNext/>
              <w:keepLines/>
              <w:jc w:val="center"/>
              <w:rPr>
                <w:rFonts w:eastAsia="Calibri"/>
                <w:color w:val="000000"/>
              </w:rPr>
            </w:pPr>
            <w:r w:rsidRPr="00F41265">
              <w:rPr>
                <w:rFonts w:eastAsia="Calibri"/>
                <w:color w:val="000000"/>
              </w:rPr>
              <w:t>0.01</w:t>
            </w:r>
          </w:p>
        </w:tc>
        <w:tc>
          <w:tcPr>
            <w:tcW w:w="1329" w:type="dxa"/>
            <w:tcBorders>
              <w:top w:val="single" w:sz="4" w:space="0" w:color="auto"/>
              <w:bottom w:val="single" w:sz="4" w:space="0" w:color="auto"/>
            </w:tcBorders>
            <w:vAlign w:val="center"/>
          </w:tcPr>
          <w:p w14:paraId="14D85113" w14:textId="033EBAFA" w:rsidR="0079652F" w:rsidRPr="00F41265" w:rsidRDefault="0079652F" w:rsidP="0079652F">
            <w:pPr>
              <w:keepNext/>
              <w:keepLines/>
              <w:jc w:val="center"/>
              <w:rPr>
                <w:rFonts w:eastAsia="Calibri"/>
                <w:color w:val="000000"/>
              </w:rPr>
            </w:pPr>
            <w:r w:rsidRPr="00F41265">
              <w:rPr>
                <w:rFonts w:eastAsia="Calibri"/>
                <w:color w:val="000000"/>
              </w:rPr>
              <w:t>EFSA (2005d)</w:t>
            </w:r>
          </w:p>
        </w:tc>
      </w:tr>
      <w:tr w:rsidR="00CB614E" w:rsidRPr="00F41265" w14:paraId="50059677" w14:textId="77777777" w:rsidTr="0079652F">
        <w:trPr>
          <w:trHeight w:val="340"/>
        </w:trPr>
        <w:tc>
          <w:tcPr>
            <w:tcW w:w="1514" w:type="dxa"/>
            <w:tcBorders>
              <w:top w:val="single" w:sz="4" w:space="0" w:color="auto"/>
              <w:bottom w:val="single" w:sz="4" w:space="0" w:color="auto"/>
            </w:tcBorders>
            <w:vAlign w:val="center"/>
          </w:tcPr>
          <w:p w14:paraId="6247B6E7" w14:textId="77777777" w:rsidR="00CB614E" w:rsidRPr="00F41265" w:rsidRDefault="00CB614E" w:rsidP="00CB614E">
            <w:pPr>
              <w:keepNext/>
              <w:keepLines/>
              <w:rPr>
                <w:rFonts w:cs="Arial"/>
                <w:color w:val="000000"/>
              </w:rPr>
            </w:pPr>
            <w:r w:rsidRPr="00F41265">
              <w:rPr>
                <w:rFonts w:eastAsia="Calibri"/>
                <w:color w:val="000000"/>
              </w:rPr>
              <w:t>DIDP</w:t>
            </w:r>
          </w:p>
        </w:tc>
        <w:tc>
          <w:tcPr>
            <w:tcW w:w="2551" w:type="dxa"/>
            <w:tcBorders>
              <w:top w:val="single" w:sz="4" w:space="0" w:color="auto"/>
              <w:bottom w:val="single" w:sz="4" w:space="0" w:color="auto"/>
            </w:tcBorders>
          </w:tcPr>
          <w:p w14:paraId="7440AAA9" w14:textId="77777777" w:rsidR="00CB614E" w:rsidRPr="00F41265" w:rsidRDefault="00CB614E" w:rsidP="00CB614E">
            <w:pPr>
              <w:keepNext/>
              <w:keepLines/>
              <w:tabs>
                <w:tab w:val="decimal" w:pos="176"/>
              </w:tabs>
              <w:jc w:val="center"/>
              <w:rPr>
                <w:rFonts w:cs="Arial"/>
                <w:color w:val="000000"/>
              </w:rPr>
            </w:pPr>
            <w:r w:rsidRPr="00F41265">
              <w:t>Liver effects in dogs</w:t>
            </w:r>
          </w:p>
        </w:tc>
        <w:tc>
          <w:tcPr>
            <w:tcW w:w="1235" w:type="dxa"/>
            <w:tcBorders>
              <w:top w:val="single" w:sz="4" w:space="0" w:color="auto"/>
              <w:bottom w:val="single" w:sz="4" w:space="0" w:color="auto"/>
            </w:tcBorders>
            <w:vAlign w:val="center"/>
          </w:tcPr>
          <w:p w14:paraId="6FE00110" w14:textId="77777777" w:rsidR="00CB614E" w:rsidRPr="00F41265" w:rsidRDefault="00CB614E" w:rsidP="00CB614E">
            <w:pPr>
              <w:keepNext/>
              <w:keepLines/>
              <w:jc w:val="center"/>
              <w:rPr>
                <w:rFonts w:eastAsia="Calibri"/>
                <w:color w:val="000000"/>
              </w:rPr>
            </w:pPr>
            <w:r w:rsidRPr="00F41265">
              <w:t>15</w:t>
            </w:r>
          </w:p>
        </w:tc>
        <w:tc>
          <w:tcPr>
            <w:tcW w:w="1427" w:type="dxa"/>
            <w:tcBorders>
              <w:top w:val="single" w:sz="4" w:space="0" w:color="auto"/>
              <w:bottom w:val="single" w:sz="4" w:space="0" w:color="auto"/>
            </w:tcBorders>
            <w:vAlign w:val="center"/>
          </w:tcPr>
          <w:p w14:paraId="7F95C3C3" w14:textId="77777777" w:rsidR="00CB614E" w:rsidRPr="00F41265" w:rsidRDefault="00CB614E" w:rsidP="00CB614E">
            <w:pPr>
              <w:keepNext/>
              <w:keepLines/>
              <w:jc w:val="center"/>
              <w:rPr>
                <w:rFonts w:eastAsia="Calibri"/>
                <w:color w:val="000000"/>
              </w:rPr>
            </w:pPr>
            <w:r w:rsidRPr="00F41265">
              <w:rPr>
                <w:rFonts w:eastAsia="Calibri"/>
                <w:color w:val="000000"/>
              </w:rPr>
              <w:t>100</w:t>
            </w:r>
          </w:p>
        </w:tc>
        <w:tc>
          <w:tcPr>
            <w:tcW w:w="1119" w:type="dxa"/>
            <w:tcBorders>
              <w:top w:val="single" w:sz="4" w:space="0" w:color="auto"/>
              <w:bottom w:val="single" w:sz="4" w:space="0" w:color="auto"/>
            </w:tcBorders>
            <w:vAlign w:val="center"/>
          </w:tcPr>
          <w:p w14:paraId="2F8400E8" w14:textId="77777777" w:rsidR="00CB614E" w:rsidRPr="00F41265" w:rsidRDefault="00CB614E" w:rsidP="00CB614E">
            <w:pPr>
              <w:keepNext/>
              <w:keepLines/>
              <w:jc w:val="center"/>
              <w:rPr>
                <w:rFonts w:eastAsia="Calibri"/>
                <w:color w:val="000000"/>
              </w:rPr>
            </w:pPr>
            <w:r w:rsidRPr="00F41265">
              <w:rPr>
                <w:rFonts w:eastAsia="Calibri"/>
                <w:color w:val="000000"/>
              </w:rPr>
              <w:t>0.15</w:t>
            </w:r>
          </w:p>
        </w:tc>
        <w:tc>
          <w:tcPr>
            <w:tcW w:w="1332" w:type="dxa"/>
            <w:tcBorders>
              <w:top w:val="single" w:sz="4" w:space="0" w:color="auto"/>
              <w:bottom w:val="single" w:sz="4" w:space="0" w:color="auto"/>
            </w:tcBorders>
            <w:vAlign w:val="center"/>
          </w:tcPr>
          <w:p w14:paraId="7623A1DD" w14:textId="77777777" w:rsidR="00CB614E" w:rsidRPr="00F41265" w:rsidRDefault="00CB614E" w:rsidP="00CB614E">
            <w:pPr>
              <w:keepNext/>
              <w:keepLines/>
              <w:jc w:val="center"/>
              <w:rPr>
                <w:rFonts w:cs="Arial"/>
                <w:color w:val="000000"/>
              </w:rPr>
            </w:pPr>
            <w:r w:rsidRPr="00F41265">
              <w:rPr>
                <w:rFonts w:eastAsia="Calibri"/>
                <w:color w:val="000000"/>
              </w:rPr>
              <w:t>EFSA (2005c)</w:t>
            </w:r>
          </w:p>
        </w:tc>
      </w:tr>
      <w:tr w:rsidR="00CB614E" w:rsidRPr="00F41265" w14:paraId="2AA998BA" w14:textId="77777777" w:rsidTr="0079652F">
        <w:trPr>
          <w:trHeight w:val="340"/>
        </w:trPr>
        <w:tc>
          <w:tcPr>
            <w:tcW w:w="1514" w:type="dxa"/>
            <w:tcBorders>
              <w:top w:val="single" w:sz="4" w:space="0" w:color="auto"/>
              <w:bottom w:val="single" w:sz="4" w:space="0" w:color="auto"/>
            </w:tcBorders>
            <w:vAlign w:val="center"/>
          </w:tcPr>
          <w:p w14:paraId="016A44C0" w14:textId="77777777" w:rsidR="00CB614E" w:rsidRPr="00F41265" w:rsidRDefault="00CB614E" w:rsidP="00CB614E">
            <w:pPr>
              <w:keepNext/>
              <w:keepLines/>
              <w:rPr>
                <w:rFonts w:eastAsia="Calibri" w:cs="Times New Roman"/>
              </w:rPr>
            </w:pPr>
            <w:r w:rsidRPr="00F41265">
              <w:rPr>
                <w:rFonts w:eastAsia="Calibri" w:cs="Times New Roman"/>
              </w:rPr>
              <w:t>DEHA</w:t>
            </w:r>
          </w:p>
        </w:tc>
        <w:tc>
          <w:tcPr>
            <w:tcW w:w="2551" w:type="dxa"/>
            <w:tcBorders>
              <w:top w:val="single" w:sz="4" w:space="0" w:color="auto"/>
              <w:bottom w:val="single" w:sz="4" w:space="0" w:color="auto"/>
            </w:tcBorders>
          </w:tcPr>
          <w:p w14:paraId="64DC3458" w14:textId="77777777" w:rsidR="00CB614E" w:rsidRPr="00F41265" w:rsidRDefault="00CB614E" w:rsidP="00CB614E">
            <w:pPr>
              <w:keepNext/>
              <w:keepLines/>
              <w:tabs>
                <w:tab w:val="decimal" w:pos="176"/>
              </w:tabs>
              <w:jc w:val="center"/>
              <w:rPr>
                <w:rFonts w:eastAsia="Calibri" w:cs="Times New Roman"/>
              </w:rPr>
            </w:pPr>
            <w:r w:rsidRPr="00F41265">
              <w:t>Foetotoxicty in rats</w:t>
            </w:r>
          </w:p>
        </w:tc>
        <w:tc>
          <w:tcPr>
            <w:tcW w:w="1235" w:type="dxa"/>
            <w:tcBorders>
              <w:top w:val="single" w:sz="4" w:space="0" w:color="auto"/>
              <w:bottom w:val="single" w:sz="4" w:space="0" w:color="auto"/>
            </w:tcBorders>
            <w:vAlign w:val="center"/>
          </w:tcPr>
          <w:p w14:paraId="6ED0EF74" w14:textId="77777777" w:rsidR="00CB614E" w:rsidRPr="00F41265" w:rsidRDefault="00CB614E" w:rsidP="00CB614E">
            <w:pPr>
              <w:keepNext/>
              <w:keepLines/>
              <w:jc w:val="center"/>
              <w:rPr>
                <w:rFonts w:eastAsia="Calibri" w:cs="Times New Roman"/>
              </w:rPr>
            </w:pPr>
            <w:r w:rsidRPr="00F41265">
              <w:t>30</w:t>
            </w:r>
          </w:p>
        </w:tc>
        <w:tc>
          <w:tcPr>
            <w:tcW w:w="1427" w:type="dxa"/>
            <w:tcBorders>
              <w:top w:val="single" w:sz="4" w:space="0" w:color="auto"/>
              <w:bottom w:val="single" w:sz="4" w:space="0" w:color="auto"/>
            </w:tcBorders>
            <w:vAlign w:val="center"/>
          </w:tcPr>
          <w:p w14:paraId="607F387D" w14:textId="77777777" w:rsidR="00CB614E" w:rsidRPr="00F41265" w:rsidRDefault="00CB614E" w:rsidP="00CB614E">
            <w:pPr>
              <w:keepNext/>
              <w:keepLines/>
              <w:jc w:val="center"/>
              <w:rPr>
                <w:rFonts w:eastAsia="Calibri" w:cs="Times New Roman"/>
              </w:rPr>
            </w:pPr>
            <w:r w:rsidRPr="00F41265">
              <w:rPr>
                <w:rFonts w:eastAsia="Calibri" w:cs="Times New Roman"/>
              </w:rPr>
              <w:t>100</w:t>
            </w:r>
          </w:p>
        </w:tc>
        <w:tc>
          <w:tcPr>
            <w:tcW w:w="1119" w:type="dxa"/>
            <w:tcBorders>
              <w:top w:val="single" w:sz="4" w:space="0" w:color="auto"/>
              <w:bottom w:val="single" w:sz="4" w:space="0" w:color="auto"/>
            </w:tcBorders>
            <w:vAlign w:val="center"/>
          </w:tcPr>
          <w:p w14:paraId="0BA6FD4A" w14:textId="77777777" w:rsidR="00CB614E" w:rsidRPr="00F41265" w:rsidRDefault="00CB614E" w:rsidP="00CB614E">
            <w:pPr>
              <w:keepNext/>
              <w:keepLines/>
              <w:jc w:val="center"/>
              <w:rPr>
                <w:rFonts w:eastAsia="Calibri" w:cs="Times New Roman"/>
              </w:rPr>
            </w:pPr>
            <w:r w:rsidRPr="00F41265">
              <w:rPr>
                <w:rFonts w:eastAsia="Calibri" w:cs="Times New Roman"/>
              </w:rPr>
              <w:t>0.3</w:t>
            </w:r>
          </w:p>
        </w:tc>
        <w:tc>
          <w:tcPr>
            <w:tcW w:w="1332" w:type="dxa"/>
            <w:tcBorders>
              <w:top w:val="single" w:sz="4" w:space="0" w:color="auto"/>
              <w:bottom w:val="single" w:sz="4" w:space="0" w:color="auto"/>
            </w:tcBorders>
            <w:vAlign w:val="center"/>
          </w:tcPr>
          <w:p w14:paraId="204FA640" w14:textId="77777777" w:rsidR="00CB614E" w:rsidRPr="00F41265" w:rsidRDefault="00CB614E" w:rsidP="00CB614E">
            <w:pPr>
              <w:keepNext/>
              <w:keepLines/>
              <w:jc w:val="center"/>
              <w:rPr>
                <w:rFonts w:eastAsia="Calibri" w:cs="Times New Roman"/>
              </w:rPr>
            </w:pPr>
            <w:r w:rsidRPr="00F41265">
              <w:rPr>
                <w:rFonts w:eastAsia="Calibri" w:cs="Times New Roman"/>
              </w:rPr>
              <w:t>SCF (2000)</w:t>
            </w:r>
          </w:p>
        </w:tc>
      </w:tr>
      <w:tr w:rsidR="00CB614E" w:rsidRPr="00F41265" w14:paraId="313397AA" w14:textId="77777777" w:rsidTr="0079652F">
        <w:trPr>
          <w:trHeight w:val="340"/>
        </w:trPr>
        <w:tc>
          <w:tcPr>
            <w:tcW w:w="1514" w:type="dxa"/>
            <w:tcBorders>
              <w:top w:val="single" w:sz="4" w:space="0" w:color="auto"/>
              <w:bottom w:val="single" w:sz="4" w:space="0" w:color="auto"/>
            </w:tcBorders>
            <w:vAlign w:val="center"/>
          </w:tcPr>
          <w:p w14:paraId="34D858DC" w14:textId="77777777" w:rsidR="00CB614E" w:rsidRPr="00F41265" w:rsidRDefault="00CB614E" w:rsidP="00CB614E">
            <w:pPr>
              <w:keepNext/>
              <w:keepLines/>
              <w:rPr>
                <w:rFonts w:cs="Arial"/>
                <w:color w:val="000000"/>
              </w:rPr>
            </w:pPr>
            <w:r w:rsidRPr="00F41265">
              <w:rPr>
                <w:rFonts w:eastAsia="Calibri"/>
                <w:color w:val="000000"/>
              </w:rPr>
              <w:t>ATBC</w:t>
            </w:r>
          </w:p>
        </w:tc>
        <w:tc>
          <w:tcPr>
            <w:tcW w:w="2551" w:type="dxa"/>
            <w:tcBorders>
              <w:top w:val="single" w:sz="4" w:space="0" w:color="auto"/>
              <w:bottom w:val="single" w:sz="4" w:space="0" w:color="auto"/>
            </w:tcBorders>
          </w:tcPr>
          <w:p w14:paraId="6AD5B9CD" w14:textId="77777777" w:rsidR="00CB614E" w:rsidRPr="00F41265" w:rsidRDefault="00CB614E" w:rsidP="00CB614E">
            <w:pPr>
              <w:keepNext/>
              <w:keepLines/>
              <w:tabs>
                <w:tab w:val="decimal" w:pos="176"/>
              </w:tabs>
              <w:jc w:val="center"/>
              <w:rPr>
                <w:rFonts w:cs="Arial"/>
                <w:color w:val="000000"/>
              </w:rPr>
            </w:pPr>
            <w:r w:rsidRPr="00F41265">
              <w:t>Reduced body weight in rats</w:t>
            </w:r>
          </w:p>
        </w:tc>
        <w:tc>
          <w:tcPr>
            <w:tcW w:w="1235" w:type="dxa"/>
            <w:tcBorders>
              <w:top w:val="single" w:sz="4" w:space="0" w:color="auto"/>
              <w:bottom w:val="single" w:sz="4" w:space="0" w:color="auto"/>
            </w:tcBorders>
            <w:vAlign w:val="center"/>
          </w:tcPr>
          <w:p w14:paraId="2445CB0F" w14:textId="77777777" w:rsidR="00CB614E" w:rsidRPr="00F41265" w:rsidRDefault="00CB614E" w:rsidP="00CB614E">
            <w:pPr>
              <w:keepNext/>
              <w:keepLines/>
              <w:jc w:val="center"/>
              <w:rPr>
                <w:rFonts w:eastAsia="Calibri"/>
                <w:color w:val="000000"/>
              </w:rPr>
            </w:pPr>
            <w:r w:rsidRPr="00F41265">
              <w:t>100</w:t>
            </w:r>
          </w:p>
        </w:tc>
        <w:tc>
          <w:tcPr>
            <w:tcW w:w="1427" w:type="dxa"/>
            <w:tcBorders>
              <w:top w:val="single" w:sz="4" w:space="0" w:color="auto"/>
              <w:bottom w:val="single" w:sz="4" w:space="0" w:color="auto"/>
            </w:tcBorders>
            <w:vAlign w:val="center"/>
          </w:tcPr>
          <w:p w14:paraId="248BD358" w14:textId="77777777" w:rsidR="00CB614E" w:rsidRPr="00F41265" w:rsidRDefault="00CB614E" w:rsidP="00CB614E">
            <w:pPr>
              <w:keepNext/>
              <w:keepLines/>
              <w:jc w:val="center"/>
              <w:rPr>
                <w:rFonts w:eastAsia="Calibri"/>
                <w:color w:val="000000"/>
              </w:rPr>
            </w:pPr>
            <w:r w:rsidRPr="00F41265">
              <w:rPr>
                <w:rFonts w:eastAsia="Calibri"/>
                <w:color w:val="000000"/>
              </w:rPr>
              <w:t>100</w:t>
            </w:r>
          </w:p>
        </w:tc>
        <w:tc>
          <w:tcPr>
            <w:tcW w:w="1119" w:type="dxa"/>
            <w:tcBorders>
              <w:top w:val="single" w:sz="4" w:space="0" w:color="auto"/>
              <w:bottom w:val="single" w:sz="4" w:space="0" w:color="auto"/>
            </w:tcBorders>
            <w:vAlign w:val="center"/>
          </w:tcPr>
          <w:p w14:paraId="2337A918" w14:textId="77777777" w:rsidR="00CB614E" w:rsidRPr="00F41265" w:rsidRDefault="00CB614E" w:rsidP="00CB614E">
            <w:pPr>
              <w:keepNext/>
              <w:keepLines/>
              <w:jc w:val="center"/>
              <w:rPr>
                <w:rFonts w:eastAsia="Calibri"/>
                <w:color w:val="000000"/>
              </w:rPr>
            </w:pPr>
            <w:r w:rsidRPr="00F41265">
              <w:rPr>
                <w:rFonts w:eastAsia="Calibri"/>
                <w:color w:val="000000"/>
              </w:rPr>
              <w:t>1</w:t>
            </w:r>
          </w:p>
        </w:tc>
        <w:tc>
          <w:tcPr>
            <w:tcW w:w="1332" w:type="dxa"/>
            <w:tcBorders>
              <w:top w:val="single" w:sz="4" w:space="0" w:color="auto"/>
              <w:bottom w:val="single" w:sz="4" w:space="0" w:color="auto"/>
            </w:tcBorders>
            <w:vAlign w:val="center"/>
          </w:tcPr>
          <w:p w14:paraId="295EB431" w14:textId="77777777" w:rsidR="00CB614E" w:rsidRPr="00F41265" w:rsidRDefault="00CB614E" w:rsidP="00CB614E">
            <w:pPr>
              <w:keepNext/>
              <w:keepLines/>
              <w:jc w:val="center"/>
              <w:rPr>
                <w:rFonts w:cs="Arial"/>
                <w:color w:val="000000"/>
              </w:rPr>
            </w:pPr>
            <w:r w:rsidRPr="00F41265">
              <w:rPr>
                <w:rFonts w:eastAsia="Calibri"/>
                <w:color w:val="000000"/>
              </w:rPr>
              <w:t>EFSA (2005f)</w:t>
            </w:r>
          </w:p>
        </w:tc>
      </w:tr>
    </w:tbl>
    <w:p w14:paraId="0A4D9B9B" w14:textId="77777777" w:rsidR="0079652F" w:rsidRPr="009B6BD1" w:rsidRDefault="0079652F" w:rsidP="00163FEB">
      <w:pPr>
        <w:pStyle w:val="Heading2"/>
        <w:numPr>
          <w:ilvl w:val="1"/>
          <w:numId w:val="15"/>
        </w:numPr>
      </w:pPr>
      <w:bookmarkStart w:id="34" w:name="_Toc505160076"/>
      <w:bookmarkStart w:id="35" w:name="_Ref485826770"/>
      <w:bookmarkStart w:id="36" w:name="_Toc486502477"/>
      <w:bookmarkStart w:id="37" w:name="_Toc486502471"/>
      <w:bookmarkStart w:id="38" w:name="_Ref482880653"/>
      <w:bookmarkStart w:id="39" w:name="_Ref482880654"/>
      <w:r w:rsidRPr="009B6BD1">
        <w:t>Di(2-ethylhexyl) phthalate (DEHP)</w:t>
      </w:r>
      <w:bookmarkEnd w:id="34"/>
    </w:p>
    <w:p w14:paraId="64B819F0" w14:textId="5DBE0CB5" w:rsidR="0079652F" w:rsidRDefault="0079652F" w:rsidP="0079652F">
      <w:r w:rsidRPr="00F41265">
        <w:t>Effects on reproduction and development are the critical toxicological effects of DEHP, and are the most sensitive endpoints on which to base a risk assessment. EFSA has established a TDI for DEHP of 0.05 mg/kg bw/day. This was based on a no observed adverse effect level (NOAEL) of 5 mg/kg bw/day for testicular toxicity and developmental toxicity in a multigenerational reproductive toxicity study in rats</w:t>
      </w:r>
      <w:r>
        <w:t>,</w:t>
      </w:r>
      <w:r w:rsidRPr="00F41265">
        <w:t xml:space="preserve"> and application of an uncertainty factor of 100 </w:t>
      </w:r>
      <w:r w:rsidRPr="00FE4812">
        <w:t>(EFSA 2005a).</w:t>
      </w:r>
      <w:r>
        <w:t xml:space="preserve"> </w:t>
      </w:r>
    </w:p>
    <w:p w14:paraId="36C9EBAA" w14:textId="77777777" w:rsidR="0079652F" w:rsidRPr="009B6BD1" w:rsidRDefault="0079652F" w:rsidP="00163FEB">
      <w:pPr>
        <w:pStyle w:val="Heading2"/>
        <w:numPr>
          <w:ilvl w:val="1"/>
          <w:numId w:val="15"/>
        </w:numPr>
      </w:pPr>
      <w:bookmarkStart w:id="40" w:name="_Toc505160077"/>
      <w:r w:rsidRPr="009B6BD1">
        <w:t>Diisononyl phthalate (DINP)</w:t>
      </w:r>
      <w:bookmarkEnd w:id="40"/>
    </w:p>
    <w:p w14:paraId="7BE84674" w14:textId="776C3BD2" w:rsidR="0079652F" w:rsidRDefault="0079652F" w:rsidP="0079652F">
      <w:r w:rsidRPr="00F41265">
        <w:t xml:space="preserve">Although carcinogenic effects have been observed in the liver of rodents in studies involving administration of DINP, these effects are caused by peroxisome proliferation, a mechanism which is not considered relevant to humans </w:t>
      </w:r>
      <w:r w:rsidRPr="00FE4812">
        <w:t>(FAO/WHO 2009).</w:t>
      </w:r>
      <w:r w:rsidRPr="00F41265">
        <w:t xml:space="preserve"> EFSA derived a TDI of 0.15 mg/kg bw/day for DINP, based on a NOAEL of 15 mg/kg bw/day in a two-year rat study and application of an uncertainty factor of 100 </w:t>
      </w:r>
      <w:r w:rsidRPr="00FE4812">
        <w:t>(EFSA 2005b).</w:t>
      </w:r>
      <w:r w:rsidRPr="00F41265">
        <w:t xml:space="preserve"> Adverse effects in the liver and kidney were observed at the next highest dose, with effects on reproduction and development occurring at higher doses. </w:t>
      </w:r>
    </w:p>
    <w:p w14:paraId="06912ADC" w14:textId="77777777" w:rsidR="0079652F" w:rsidRPr="009B6BD1" w:rsidRDefault="0079652F" w:rsidP="00163FEB">
      <w:pPr>
        <w:pStyle w:val="Heading2"/>
        <w:numPr>
          <w:ilvl w:val="1"/>
          <w:numId w:val="15"/>
        </w:numPr>
      </w:pPr>
      <w:bookmarkStart w:id="41" w:name="_Toc505160078"/>
      <w:r w:rsidRPr="009B6BD1">
        <w:t>Butyl benzyl phthalate (BBP)</w:t>
      </w:r>
      <w:bookmarkEnd w:id="41"/>
    </w:p>
    <w:p w14:paraId="4C3DAA29" w14:textId="26D8C09A" w:rsidR="0079652F" w:rsidRDefault="0079652F" w:rsidP="0079652F">
      <w:r w:rsidRPr="00F41265">
        <w:t xml:space="preserve">BBP has been shown to cause adverse effects on reproduction and development in laboratory animals. Based on an overall NOAEL of 50 mg/kg bw/day from reproduction studies in rats showing testicular toxicity and reduced anogenital distance at higher doses, EFSA established a TDI of 0.5 mg/kg bw/day, using an uncertainty factor of 100 </w:t>
      </w:r>
      <w:r w:rsidRPr="00FE4812">
        <w:t>(EFSA 2005e).</w:t>
      </w:r>
      <w:r>
        <w:t xml:space="preserve"> </w:t>
      </w:r>
    </w:p>
    <w:p w14:paraId="34A9C2C1" w14:textId="77777777" w:rsidR="0095177A" w:rsidRPr="009B6BD1" w:rsidRDefault="0095177A" w:rsidP="00163FEB">
      <w:pPr>
        <w:pStyle w:val="Heading2"/>
        <w:numPr>
          <w:ilvl w:val="1"/>
          <w:numId w:val="15"/>
        </w:numPr>
      </w:pPr>
      <w:bookmarkStart w:id="42" w:name="_Toc505160079"/>
      <w:r w:rsidRPr="009B6BD1">
        <w:t>Dibutyl phthalate (DBP)</w:t>
      </w:r>
      <w:bookmarkEnd w:id="42"/>
    </w:p>
    <w:p w14:paraId="6FA1286C" w14:textId="77777777" w:rsidR="0095177A" w:rsidRPr="00F41265" w:rsidRDefault="0095177A" w:rsidP="0095177A">
      <w:r w:rsidRPr="00F41265">
        <w:t xml:space="preserve">Effects on reproduction and development are also the most sensitive endpoints on which to base a risk assessment of DBP. Reduction of testicular spermatocyte development and mammary gland changes were seen in offspring in a developmental toxicity study in rats at a dose of approximately 2 mg/kg bw/day, the lowest dose tested in this study. These effects </w:t>
      </w:r>
      <w:r w:rsidRPr="00F41265">
        <w:lastRenderedPageBreak/>
        <w:t xml:space="preserve">resolved over time. Adverse effects on reproduction and development have been observed at higher doses in a number of studies. </w:t>
      </w:r>
    </w:p>
    <w:p w14:paraId="1498ADEC" w14:textId="77777777" w:rsidR="0095177A" w:rsidRPr="00F41265" w:rsidRDefault="0095177A" w:rsidP="0095177A"/>
    <w:p w14:paraId="405505C9" w14:textId="77777777" w:rsidR="0095177A" w:rsidRPr="00F41265" w:rsidRDefault="0095177A" w:rsidP="0095177A">
      <w:r w:rsidRPr="00F41265">
        <w:t xml:space="preserve">The effects at the lowest observed adverse effect level (LOAEL) in the developmental study were reversible, and </w:t>
      </w:r>
      <w:r w:rsidRPr="00F41265">
        <w:rPr>
          <w:color w:val="000000"/>
        </w:rPr>
        <w:t>approximately 30-fold higher NOAELs or LOAELs have been determined</w:t>
      </w:r>
      <w:r w:rsidRPr="00F41265">
        <w:t xml:space="preserve"> </w:t>
      </w:r>
      <w:r w:rsidRPr="00F41265">
        <w:rPr>
          <w:color w:val="000000"/>
        </w:rPr>
        <w:t xml:space="preserve">in several reproductive toxicity studies with longer exposure periods. EFSA therefore considered it was appropriate to apply an uncertainty factor of 200 to the LOAEL of 2 mg/kg bw/day to derive a TDI of 0.01 mg/kg bw/day for DBP </w:t>
      </w:r>
      <w:r w:rsidRPr="00FE4812">
        <w:rPr>
          <w:color w:val="000000"/>
        </w:rPr>
        <w:t>(EFSA 2005d).</w:t>
      </w:r>
      <w:r w:rsidRPr="00F41265">
        <w:rPr>
          <w:color w:val="000000"/>
        </w:rPr>
        <w:t xml:space="preserve"> </w:t>
      </w:r>
    </w:p>
    <w:p w14:paraId="3339DA0F" w14:textId="77777777" w:rsidR="0095177A" w:rsidRPr="009B6BD1" w:rsidRDefault="0095177A" w:rsidP="00163FEB">
      <w:pPr>
        <w:pStyle w:val="Heading2"/>
        <w:numPr>
          <w:ilvl w:val="1"/>
          <w:numId w:val="15"/>
        </w:numPr>
      </w:pPr>
      <w:bookmarkStart w:id="43" w:name="_Toc505160080"/>
      <w:r w:rsidRPr="009B6BD1">
        <w:t>Diisodecyl phthalate (DIDP)</w:t>
      </w:r>
      <w:bookmarkEnd w:id="43"/>
    </w:p>
    <w:p w14:paraId="4D6F41FF" w14:textId="77777777" w:rsidR="0095177A" w:rsidRPr="00F41265" w:rsidRDefault="0095177A" w:rsidP="0095177A">
      <w:r w:rsidRPr="00F41265">
        <w:t xml:space="preserve">An EFSA review of DIDP concluded that effects on liver, reproduction and development are the critical end-points on which to base a risk assessment of DIDP. A NOAEL of 33 mg/kg bw/day was identified for effects on offspring survival in multigenerational studies of rats, and a NOAEL of 15 mg/kg bw/day was identified for liver effects in a repeated dose toxicity study in dogs. Based on the lowest NOAEL from these studies and application of an uncertainty factor of 100, a TDI of 0.15 mg/kg bw/day was derived for DIDP </w:t>
      </w:r>
      <w:r w:rsidRPr="00FE4812">
        <w:t>(EFSA 2005c).</w:t>
      </w:r>
      <w:r w:rsidRPr="00F41265">
        <w:t xml:space="preserve"> </w:t>
      </w:r>
    </w:p>
    <w:p w14:paraId="7454DCEB" w14:textId="77777777" w:rsidR="0095177A" w:rsidRPr="00A8667D" w:rsidRDefault="0095177A" w:rsidP="00163FEB">
      <w:pPr>
        <w:pStyle w:val="Heading2"/>
        <w:numPr>
          <w:ilvl w:val="1"/>
          <w:numId w:val="15"/>
        </w:numPr>
        <w:rPr>
          <w:rStyle w:val="Heading2Char"/>
        </w:rPr>
      </w:pPr>
      <w:bookmarkStart w:id="44" w:name="_Toc505160081"/>
      <w:r w:rsidRPr="009B6BD1">
        <w:t>Di(2-ethylhexyl) adipate (DEHA)</w:t>
      </w:r>
      <w:bookmarkEnd w:id="44"/>
    </w:p>
    <w:p w14:paraId="64619C19" w14:textId="2BA5443F" w:rsidR="0095177A" w:rsidRDefault="0095177A" w:rsidP="0079652F">
      <w:r w:rsidRPr="00F41265">
        <w:t xml:space="preserve">The most sensitive endpoints in toxicity studies involving administration of DEHA are on reproduction and development. The SCF established a TDI for DEHA of 0.3 mg/kg bw/day. This was based on a NOAEL of 30 mg/kg bw/day based on findings of foetotoxicity at 110 mg/kg bw/day in a teratogenicity study in rats. An uncertainty factor of 100 was applied to the NOAEL </w:t>
      </w:r>
      <w:r w:rsidRPr="00FE4812">
        <w:t>(SCF, 2000).</w:t>
      </w:r>
      <w:r>
        <w:t xml:space="preserve"> </w:t>
      </w:r>
    </w:p>
    <w:p w14:paraId="079849B1" w14:textId="1E554A4C" w:rsidR="00CB614E" w:rsidRPr="009B6BD1" w:rsidRDefault="00CB614E" w:rsidP="00A8667D">
      <w:pPr>
        <w:pStyle w:val="Heading2"/>
      </w:pPr>
      <w:bookmarkStart w:id="45" w:name="_Toc505160082"/>
      <w:bookmarkStart w:id="46" w:name="_Ref505160132"/>
      <w:r w:rsidRPr="009B6BD1">
        <w:t>Acetyltributylcitrate (ATBC)</w:t>
      </w:r>
      <w:bookmarkEnd w:id="35"/>
      <w:bookmarkEnd w:id="36"/>
      <w:bookmarkEnd w:id="45"/>
      <w:bookmarkEnd w:id="46"/>
      <w:r w:rsidRPr="009B6BD1">
        <w:t xml:space="preserve"> </w:t>
      </w:r>
    </w:p>
    <w:p w14:paraId="55C3F635" w14:textId="24A59A2A" w:rsidR="00CB614E" w:rsidRPr="00CB614E" w:rsidRDefault="00CB614E" w:rsidP="00D50010">
      <w:r w:rsidRPr="00F41265">
        <w:t xml:space="preserve">A TDI of 1.0 mg/kg bw/day has been established for ATBC by EFSA </w:t>
      </w:r>
      <w:r w:rsidRPr="00FE4812">
        <w:t>(EFSA 2005f)</w:t>
      </w:r>
      <w:r w:rsidRPr="00F41265">
        <w:t xml:space="preserve">. This is based on a NOAEL of 100 mg/kg bw/day identified in repeated dose toxicity and reproductive toxicity studies in rats and application of an uncertainty factor of 100. In these studies mild effects on body weight and some biochemical parameters were observed at higher doses. </w:t>
      </w:r>
      <w:bookmarkEnd w:id="37"/>
      <w:bookmarkEnd w:id="38"/>
      <w:bookmarkEnd w:id="39"/>
    </w:p>
    <w:p w14:paraId="462E8D95" w14:textId="6A87EC85" w:rsidR="006A76BD" w:rsidRDefault="00A07799" w:rsidP="00FE6A18">
      <w:pPr>
        <w:pStyle w:val="Heading1"/>
      </w:pPr>
      <w:bookmarkStart w:id="47" w:name="_Toc486502493"/>
      <w:bookmarkStart w:id="48" w:name="_Toc505160083"/>
      <w:r w:rsidRPr="00F41265">
        <w:t>Dietary e</w:t>
      </w:r>
      <w:r w:rsidR="006A76BD" w:rsidRPr="00F41265">
        <w:t>xposure assessment</w:t>
      </w:r>
      <w:bookmarkEnd w:id="47"/>
      <w:bookmarkEnd w:id="48"/>
    </w:p>
    <w:p w14:paraId="78B9E978" w14:textId="0C1B2979" w:rsidR="0026270F" w:rsidRPr="0095177A" w:rsidRDefault="0026270F" w:rsidP="0095177A">
      <w:pPr>
        <w:pStyle w:val="Heading2"/>
        <w:rPr>
          <w:rFonts w:eastAsia="Times New Roman"/>
        </w:rPr>
      </w:pPr>
      <w:bookmarkStart w:id="49" w:name="_Toc480561121"/>
      <w:bookmarkStart w:id="50" w:name="_Toc480574017"/>
      <w:bookmarkStart w:id="51" w:name="_Toc480574087"/>
      <w:bookmarkStart w:id="52" w:name="_Toc481672435"/>
      <w:bookmarkStart w:id="53" w:name="_Toc505160084"/>
      <w:bookmarkStart w:id="54" w:name="_Toc486502495"/>
      <w:bookmarkStart w:id="55" w:name="_Toc298757336"/>
      <w:bookmarkStart w:id="56" w:name="_Toc481682359"/>
      <w:bookmarkEnd w:id="49"/>
      <w:bookmarkEnd w:id="50"/>
      <w:bookmarkEnd w:id="51"/>
      <w:bookmarkEnd w:id="52"/>
      <w:r>
        <w:rPr>
          <w:rFonts w:eastAsia="Times New Roman"/>
        </w:rPr>
        <w:t>Approach to estimating dietary exposure to plasticisers</w:t>
      </w:r>
      <w:bookmarkEnd w:id="53"/>
    </w:p>
    <w:p w14:paraId="6D2D8C00" w14:textId="45D37297" w:rsidR="0026270F" w:rsidRDefault="003C193B" w:rsidP="0026270F">
      <w:r>
        <w:t xml:space="preserve">Dietary exposure assessments (DEAs) require information on both the concentrations of the chemicals of interest in foods and how much of these foods are consumed by the population of interest. </w:t>
      </w:r>
      <w:r w:rsidR="005D1D18">
        <w:t xml:space="preserve">For the purposes of this </w:t>
      </w:r>
      <w:r>
        <w:t>DEA a 'total diet study' approach was us</w:t>
      </w:r>
      <w:r w:rsidR="0079652F">
        <w:t xml:space="preserve">ed, where </w:t>
      </w:r>
      <w:r>
        <w:t xml:space="preserve">survey foods were prepared to an 'as consumed' state prior to analysis and were 'mapped' to similar foods identified as consumed in the most recent Australian national nutrition surveys. </w:t>
      </w:r>
    </w:p>
    <w:p w14:paraId="443F8EFA" w14:textId="77777777" w:rsidR="00C33D95" w:rsidRDefault="00C33D95" w:rsidP="0026270F"/>
    <w:p w14:paraId="5F1A0DC2" w14:textId="798F56F2" w:rsidR="002C45F0" w:rsidRDefault="002C45F0" w:rsidP="002C45F0">
      <w:pPr>
        <w:rPr>
          <w:rFonts w:eastAsia="Calibri" w:cs="Times New Roman"/>
        </w:rPr>
      </w:pPr>
      <w:r w:rsidRPr="00F41265">
        <w:rPr>
          <w:rFonts w:eastAsia="Calibri" w:cs="Times New Roman"/>
        </w:rPr>
        <w:t xml:space="preserve">For detailed information regarding the </w:t>
      </w:r>
      <w:r w:rsidR="00DC38A3">
        <w:rPr>
          <w:rFonts w:eastAsia="Calibri" w:cs="Times New Roman"/>
        </w:rPr>
        <w:t>methodology</w:t>
      </w:r>
      <w:r w:rsidRPr="00F41265">
        <w:rPr>
          <w:rFonts w:eastAsia="Calibri" w:cs="Times New Roman"/>
        </w:rPr>
        <w:t xml:space="preserve"> used for th</w:t>
      </w:r>
      <w:r w:rsidR="00DC38A3">
        <w:rPr>
          <w:rFonts w:eastAsia="Calibri" w:cs="Times New Roman"/>
        </w:rPr>
        <w:t>is</w:t>
      </w:r>
      <w:r w:rsidRPr="00F41265">
        <w:rPr>
          <w:rFonts w:eastAsia="Calibri" w:cs="Times New Roman"/>
        </w:rPr>
        <w:t xml:space="preserve"> dietary exposure assessment, refer to the supplementary information provided in </w:t>
      </w:r>
      <w:r w:rsidRPr="00F41265">
        <w:rPr>
          <w:rFonts w:eastAsia="Calibri" w:cs="Times New Roman"/>
        </w:rPr>
        <w:fldChar w:fldCharType="begin"/>
      </w:r>
      <w:r w:rsidRPr="00F41265">
        <w:rPr>
          <w:rFonts w:eastAsia="Calibri" w:cs="Times New Roman"/>
        </w:rPr>
        <w:instrText xml:space="preserve"> REF _Ref484090675 </w:instrText>
      </w:r>
      <w:r>
        <w:rPr>
          <w:rFonts w:eastAsia="Calibri" w:cs="Times New Roman"/>
        </w:rPr>
        <w:instrText xml:space="preserve"> \* MERGEFORMAT </w:instrText>
      </w:r>
      <w:r w:rsidRPr="00F41265">
        <w:rPr>
          <w:rFonts w:eastAsia="Calibri" w:cs="Times New Roman"/>
        </w:rPr>
        <w:fldChar w:fldCharType="separate"/>
      </w:r>
      <w:r w:rsidR="005E4FA6" w:rsidRPr="00F41265">
        <w:t xml:space="preserve">Appendix </w:t>
      </w:r>
      <w:r w:rsidR="005E4FA6">
        <w:rPr>
          <w:noProof/>
        </w:rPr>
        <w:t>4</w:t>
      </w:r>
      <w:r w:rsidRPr="00F41265">
        <w:rPr>
          <w:rFonts w:eastAsia="Calibri" w:cs="Times New Roman"/>
        </w:rPr>
        <w:fldChar w:fldCharType="end"/>
      </w:r>
      <w:r w:rsidRPr="00F41265">
        <w:rPr>
          <w:rFonts w:eastAsia="Calibri" w:cs="Times New Roman"/>
        </w:rPr>
        <w:t>.</w:t>
      </w:r>
    </w:p>
    <w:p w14:paraId="43C9927F" w14:textId="77777777" w:rsidR="002C45F0" w:rsidRPr="00F41265" w:rsidRDefault="002C45F0" w:rsidP="002C45F0">
      <w:pPr>
        <w:rPr>
          <w:rFonts w:eastAsia="Calibri" w:cs="Times New Roman"/>
        </w:rPr>
      </w:pPr>
    </w:p>
    <w:p w14:paraId="0E82B662" w14:textId="22A8D727" w:rsidR="00C33D95" w:rsidRPr="0026270F" w:rsidRDefault="002C45F0" w:rsidP="002C45F0">
      <w:r>
        <w:t>I</w:t>
      </w:r>
      <w:r w:rsidR="00C33D95">
        <w:t xml:space="preserve">nformation on </w:t>
      </w:r>
      <w:r w:rsidR="00DC38A3">
        <w:t>FSANZ's general methodologies</w:t>
      </w:r>
      <w:r w:rsidR="00C33D95">
        <w:t xml:space="preserve"> and approach to conducting DEAs is set out in the </w:t>
      </w:r>
      <w:r w:rsidR="00C33D95" w:rsidRPr="005542C8">
        <w:rPr>
          <w:i/>
        </w:rPr>
        <w:t>Principles and Practices of Dietary Exposure Assessment for Food Regulatory Purposes</w:t>
      </w:r>
      <w:r w:rsidR="00C33D95">
        <w:t xml:space="preserve"> (FSANZ 2009).</w:t>
      </w:r>
    </w:p>
    <w:p w14:paraId="4E808955" w14:textId="77777777" w:rsidR="0026270F" w:rsidRPr="00F41265" w:rsidRDefault="0026270F" w:rsidP="00163FEB">
      <w:pPr>
        <w:pStyle w:val="Heading3"/>
        <w:rPr>
          <w:rFonts w:eastAsia="Times New Roman"/>
        </w:rPr>
      </w:pPr>
      <w:bookmarkStart w:id="57" w:name="_Toc505160085"/>
      <w:r w:rsidRPr="00F41265">
        <w:rPr>
          <w:rFonts w:eastAsia="Times New Roman"/>
        </w:rPr>
        <w:t>Food consumption data</w:t>
      </w:r>
      <w:bookmarkEnd w:id="57"/>
    </w:p>
    <w:p w14:paraId="342154FA" w14:textId="2A6A84FA" w:rsidR="0026270F" w:rsidRPr="00F41265" w:rsidRDefault="0026270F" w:rsidP="0026270F">
      <w:pPr>
        <w:autoSpaceDE w:val="0"/>
        <w:autoSpaceDN w:val="0"/>
        <w:adjustRightInd w:val="0"/>
        <w:rPr>
          <w:rFonts w:eastAsia="Calibri" w:cs="Times New Roman"/>
        </w:rPr>
      </w:pPr>
      <w:r w:rsidRPr="00F41265">
        <w:rPr>
          <w:rFonts w:eastAsia="Calibri" w:cs="Times New Roman"/>
        </w:rPr>
        <w:t xml:space="preserve">The </w:t>
      </w:r>
      <w:r w:rsidR="00C33D95">
        <w:rPr>
          <w:rFonts w:eastAsia="Calibri" w:cs="Times New Roman"/>
        </w:rPr>
        <w:t>DEA</w:t>
      </w:r>
      <w:r w:rsidRPr="00F41265">
        <w:rPr>
          <w:rFonts w:eastAsia="Calibri" w:cs="Times New Roman"/>
        </w:rPr>
        <w:t xml:space="preserve"> uses food consumption data from the </w:t>
      </w:r>
      <w:r w:rsidRPr="00F41265">
        <w:t xml:space="preserve">2011–12 Australian National Nutrition and Physical Activity Survey (2011-12 NNPAS), a component of the 2011–13 Australian Health </w:t>
      </w:r>
      <w:r w:rsidRPr="00F41265">
        <w:lastRenderedPageBreak/>
        <w:t xml:space="preserve">Survey (AHS), that surveyed 12,153 Australians aged 2 years and </w:t>
      </w:r>
      <w:r w:rsidRPr="00F41265">
        <w:rPr>
          <w:rFonts w:eastAsia="Calibri" w:cs="Times New Roman"/>
        </w:rPr>
        <w:t xml:space="preserve">above using a 24-hour recall methodology. A second 24-hour recall was also collected on a subset (64%) of NNPAS respondents on a non-consecutive day.  An average of two days of data for this subset of respondents was used in this assessment to better estimate longer term dietary exposures. For further information on the food consumption data, refer to </w:t>
      </w:r>
      <w:r w:rsidRPr="00F41265">
        <w:rPr>
          <w:rFonts w:eastAsia="Calibri" w:cs="Times New Roman"/>
        </w:rPr>
        <w:fldChar w:fldCharType="begin"/>
      </w:r>
      <w:r w:rsidRPr="00F41265">
        <w:rPr>
          <w:rFonts w:eastAsia="Calibri" w:cs="Times New Roman"/>
        </w:rPr>
        <w:instrText xml:space="preserve"> REF _Ref484090675 </w:instrText>
      </w:r>
      <w:r>
        <w:rPr>
          <w:rFonts w:eastAsia="Calibri" w:cs="Times New Roman"/>
        </w:rPr>
        <w:instrText xml:space="preserve"> \* MERGEFORMAT </w:instrText>
      </w:r>
      <w:r w:rsidRPr="00F41265">
        <w:rPr>
          <w:rFonts w:eastAsia="Calibri" w:cs="Times New Roman"/>
        </w:rPr>
        <w:fldChar w:fldCharType="separate"/>
      </w:r>
      <w:r w:rsidR="005E4FA6" w:rsidRPr="00F41265">
        <w:t xml:space="preserve">Appendix </w:t>
      </w:r>
      <w:r w:rsidR="005E4FA6">
        <w:rPr>
          <w:noProof/>
        </w:rPr>
        <w:t>4</w:t>
      </w:r>
      <w:r w:rsidRPr="00F41265">
        <w:rPr>
          <w:rFonts w:eastAsia="Calibri" w:cs="Times New Roman"/>
        </w:rPr>
        <w:fldChar w:fldCharType="end"/>
      </w:r>
      <w:r w:rsidR="00FE3960">
        <w:rPr>
          <w:rFonts w:eastAsia="Calibri" w:cs="Times New Roman"/>
        </w:rPr>
        <w:t>.</w:t>
      </w:r>
    </w:p>
    <w:p w14:paraId="7DC5BF27" w14:textId="77777777" w:rsidR="0026270F" w:rsidRPr="00F41265" w:rsidRDefault="0026270F" w:rsidP="0026270F">
      <w:pPr>
        <w:autoSpaceDE w:val="0"/>
        <w:autoSpaceDN w:val="0"/>
        <w:adjustRightInd w:val="0"/>
        <w:rPr>
          <w:rFonts w:eastAsia="Calibri" w:cs="Times New Roman"/>
        </w:rPr>
      </w:pPr>
    </w:p>
    <w:p w14:paraId="26432E2F" w14:textId="075E1631" w:rsidR="0026270F" w:rsidRPr="00F41265" w:rsidRDefault="0026270F" w:rsidP="0026270F">
      <w:pPr>
        <w:autoSpaceDE w:val="0"/>
        <w:autoSpaceDN w:val="0"/>
        <w:adjustRightInd w:val="0"/>
        <w:rPr>
          <w:rFonts w:eastAsia="Calibri" w:cs="Times New Roman"/>
        </w:rPr>
      </w:pPr>
      <w:r w:rsidRPr="00F41265">
        <w:rPr>
          <w:rFonts w:eastAsia="Calibri" w:cs="Times New Roman"/>
        </w:rPr>
        <w:t>As no food consumption data from the NNPAS were available for children under two years of age, a model diet was constructed</w:t>
      </w:r>
      <w:r w:rsidRPr="00F41265" w:rsidDel="006B7505">
        <w:rPr>
          <w:rFonts w:eastAsia="Calibri" w:cs="Times New Roman"/>
        </w:rPr>
        <w:t xml:space="preserve"> </w:t>
      </w:r>
      <w:r w:rsidRPr="00F41265">
        <w:rPr>
          <w:rFonts w:eastAsia="Calibri" w:cs="Times New Roman"/>
        </w:rPr>
        <w:t xml:space="preserve">to enable dietary exposure to be assessed for infants. For further information on this process, see </w:t>
      </w:r>
      <w:r w:rsidRPr="00F41265">
        <w:rPr>
          <w:rFonts w:eastAsia="Calibri" w:cs="Times New Roman"/>
        </w:rPr>
        <w:fldChar w:fldCharType="begin"/>
      </w:r>
      <w:r w:rsidRPr="00F41265">
        <w:rPr>
          <w:rFonts w:eastAsia="Calibri" w:cs="Times New Roman"/>
        </w:rPr>
        <w:instrText xml:space="preserve"> REF _Ref484090675 </w:instrText>
      </w:r>
      <w:r>
        <w:rPr>
          <w:rFonts w:eastAsia="Calibri" w:cs="Times New Roman"/>
        </w:rPr>
        <w:instrText xml:space="preserve"> \* MERGEFORMAT </w:instrText>
      </w:r>
      <w:r w:rsidRPr="00F41265">
        <w:rPr>
          <w:rFonts w:eastAsia="Calibri" w:cs="Times New Roman"/>
        </w:rPr>
        <w:fldChar w:fldCharType="separate"/>
      </w:r>
      <w:r w:rsidR="005E4FA6" w:rsidRPr="00F41265">
        <w:t xml:space="preserve">Appendix </w:t>
      </w:r>
      <w:r w:rsidR="005E4FA6">
        <w:rPr>
          <w:noProof/>
        </w:rPr>
        <w:t>4</w:t>
      </w:r>
      <w:r w:rsidRPr="00F41265">
        <w:rPr>
          <w:rFonts w:eastAsia="Calibri" w:cs="Times New Roman"/>
        </w:rPr>
        <w:fldChar w:fldCharType="end"/>
      </w:r>
      <w:r w:rsidRPr="00F41265">
        <w:rPr>
          <w:rFonts w:eastAsia="Calibri" w:cs="Times New Roman"/>
        </w:rPr>
        <w:t>.</w:t>
      </w:r>
    </w:p>
    <w:p w14:paraId="002F06AA" w14:textId="77777777" w:rsidR="0012617C" w:rsidRPr="00F41265" w:rsidRDefault="0012617C" w:rsidP="005542C8">
      <w:pPr>
        <w:pStyle w:val="Heading4"/>
        <w:rPr>
          <w:rFonts w:eastAsia="Times New Roman"/>
        </w:rPr>
      </w:pPr>
      <w:r w:rsidRPr="00F41265">
        <w:rPr>
          <w:rFonts w:eastAsia="Times New Roman"/>
        </w:rPr>
        <w:t>Population groups assessed</w:t>
      </w:r>
      <w:bookmarkEnd w:id="54"/>
    </w:p>
    <w:p w14:paraId="271F4A60" w14:textId="6284E48A" w:rsidR="0012617C" w:rsidRPr="00F41265" w:rsidRDefault="0012617C" w:rsidP="0012617C">
      <w:r w:rsidRPr="00F41265">
        <w:rPr>
          <w:rFonts w:eastAsia="Calibri" w:cs="Times New Roman"/>
        </w:rPr>
        <w:t>Dietary exposures to plasticisers were estimated for a range of Australian population groups</w:t>
      </w:r>
      <w:r w:rsidR="0089060C" w:rsidRPr="00F41265">
        <w:rPr>
          <w:rFonts w:eastAsia="Calibri" w:cs="Times New Roman"/>
        </w:rPr>
        <w:t xml:space="preserve"> including</w:t>
      </w:r>
      <w:r w:rsidRPr="00F41265">
        <w:rPr>
          <w:rFonts w:eastAsia="Calibri" w:cs="Times New Roman"/>
        </w:rPr>
        <w:t>:</w:t>
      </w:r>
    </w:p>
    <w:p w14:paraId="76751B91" w14:textId="77777777" w:rsidR="0012617C" w:rsidRPr="00F41265" w:rsidRDefault="0012617C" w:rsidP="0012617C"/>
    <w:p w14:paraId="05AF77F9" w14:textId="77777777" w:rsidR="0012617C" w:rsidRPr="00F41265" w:rsidRDefault="0012617C" w:rsidP="00163FEB">
      <w:pPr>
        <w:pStyle w:val="Bullets"/>
        <w:numPr>
          <w:ilvl w:val="0"/>
          <w:numId w:val="11"/>
        </w:numPr>
      </w:pPr>
      <w:r w:rsidRPr="00F41265">
        <w:t>9 month old infants</w:t>
      </w:r>
    </w:p>
    <w:p w14:paraId="379A4D52" w14:textId="77777777" w:rsidR="0012617C" w:rsidRPr="00F41265" w:rsidRDefault="0012617C" w:rsidP="00163FEB">
      <w:pPr>
        <w:pStyle w:val="Bullets"/>
        <w:numPr>
          <w:ilvl w:val="0"/>
          <w:numId w:val="11"/>
        </w:numPr>
        <w:rPr>
          <w:rFonts w:ascii="Times New Roman" w:hAnsi="Times New Roman"/>
        </w:rPr>
      </w:pPr>
      <w:r w:rsidRPr="00F41265">
        <w:t>children aged 2-5 years</w:t>
      </w:r>
    </w:p>
    <w:p w14:paraId="35950FAB" w14:textId="77777777" w:rsidR="0012617C" w:rsidRPr="00F41265" w:rsidRDefault="0012617C" w:rsidP="00163FEB">
      <w:pPr>
        <w:pStyle w:val="Bullets"/>
        <w:numPr>
          <w:ilvl w:val="0"/>
          <w:numId w:val="11"/>
        </w:numPr>
        <w:rPr>
          <w:rFonts w:ascii="Times New Roman" w:hAnsi="Times New Roman"/>
        </w:rPr>
      </w:pPr>
      <w:r w:rsidRPr="00F41265">
        <w:t>children aged 6-12 years</w:t>
      </w:r>
    </w:p>
    <w:p w14:paraId="3286D489" w14:textId="77777777" w:rsidR="0012617C" w:rsidRPr="00F41265" w:rsidRDefault="0012617C" w:rsidP="00163FEB">
      <w:pPr>
        <w:pStyle w:val="Bullets"/>
        <w:numPr>
          <w:ilvl w:val="0"/>
          <w:numId w:val="11"/>
        </w:numPr>
        <w:rPr>
          <w:rFonts w:ascii="Times New Roman" w:hAnsi="Times New Roman"/>
        </w:rPr>
      </w:pPr>
      <w:r w:rsidRPr="00F41265">
        <w:t>children aged 13-16 years</w:t>
      </w:r>
    </w:p>
    <w:p w14:paraId="79945532" w14:textId="77777777" w:rsidR="0012617C" w:rsidRPr="00F41265" w:rsidRDefault="0012617C" w:rsidP="00163FEB">
      <w:pPr>
        <w:pStyle w:val="Bullets"/>
        <w:numPr>
          <w:ilvl w:val="0"/>
          <w:numId w:val="11"/>
        </w:numPr>
        <w:rPr>
          <w:rFonts w:ascii="Times New Roman" w:hAnsi="Times New Roman"/>
        </w:rPr>
      </w:pPr>
      <w:r w:rsidRPr="00F41265">
        <w:t>general population 17 years and above.</w:t>
      </w:r>
    </w:p>
    <w:p w14:paraId="4A955FAA" w14:textId="77777777" w:rsidR="0012617C" w:rsidRPr="00F41265" w:rsidRDefault="0012617C" w:rsidP="0012617C">
      <w:pPr>
        <w:rPr>
          <w:rFonts w:ascii="Times New Roman" w:hAnsi="Times New Roman"/>
        </w:rPr>
      </w:pPr>
    </w:p>
    <w:p w14:paraId="5751438E" w14:textId="511B19DC" w:rsidR="00064BE5" w:rsidRDefault="00064BE5" w:rsidP="0012617C">
      <w:r>
        <w:t>Information on the number of survey respondents within each</w:t>
      </w:r>
      <w:r w:rsidR="005542C8">
        <w:t xml:space="preserve"> population</w:t>
      </w:r>
      <w:r>
        <w:t xml:space="preserve"> group is provided in Appendix 4.</w:t>
      </w:r>
    </w:p>
    <w:p w14:paraId="16006D7B" w14:textId="77777777" w:rsidR="00064BE5" w:rsidRDefault="00064BE5" w:rsidP="0012617C"/>
    <w:p w14:paraId="5F83EA60" w14:textId="430B87A1" w:rsidR="0012617C" w:rsidRPr="00F41265" w:rsidRDefault="0012617C" w:rsidP="0012617C">
      <w:r w:rsidRPr="00F41265">
        <w:t>Dietary exposure assessments were conducted for infants and children as separate groups as they generally have higher exposures because they consume more food on a kilogram</w:t>
      </w:r>
      <w:r w:rsidR="00FE7E30" w:rsidRPr="00F41265">
        <w:t xml:space="preserve"> </w:t>
      </w:r>
      <w:r w:rsidRPr="00F41265">
        <w:t xml:space="preserve">body weight basis compared to adults. For further information about the </w:t>
      </w:r>
      <w:r w:rsidR="00374227" w:rsidRPr="00F41265">
        <w:t xml:space="preserve">methods and data used to underpin the dietary exposure assessment of the </w:t>
      </w:r>
      <w:r w:rsidR="00AA1A57" w:rsidRPr="00F41265">
        <w:t>different</w:t>
      </w:r>
      <w:r w:rsidR="00374227" w:rsidRPr="00F41265">
        <w:t xml:space="preserve"> </w:t>
      </w:r>
      <w:r w:rsidRPr="00F41265">
        <w:t xml:space="preserve">age </w:t>
      </w:r>
      <w:r w:rsidR="00374227" w:rsidRPr="00F41265">
        <w:t>groups</w:t>
      </w:r>
      <w:r w:rsidRPr="00F41265">
        <w:t xml:space="preserve">, refer to the supplementary information in </w:t>
      </w:r>
      <w:r w:rsidRPr="00F41265">
        <w:fldChar w:fldCharType="begin"/>
      </w:r>
      <w:r w:rsidRPr="00F41265">
        <w:instrText xml:space="preserve"> REF _Ref484090675 </w:instrText>
      </w:r>
      <w:r w:rsidR="00F41265">
        <w:instrText xml:space="preserve"> \* MERGEFORMAT </w:instrText>
      </w:r>
      <w:r w:rsidRPr="00F41265">
        <w:fldChar w:fldCharType="separate"/>
      </w:r>
      <w:r w:rsidR="005E4FA6" w:rsidRPr="00F41265">
        <w:t xml:space="preserve">Appendix </w:t>
      </w:r>
      <w:r w:rsidR="005E4FA6">
        <w:rPr>
          <w:noProof/>
        </w:rPr>
        <w:t>4</w:t>
      </w:r>
      <w:r w:rsidRPr="00F41265">
        <w:fldChar w:fldCharType="end"/>
      </w:r>
      <w:r w:rsidRPr="00F41265">
        <w:t xml:space="preserve">. </w:t>
      </w:r>
    </w:p>
    <w:p w14:paraId="7A74FBF2" w14:textId="4F0F4DAA" w:rsidR="0012617C" w:rsidRPr="00F41265" w:rsidRDefault="0012617C" w:rsidP="00163FEB">
      <w:pPr>
        <w:pStyle w:val="Heading3"/>
        <w:rPr>
          <w:rFonts w:eastAsia="Times New Roman"/>
        </w:rPr>
      </w:pPr>
      <w:bookmarkStart w:id="58" w:name="_Toc480561125"/>
      <w:bookmarkStart w:id="59" w:name="_Toc480574021"/>
      <w:bookmarkStart w:id="60" w:name="_Toc480574091"/>
      <w:bookmarkStart w:id="61" w:name="_Toc486502497"/>
      <w:bookmarkStart w:id="62" w:name="_Toc505160086"/>
      <w:bookmarkStart w:id="63" w:name="_Toc298757338"/>
      <w:bookmarkStart w:id="64" w:name="_Toc481682362"/>
      <w:bookmarkEnd w:id="55"/>
      <w:bookmarkEnd w:id="56"/>
      <w:bookmarkEnd w:id="58"/>
      <w:bookmarkEnd w:id="59"/>
      <w:bookmarkEnd w:id="60"/>
      <w:r w:rsidRPr="00F41265">
        <w:rPr>
          <w:rFonts w:eastAsia="Times New Roman"/>
        </w:rPr>
        <w:t xml:space="preserve">Food chemical concentrations for dietary exposure </w:t>
      </w:r>
      <w:bookmarkEnd w:id="61"/>
      <w:r w:rsidR="00E628BE">
        <w:rPr>
          <w:rFonts w:eastAsia="Times New Roman"/>
        </w:rPr>
        <w:t>assessment</w:t>
      </w:r>
      <w:bookmarkEnd w:id="62"/>
    </w:p>
    <w:p w14:paraId="620CF456" w14:textId="52F7C939" w:rsidR="008772F8" w:rsidRDefault="00064BE5" w:rsidP="0012617C">
      <w:pPr>
        <w:autoSpaceDE w:val="0"/>
        <w:autoSpaceDN w:val="0"/>
        <w:adjustRightInd w:val="0"/>
        <w:rPr>
          <w:rFonts w:eastAsia="Calibri" w:cs="Times New Roman"/>
        </w:rPr>
      </w:pPr>
      <w:r>
        <w:rPr>
          <w:rFonts w:eastAsia="Calibri" w:cs="Times New Roman"/>
        </w:rPr>
        <w:t xml:space="preserve">As discussed in Section </w:t>
      </w:r>
      <w:r w:rsidR="00DF0421">
        <w:rPr>
          <w:rFonts w:eastAsia="Calibri" w:cs="Times New Roman"/>
        </w:rPr>
        <w:fldChar w:fldCharType="begin"/>
      </w:r>
      <w:r w:rsidR="00DF0421">
        <w:rPr>
          <w:rFonts w:eastAsia="Calibri" w:cs="Times New Roman"/>
        </w:rPr>
        <w:instrText xml:space="preserve"> REF _Ref505164753 \n \h </w:instrText>
      </w:r>
      <w:r w:rsidR="00DF0421">
        <w:rPr>
          <w:rFonts w:eastAsia="Calibri" w:cs="Times New Roman"/>
        </w:rPr>
      </w:r>
      <w:r w:rsidR="00DF0421">
        <w:rPr>
          <w:rFonts w:eastAsia="Calibri" w:cs="Times New Roman"/>
        </w:rPr>
        <w:fldChar w:fldCharType="separate"/>
      </w:r>
      <w:r w:rsidR="005E4FA6">
        <w:rPr>
          <w:rFonts w:eastAsia="Calibri" w:cs="Times New Roman"/>
        </w:rPr>
        <w:t>4.3</w:t>
      </w:r>
      <w:r w:rsidR="00DF0421">
        <w:rPr>
          <w:rFonts w:eastAsia="Calibri" w:cs="Times New Roman"/>
        </w:rPr>
        <w:fldChar w:fldCharType="end"/>
      </w:r>
      <w:r w:rsidR="00DF0421">
        <w:rPr>
          <w:rFonts w:eastAsia="Calibri" w:cs="Times New Roman"/>
        </w:rPr>
        <w:t xml:space="preserve"> </w:t>
      </w:r>
      <w:r>
        <w:rPr>
          <w:rFonts w:eastAsia="Calibri" w:cs="Times New Roman"/>
        </w:rPr>
        <w:t>above, t</w:t>
      </w:r>
      <w:r w:rsidR="00132C3D" w:rsidRPr="00F41265">
        <w:rPr>
          <w:rFonts w:eastAsia="Calibri" w:cs="Times New Roman"/>
        </w:rPr>
        <w:t xml:space="preserve">here were </w:t>
      </w:r>
      <w:r w:rsidR="0012617C" w:rsidRPr="00F41265">
        <w:rPr>
          <w:rFonts w:eastAsia="Calibri" w:cs="Times New Roman"/>
        </w:rPr>
        <w:t>a number of composite samples analysed for each food in the survey</w:t>
      </w:r>
      <w:r>
        <w:rPr>
          <w:rFonts w:eastAsia="Calibri" w:cs="Times New Roman"/>
        </w:rPr>
        <w:t>. For the purposes of the DEA</w:t>
      </w:r>
      <w:r w:rsidR="005542C8">
        <w:rPr>
          <w:rFonts w:eastAsia="Calibri" w:cs="Times New Roman"/>
        </w:rPr>
        <w:t>,</w:t>
      </w:r>
      <w:r w:rsidR="00132C3D" w:rsidRPr="00F41265">
        <w:rPr>
          <w:rFonts w:eastAsia="Calibri" w:cs="Times New Roman"/>
        </w:rPr>
        <w:t xml:space="preserve"> </w:t>
      </w:r>
      <w:r w:rsidR="0012617C" w:rsidRPr="00F41265">
        <w:rPr>
          <w:rFonts w:eastAsia="Calibri" w:cs="Times New Roman"/>
        </w:rPr>
        <w:t xml:space="preserve">the median concentrations of plasticisers </w:t>
      </w:r>
      <w:r w:rsidR="00180460" w:rsidRPr="00F41265">
        <w:rPr>
          <w:rFonts w:eastAsia="Calibri" w:cs="Times New Roman"/>
        </w:rPr>
        <w:t>in</w:t>
      </w:r>
      <w:r w:rsidR="0012617C" w:rsidRPr="00F41265">
        <w:rPr>
          <w:rFonts w:eastAsia="Calibri" w:cs="Times New Roman"/>
        </w:rPr>
        <w:t xml:space="preserve"> </w:t>
      </w:r>
      <w:r w:rsidR="00132C3D" w:rsidRPr="00F41265">
        <w:rPr>
          <w:rFonts w:eastAsia="Calibri" w:cs="Times New Roman"/>
        </w:rPr>
        <w:t xml:space="preserve">each food </w:t>
      </w:r>
      <w:r w:rsidR="0012617C" w:rsidRPr="00F41265">
        <w:rPr>
          <w:rFonts w:eastAsia="Calibri" w:cs="Times New Roman"/>
        </w:rPr>
        <w:t>was used</w:t>
      </w:r>
      <w:r w:rsidR="008772F8">
        <w:rPr>
          <w:rFonts w:eastAsia="Calibri" w:cs="Times New Roman"/>
        </w:rPr>
        <w:t xml:space="preserve"> (refer to Appendix 4 for further discussion on the use of median concentration values)</w:t>
      </w:r>
      <w:r w:rsidR="00132C3D" w:rsidRPr="00F41265">
        <w:rPr>
          <w:rFonts w:eastAsia="Calibri" w:cs="Times New Roman"/>
        </w:rPr>
        <w:t xml:space="preserve">. In the case of </w:t>
      </w:r>
      <w:r w:rsidR="0012617C" w:rsidRPr="00F41265">
        <w:rPr>
          <w:rFonts w:eastAsia="Calibri" w:cs="Times New Roman"/>
        </w:rPr>
        <w:t>hamburgers</w:t>
      </w:r>
      <w:r w:rsidR="00132C3D" w:rsidRPr="00F41265">
        <w:rPr>
          <w:rFonts w:eastAsia="Calibri" w:cs="Times New Roman"/>
        </w:rPr>
        <w:t xml:space="preserve"> and noodles, two different varieties were analysed and reported separately but all results </w:t>
      </w:r>
      <w:r w:rsidR="00250D0A" w:rsidRPr="00F41265">
        <w:rPr>
          <w:rFonts w:eastAsia="Calibri" w:cs="Times New Roman"/>
        </w:rPr>
        <w:t xml:space="preserve">for each food </w:t>
      </w:r>
      <w:r w:rsidR="00132C3D" w:rsidRPr="00F41265">
        <w:rPr>
          <w:rFonts w:eastAsia="Calibri" w:cs="Times New Roman"/>
        </w:rPr>
        <w:t xml:space="preserve">were combined for the purposes of calculating a median concentration for use in the </w:t>
      </w:r>
      <w:r w:rsidR="008772F8">
        <w:rPr>
          <w:rFonts w:eastAsia="Calibri" w:cs="Times New Roman"/>
        </w:rPr>
        <w:t>DEA</w:t>
      </w:r>
      <w:r w:rsidR="00132C3D" w:rsidRPr="00F41265">
        <w:rPr>
          <w:rFonts w:eastAsia="Calibri" w:cs="Times New Roman"/>
        </w:rPr>
        <w:t>. This was because food consumption data for each of the types of these foods could not be sufficiently differentiated</w:t>
      </w:r>
      <w:r w:rsidR="008772F8">
        <w:rPr>
          <w:rFonts w:eastAsia="Calibri" w:cs="Times New Roman"/>
        </w:rPr>
        <w:t xml:space="preserve">. </w:t>
      </w:r>
    </w:p>
    <w:p w14:paraId="5E5CAD93" w14:textId="77777777" w:rsidR="008772F8" w:rsidRDefault="008772F8" w:rsidP="0012617C">
      <w:pPr>
        <w:autoSpaceDE w:val="0"/>
        <w:autoSpaceDN w:val="0"/>
        <w:adjustRightInd w:val="0"/>
        <w:rPr>
          <w:rFonts w:eastAsia="Calibri" w:cs="Times New Roman"/>
        </w:rPr>
      </w:pPr>
    </w:p>
    <w:p w14:paraId="14AA127A" w14:textId="159CFC51" w:rsidR="0012617C" w:rsidRPr="00F41265" w:rsidRDefault="008772F8" w:rsidP="0012617C">
      <w:pPr>
        <w:autoSpaceDE w:val="0"/>
        <w:autoSpaceDN w:val="0"/>
        <w:adjustRightInd w:val="0"/>
        <w:rPr>
          <w:rFonts w:eastAsia="Calibri" w:cs="Times New Roman"/>
        </w:rPr>
      </w:pPr>
      <w:r>
        <w:rPr>
          <w:rFonts w:eastAsia="Calibri" w:cs="Times New Roman"/>
        </w:rPr>
        <w:t>A summary of median analytical results for each plasticiser for each survey food is provided in</w:t>
      </w:r>
      <w:r w:rsidR="008D4921" w:rsidRPr="00F41265">
        <w:rPr>
          <w:rFonts w:eastAsia="Calibri" w:cs="Times New Roman"/>
        </w:rPr>
        <w:t xml:space="preserve"> </w:t>
      </w:r>
      <w:r w:rsidR="00180460" w:rsidRPr="00F41265">
        <w:rPr>
          <w:rFonts w:eastAsia="Calibri" w:cs="Times New Roman"/>
        </w:rPr>
        <w:t>Appendix 5.</w:t>
      </w:r>
      <w:r w:rsidR="0079652F">
        <w:rPr>
          <w:rFonts w:eastAsia="Calibri" w:cs="Times New Roman"/>
        </w:rPr>
        <w:t xml:space="preserve"> </w:t>
      </w:r>
    </w:p>
    <w:p w14:paraId="55E3C6A1" w14:textId="4C2EFC1C" w:rsidR="0012617C" w:rsidRPr="00F41265" w:rsidRDefault="0012617C" w:rsidP="000F3C02">
      <w:pPr>
        <w:pStyle w:val="Heading4"/>
        <w:rPr>
          <w:rFonts w:eastAsia="Times New Roman"/>
        </w:rPr>
      </w:pPr>
      <w:bookmarkStart w:id="65" w:name="_Toc486502498"/>
      <w:r w:rsidRPr="00F41265">
        <w:rPr>
          <w:rFonts w:eastAsia="Times New Roman"/>
        </w:rPr>
        <w:t>Treatment of analytical values below the Limit of Reporting (LOR)</w:t>
      </w:r>
      <w:bookmarkEnd w:id="65"/>
    </w:p>
    <w:p w14:paraId="1E47E8DB" w14:textId="7BB54F04" w:rsidR="0012617C" w:rsidRPr="00F41265" w:rsidRDefault="0012617C" w:rsidP="0012617C">
      <w:r w:rsidRPr="00F41265">
        <w:t xml:space="preserve">Some analytical results for some samples </w:t>
      </w:r>
      <w:r w:rsidR="0079652F">
        <w:t>were below the LOR</w:t>
      </w:r>
      <w:r w:rsidRPr="00F41265">
        <w:t xml:space="preserve"> for the analytical method. In order to take account of these </w:t>
      </w:r>
      <w:r w:rsidR="005A21DB" w:rsidRPr="00F41265">
        <w:t xml:space="preserve">results </w:t>
      </w:r>
      <w:r w:rsidRPr="00F41265">
        <w:t xml:space="preserve">in the dietary exposure assessment, a numerical concentration value must be assigned to these samples. Assumptions were made about the concentration of the plasticisers in food samples where the analytical results were below the LOR. In the case of contaminants that occur naturally in the environment, it is not reasonable to assume that the contaminant is not present in the food when the analytical concentrations are less than the LOR. </w:t>
      </w:r>
      <w:r w:rsidRPr="00F41265">
        <w:rPr>
          <w:rFonts w:eastAsia="Calibri" w:cs="Times New Roman"/>
        </w:rPr>
        <w:t>In the case of the plasticisers assessed</w:t>
      </w:r>
      <w:r w:rsidRPr="00F41265">
        <w:t xml:space="preserve">, the LOR was reported as </w:t>
      </w:r>
      <w:r w:rsidRPr="00F41265">
        <w:lastRenderedPageBreak/>
        <w:t>equal to the L</w:t>
      </w:r>
      <w:r w:rsidR="002F4E4E" w:rsidRPr="00F41265">
        <w:t>OD</w:t>
      </w:r>
      <w:r w:rsidR="009220A9" w:rsidRPr="00F41265">
        <w:t>.</w:t>
      </w:r>
      <w:r w:rsidRPr="00F41265">
        <w:t xml:space="preserve"> Actual concentrations below the LOR could in reality be anywhere between zero and the LOR. To allow for this uncertainty, the results for dietary exposure to plasticisers were presented as a range. The lower end of the range is calculated based on the assumption that results below the LOR are equal to zero. The upper end of the range, representing a very conservative ‘worst-case’ estimate, is calculated on the assumption that results below the LOR are equal to the LOR. </w:t>
      </w:r>
    </w:p>
    <w:p w14:paraId="0A68AADD" w14:textId="77777777" w:rsidR="0012617C" w:rsidRPr="00F41265" w:rsidRDefault="0012617C" w:rsidP="000F3C02">
      <w:pPr>
        <w:pStyle w:val="Heading4"/>
        <w:rPr>
          <w:rFonts w:eastAsia="Times New Roman"/>
        </w:rPr>
      </w:pPr>
      <w:r w:rsidRPr="00F41265">
        <w:rPr>
          <w:rFonts w:eastAsia="Times New Roman"/>
        </w:rPr>
        <w:t xml:space="preserve"> </w:t>
      </w:r>
      <w:bookmarkStart w:id="66" w:name="_Toc486502499"/>
      <w:r w:rsidRPr="00F41265">
        <w:rPr>
          <w:rFonts w:eastAsia="Times New Roman"/>
        </w:rPr>
        <w:t>Food mapping</w:t>
      </w:r>
      <w:bookmarkEnd w:id="63"/>
      <w:bookmarkEnd w:id="64"/>
      <w:bookmarkEnd w:id="66"/>
    </w:p>
    <w:p w14:paraId="6C6F8F1D" w14:textId="587004D5" w:rsidR="0012617C" w:rsidRPr="00F41265" w:rsidRDefault="0012617C" w:rsidP="0012617C">
      <w:pPr>
        <w:rPr>
          <w:rFonts w:eastAsia="Calibri" w:cs="Times New Roman"/>
        </w:rPr>
      </w:pPr>
      <w:r w:rsidRPr="00F41265">
        <w:rPr>
          <w:rFonts w:eastAsia="Calibri" w:cs="Times New Roman"/>
        </w:rPr>
        <w:t xml:space="preserve">As </w:t>
      </w:r>
      <w:r w:rsidR="00982839">
        <w:rPr>
          <w:rFonts w:eastAsia="Calibri" w:cs="Times New Roman"/>
        </w:rPr>
        <w:t xml:space="preserve">it is not possible to analyse all foods in the food supply, </w:t>
      </w:r>
      <w:r w:rsidRPr="00F41265">
        <w:rPr>
          <w:rFonts w:eastAsia="Calibri" w:cs="Times New Roman"/>
        </w:rPr>
        <w:t xml:space="preserve">foods </w:t>
      </w:r>
      <w:r w:rsidR="00982839">
        <w:rPr>
          <w:rFonts w:eastAsia="Calibri" w:cs="Times New Roman"/>
        </w:rPr>
        <w:t>selected in the analytical survey</w:t>
      </w:r>
      <w:r w:rsidRPr="00F41265">
        <w:rPr>
          <w:rFonts w:eastAsia="Calibri" w:cs="Times New Roman"/>
        </w:rPr>
        <w:t xml:space="preserve"> were ‘mapped’ to a wider number of similar foods reported as consumed in the </w:t>
      </w:r>
      <w:r w:rsidRPr="00F41265">
        <w:t>national nutrition survey</w:t>
      </w:r>
      <w:r w:rsidR="008F6DF2">
        <w:t>.</w:t>
      </w:r>
      <w:r w:rsidRPr="00F41265">
        <w:rPr>
          <w:rFonts w:eastAsia="Calibri" w:cs="Times New Roman"/>
        </w:rPr>
        <w:t xml:space="preserve"> </w:t>
      </w:r>
      <w:r w:rsidR="00982839">
        <w:rPr>
          <w:rFonts w:eastAsia="Calibri" w:cs="Times New Roman"/>
        </w:rPr>
        <w:t xml:space="preserve">Nutrition Survey foods </w:t>
      </w:r>
      <w:r w:rsidR="008F6DF2">
        <w:rPr>
          <w:rFonts w:eastAsia="Calibri" w:cs="Times New Roman"/>
        </w:rPr>
        <w:t xml:space="preserve">are then </w:t>
      </w:r>
      <w:r w:rsidRPr="00F41265">
        <w:rPr>
          <w:rFonts w:eastAsia="Calibri" w:cs="Times New Roman"/>
        </w:rPr>
        <w:t>assum</w:t>
      </w:r>
      <w:r w:rsidR="00982839">
        <w:rPr>
          <w:rFonts w:eastAsia="Calibri" w:cs="Times New Roman"/>
        </w:rPr>
        <w:t>ed</w:t>
      </w:r>
      <w:r w:rsidRPr="00F41265">
        <w:rPr>
          <w:rFonts w:eastAsia="Calibri" w:cs="Times New Roman"/>
        </w:rPr>
        <w:t xml:space="preserve"> </w:t>
      </w:r>
      <w:r w:rsidR="00982839">
        <w:rPr>
          <w:rFonts w:eastAsia="Calibri" w:cs="Times New Roman"/>
        </w:rPr>
        <w:t>to</w:t>
      </w:r>
      <w:r w:rsidRPr="00F41265">
        <w:rPr>
          <w:rFonts w:eastAsia="Calibri" w:cs="Times New Roman"/>
        </w:rPr>
        <w:t xml:space="preserve"> contain the same concentration </w:t>
      </w:r>
      <w:r w:rsidR="00982839">
        <w:rPr>
          <w:rFonts w:eastAsia="Calibri" w:cs="Times New Roman"/>
        </w:rPr>
        <w:t xml:space="preserve">of the chemical </w:t>
      </w:r>
      <w:r w:rsidRPr="00F41265">
        <w:rPr>
          <w:rFonts w:eastAsia="Calibri" w:cs="Times New Roman"/>
        </w:rPr>
        <w:t xml:space="preserve">as the analysed food it was mapped to. In the 2011-12 NNPAS, foods were typically not reported with details of their packaging type, with the exception of some canned food. Therefore, </w:t>
      </w:r>
      <w:r w:rsidR="00D86041" w:rsidRPr="00F41265">
        <w:rPr>
          <w:rFonts w:eastAsia="Calibri" w:cs="Times New Roman"/>
        </w:rPr>
        <w:t>for the purposes of this survey</w:t>
      </w:r>
      <w:r w:rsidRPr="00F41265">
        <w:rPr>
          <w:rFonts w:eastAsia="Calibri" w:cs="Times New Roman"/>
        </w:rPr>
        <w:t xml:space="preserve">, it was not possible to directly map analysed foods to similar foods that also had the same type of packaging. For this survey, the mapping was based on the food additive classification system used in Standard 1.3.1 in the Code. </w:t>
      </w:r>
    </w:p>
    <w:p w14:paraId="0ED23989" w14:textId="77777777" w:rsidR="0012617C" w:rsidRPr="00F41265" w:rsidRDefault="0012617C" w:rsidP="0012617C">
      <w:pPr>
        <w:rPr>
          <w:rFonts w:eastAsia="Calibri" w:cs="Times New Roman"/>
        </w:rPr>
      </w:pPr>
    </w:p>
    <w:p w14:paraId="31F5E2C2" w14:textId="71E120F7" w:rsidR="0012617C" w:rsidRPr="00F41265" w:rsidRDefault="0012617C" w:rsidP="0012617C">
      <w:pPr>
        <w:rPr>
          <w:rFonts w:eastAsia="Calibri" w:cs="Times New Roman"/>
        </w:rPr>
      </w:pPr>
      <w:r w:rsidRPr="00F41265">
        <w:rPr>
          <w:rFonts w:eastAsia="Calibri" w:cs="Times New Roman"/>
        </w:rPr>
        <w:t>The food group</w:t>
      </w:r>
      <w:r w:rsidR="00982839">
        <w:rPr>
          <w:rFonts w:eastAsia="Calibri" w:cs="Times New Roman"/>
        </w:rPr>
        <w:t>s</w:t>
      </w:r>
      <w:r w:rsidRPr="00F41265">
        <w:rPr>
          <w:rFonts w:eastAsia="Calibri" w:cs="Times New Roman"/>
        </w:rPr>
        <w:t xml:space="preserve"> for reporting purposes for the </w:t>
      </w:r>
      <w:r w:rsidR="00982839">
        <w:rPr>
          <w:rFonts w:eastAsia="Calibri" w:cs="Times New Roman"/>
        </w:rPr>
        <w:t>DEA</w:t>
      </w:r>
      <w:r w:rsidRPr="00F41265">
        <w:rPr>
          <w:rFonts w:eastAsia="Calibri" w:cs="Times New Roman"/>
        </w:rPr>
        <w:t xml:space="preserve"> were named to include all of the types of foods that were mapped together and may not be specifically the food that was analysed.</w:t>
      </w:r>
    </w:p>
    <w:p w14:paraId="410909D6" w14:textId="77777777" w:rsidR="0012617C" w:rsidRPr="00F41265" w:rsidRDefault="0012617C" w:rsidP="0012617C">
      <w:pPr>
        <w:rPr>
          <w:rFonts w:eastAsia="Calibri" w:cs="Times New Roman"/>
        </w:rPr>
      </w:pPr>
    </w:p>
    <w:p w14:paraId="12CB3D06" w14:textId="12C8C6D6" w:rsidR="0012617C" w:rsidRPr="00F41265" w:rsidRDefault="0012617C" w:rsidP="0012617C">
      <w:pPr>
        <w:rPr>
          <w:rFonts w:eastAsia="Calibri" w:cs="Times New Roman"/>
        </w:rPr>
      </w:pPr>
      <w:r w:rsidRPr="00F41265">
        <w:rPr>
          <w:rFonts w:eastAsia="Calibri" w:cs="Times New Roman"/>
        </w:rPr>
        <w:t>For further information refer to</w:t>
      </w:r>
      <w:r w:rsidR="001D4868" w:rsidRPr="00F41265">
        <w:rPr>
          <w:rFonts w:eastAsia="Calibri" w:cs="Times New Roman"/>
        </w:rPr>
        <w:t xml:space="preserve"> </w:t>
      </w:r>
      <w:r w:rsidR="001D4868" w:rsidRPr="00F41265">
        <w:rPr>
          <w:rFonts w:eastAsia="Calibri" w:cs="Times New Roman"/>
        </w:rPr>
        <w:fldChar w:fldCharType="begin"/>
      </w:r>
      <w:r w:rsidR="001D4868" w:rsidRPr="00F41265">
        <w:rPr>
          <w:rFonts w:eastAsia="Calibri" w:cs="Times New Roman"/>
        </w:rPr>
        <w:instrText xml:space="preserve"> REF _Ref484090675 \h </w:instrText>
      </w:r>
      <w:r w:rsidR="00F41265">
        <w:rPr>
          <w:rFonts w:eastAsia="Calibri" w:cs="Times New Roman"/>
        </w:rPr>
        <w:instrText xml:space="preserve"> \* MERGEFORMAT </w:instrText>
      </w:r>
      <w:r w:rsidR="001D4868" w:rsidRPr="00F41265">
        <w:rPr>
          <w:rFonts w:eastAsia="Calibri" w:cs="Times New Roman"/>
        </w:rPr>
      </w:r>
      <w:r w:rsidR="001D4868" w:rsidRPr="00F41265">
        <w:rPr>
          <w:rFonts w:eastAsia="Calibri" w:cs="Times New Roman"/>
        </w:rPr>
        <w:fldChar w:fldCharType="separate"/>
      </w:r>
      <w:r w:rsidR="005E4FA6" w:rsidRPr="00F41265">
        <w:t xml:space="preserve">Appendix </w:t>
      </w:r>
      <w:r w:rsidR="005E4FA6">
        <w:rPr>
          <w:noProof/>
        </w:rPr>
        <w:t>4</w:t>
      </w:r>
      <w:r w:rsidR="001D4868" w:rsidRPr="00F41265">
        <w:rPr>
          <w:rFonts w:eastAsia="Calibri" w:cs="Times New Roman"/>
        </w:rPr>
        <w:fldChar w:fldCharType="end"/>
      </w:r>
      <w:r w:rsidRPr="00F41265">
        <w:rPr>
          <w:rFonts w:eastAsia="Calibri" w:cs="Times New Roman"/>
        </w:rPr>
        <w:t xml:space="preserve"> for an explanation on the food mapping process, and</w:t>
      </w:r>
      <w:r w:rsidR="00572094" w:rsidRPr="00F41265">
        <w:rPr>
          <w:rFonts w:eastAsia="Calibri" w:cs="Times New Roman"/>
        </w:rPr>
        <w:t xml:space="preserve"> </w:t>
      </w:r>
      <w:r w:rsidR="00D86041" w:rsidRPr="00F41265">
        <w:rPr>
          <w:rFonts w:eastAsia="Calibri" w:cs="Times New Roman"/>
        </w:rPr>
        <w:t>Appendix 8 for specific details.</w:t>
      </w:r>
    </w:p>
    <w:p w14:paraId="47BABD6A" w14:textId="77777777" w:rsidR="0012617C" w:rsidRPr="00F41265" w:rsidRDefault="0012617C" w:rsidP="0012617C">
      <w:pPr>
        <w:pStyle w:val="Heading2"/>
        <w:rPr>
          <w:rFonts w:eastAsia="Times New Roman"/>
        </w:rPr>
      </w:pPr>
      <w:bookmarkStart w:id="67" w:name="_Toc298757340"/>
      <w:bookmarkStart w:id="68" w:name="_Toc481682364"/>
      <w:bookmarkStart w:id="69" w:name="_Toc486502501"/>
      <w:bookmarkStart w:id="70" w:name="_Toc505160087"/>
      <w:r w:rsidRPr="00F41265">
        <w:rPr>
          <w:rFonts w:eastAsia="Times New Roman"/>
        </w:rPr>
        <w:t>Assumptions and limitations in dietary modelling</w:t>
      </w:r>
      <w:bookmarkEnd w:id="67"/>
      <w:bookmarkEnd w:id="68"/>
      <w:bookmarkEnd w:id="69"/>
      <w:bookmarkEnd w:id="70"/>
    </w:p>
    <w:p w14:paraId="6201706F" w14:textId="65E5485E" w:rsidR="0012617C" w:rsidRPr="00F41265" w:rsidRDefault="0012617C" w:rsidP="0012617C">
      <w:pPr>
        <w:rPr>
          <w:rFonts w:eastAsia="Calibri" w:cs="Times New Roman"/>
        </w:rPr>
      </w:pPr>
      <w:r w:rsidRPr="00F41265">
        <w:rPr>
          <w:rFonts w:eastAsia="Calibri" w:cs="Times New Roman"/>
        </w:rPr>
        <w:t xml:space="preserve">The aim of </w:t>
      </w:r>
      <w:r w:rsidR="003F0988">
        <w:rPr>
          <w:rFonts w:eastAsia="Calibri" w:cs="Times New Roman"/>
        </w:rPr>
        <w:t>the DEA</w:t>
      </w:r>
      <w:r w:rsidRPr="00F41265">
        <w:rPr>
          <w:rFonts w:eastAsia="Calibri" w:cs="Times New Roman"/>
        </w:rPr>
        <w:t xml:space="preserve"> is to make an estimate of dietary exposure to the food chemicals of interest </w:t>
      </w:r>
      <w:r w:rsidR="00845E9D" w:rsidRPr="00F41265">
        <w:rPr>
          <w:rFonts w:eastAsia="Calibri" w:cs="Times New Roman"/>
        </w:rPr>
        <w:t xml:space="preserve">which is as realistic </w:t>
      </w:r>
      <w:r w:rsidRPr="00F41265">
        <w:rPr>
          <w:rFonts w:eastAsia="Calibri" w:cs="Times New Roman"/>
        </w:rPr>
        <w:t>as possible.</w:t>
      </w:r>
    </w:p>
    <w:p w14:paraId="6C4345DC" w14:textId="77777777" w:rsidR="0012617C" w:rsidRPr="00F41265" w:rsidRDefault="0012617C" w:rsidP="0012617C">
      <w:pPr>
        <w:rPr>
          <w:rFonts w:eastAsia="Calibri" w:cs="Times New Roman"/>
        </w:rPr>
      </w:pPr>
    </w:p>
    <w:p w14:paraId="6BDC0C92" w14:textId="3C4BB2DB" w:rsidR="0012617C" w:rsidRPr="00F41265" w:rsidRDefault="003F0988" w:rsidP="0012617C">
      <w:pPr>
        <w:rPr>
          <w:rFonts w:eastAsia="Calibri" w:cs="Times New Roman"/>
        </w:rPr>
      </w:pPr>
      <w:r>
        <w:rPr>
          <w:rFonts w:eastAsia="Calibri" w:cs="Times New Roman"/>
        </w:rPr>
        <w:t>DEAs</w:t>
      </w:r>
      <w:r w:rsidR="0012617C" w:rsidRPr="00F41265">
        <w:rPr>
          <w:rFonts w:eastAsia="Calibri" w:cs="Times New Roman"/>
        </w:rPr>
        <w:t xml:space="preserve"> </w:t>
      </w:r>
      <w:r w:rsidR="00845E9D" w:rsidRPr="00F41265">
        <w:rPr>
          <w:rFonts w:eastAsia="Calibri" w:cs="Times New Roman"/>
        </w:rPr>
        <w:t>using</w:t>
      </w:r>
      <w:r w:rsidR="0012617C" w:rsidRPr="00F41265">
        <w:rPr>
          <w:rFonts w:eastAsia="Calibri" w:cs="Times New Roman"/>
        </w:rPr>
        <w:t xml:space="preserve"> the </w:t>
      </w:r>
      <w:r w:rsidR="0012617C" w:rsidRPr="00F41265">
        <w:t>2011-12 NNPAS</w:t>
      </w:r>
      <w:r w:rsidR="0012617C" w:rsidRPr="00F41265">
        <w:rPr>
          <w:rFonts w:eastAsia="Calibri" w:cs="Times New Roman"/>
        </w:rPr>
        <w:t xml:space="preserve"> </w:t>
      </w:r>
      <w:r w:rsidR="00845E9D" w:rsidRPr="00F41265">
        <w:rPr>
          <w:rFonts w:eastAsia="Calibri" w:cs="Times New Roman"/>
        </w:rPr>
        <w:t>are based on the</w:t>
      </w:r>
      <w:r w:rsidR="0012617C" w:rsidRPr="00F41265">
        <w:rPr>
          <w:rFonts w:eastAsia="Calibri" w:cs="Times New Roman"/>
        </w:rPr>
        <w:t xml:space="preserve"> best available estimates of actual consumption of foods in Australia. Nevertheless, limitations still exist in </w:t>
      </w:r>
      <w:r>
        <w:rPr>
          <w:rFonts w:eastAsia="Calibri" w:cs="Times New Roman"/>
        </w:rPr>
        <w:t>DEA</w:t>
      </w:r>
      <w:r w:rsidR="0012617C" w:rsidRPr="00F41265">
        <w:rPr>
          <w:rFonts w:eastAsia="Calibri" w:cs="Times New Roman"/>
        </w:rPr>
        <w:t xml:space="preserve"> methods as well as in the data. Limitations relating to the food consumption and chemical concentration data include:</w:t>
      </w:r>
    </w:p>
    <w:p w14:paraId="73DB1C6C" w14:textId="77777777" w:rsidR="0012617C" w:rsidRPr="00F41265" w:rsidRDefault="0012617C" w:rsidP="0012617C">
      <w:pPr>
        <w:rPr>
          <w:rFonts w:eastAsia="Calibri" w:cs="Times New Roman"/>
        </w:rPr>
      </w:pPr>
    </w:p>
    <w:p w14:paraId="37DE3DEA" w14:textId="4A6968B7" w:rsidR="0012617C" w:rsidRPr="00F41265" w:rsidRDefault="0012617C" w:rsidP="00B079BB">
      <w:pPr>
        <w:pStyle w:val="FSBullet1"/>
        <w:numPr>
          <w:ilvl w:val="0"/>
          <w:numId w:val="1"/>
        </w:numPr>
        <w:spacing w:after="120"/>
        <w:ind w:left="561" w:hanging="561"/>
      </w:pPr>
      <w:r w:rsidRPr="00F41265">
        <w:t>Diets derived from one or two 24-hour food recall surveys are used as the basis for drawing conclusions on lifetime eating patterns (</w:t>
      </w:r>
      <w:r w:rsidR="001D4868" w:rsidRPr="00F41265">
        <w:fldChar w:fldCharType="begin"/>
      </w:r>
      <w:r w:rsidR="001D4868" w:rsidRPr="00F41265">
        <w:instrText xml:space="preserve"> REF _Ref484090675 \h </w:instrText>
      </w:r>
      <w:r w:rsidR="00F41265">
        <w:instrText xml:space="preserve"> \* MERGEFORMAT </w:instrText>
      </w:r>
      <w:r w:rsidR="001D4868" w:rsidRPr="00F41265">
        <w:fldChar w:fldCharType="separate"/>
      </w:r>
      <w:r w:rsidR="005E4FA6" w:rsidRPr="00F41265">
        <w:t xml:space="preserve">Appendix </w:t>
      </w:r>
      <w:r w:rsidR="005E4FA6">
        <w:rPr>
          <w:noProof/>
        </w:rPr>
        <w:t>4</w:t>
      </w:r>
      <w:r w:rsidR="001D4868" w:rsidRPr="00F41265">
        <w:fldChar w:fldCharType="end"/>
      </w:r>
      <w:r w:rsidRPr="00F41265">
        <w:t>). This normally leads to conservative dietary exposure assessments</w:t>
      </w:r>
      <w:r w:rsidR="00845E9D" w:rsidRPr="00F41265">
        <w:t xml:space="preserve"> (over-estimated dietary exposure)</w:t>
      </w:r>
      <w:r w:rsidRPr="00F41265">
        <w:rPr>
          <w:sz w:val="16"/>
          <w:szCs w:val="16"/>
        </w:rPr>
        <w:t xml:space="preserve">, </w:t>
      </w:r>
      <w:r w:rsidRPr="00F41265">
        <w:t>particularly where exposure arises from the consumption of non-habitually eaten foods.</w:t>
      </w:r>
    </w:p>
    <w:p w14:paraId="63FA1C63" w14:textId="77777777" w:rsidR="0012617C" w:rsidRPr="00F41265" w:rsidRDefault="0012617C" w:rsidP="00B079BB">
      <w:pPr>
        <w:pStyle w:val="FSBullet1"/>
        <w:numPr>
          <w:ilvl w:val="0"/>
          <w:numId w:val="1"/>
        </w:numPr>
        <w:spacing w:after="120"/>
        <w:ind w:left="561" w:hanging="561"/>
      </w:pPr>
      <w:r w:rsidRPr="00F41265">
        <w:t xml:space="preserve">Participants in 24-hour food recalls may over- or under- report food consumption, particularly for certain types of foods. </w:t>
      </w:r>
    </w:p>
    <w:p w14:paraId="0D1FEEC4" w14:textId="77777777" w:rsidR="0012617C" w:rsidRPr="00F41265" w:rsidRDefault="0012617C" w:rsidP="00B079BB">
      <w:pPr>
        <w:pStyle w:val="FSBullet1"/>
        <w:numPr>
          <w:ilvl w:val="0"/>
          <w:numId w:val="1"/>
        </w:numPr>
        <w:spacing w:after="120"/>
        <w:ind w:left="561" w:hanging="561"/>
      </w:pPr>
      <w:r w:rsidRPr="00F41265">
        <w:t>The model diet used for 9 month old infants is not as specific as the data derived for other population groups from the 2011-12 NNPAS that use reports of food consumption data of individuals because the model diet includes only mean consumption amounts for the population group as a whole.</w:t>
      </w:r>
    </w:p>
    <w:p w14:paraId="1D177ECA" w14:textId="77777777" w:rsidR="0012617C" w:rsidRPr="00F41265" w:rsidRDefault="0012617C" w:rsidP="00B079BB">
      <w:pPr>
        <w:pStyle w:val="FSBullet1"/>
        <w:numPr>
          <w:ilvl w:val="0"/>
          <w:numId w:val="1"/>
        </w:numPr>
        <w:spacing w:after="120"/>
        <w:ind w:left="561" w:hanging="561"/>
      </w:pPr>
      <w:r w:rsidRPr="00F41265">
        <w:t xml:space="preserve">The list of analysed foods is only a sample of the foods consumed by the population and may not accurately represent the whole diet. </w:t>
      </w:r>
    </w:p>
    <w:p w14:paraId="2967DDF5" w14:textId="77777777" w:rsidR="0012617C" w:rsidRPr="00F41265" w:rsidRDefault="0012617C" w:rsidP="00B079BB">
      <w:pPr>
        <w:pStyle w:val="FSBullet1"/>
        <w:numPr>
          <w:ilvl w:val="0"/>
          <w:numId w:val="1"/>
        </w:numPr>
        <w:spacing w:after="120"/>
        <w:ind w:left="561" w:hanging="561"/>
      </w:pPr>
      <w:r w:rsidRPr="00F41265">
        <w:t>Only a small number of samples of each food was collected and analysed. These samples were then used to represent the whole range of that food or similar foods, therefore limiting the potential range of variability in concentrations captured.</w:t>
      </w:r>
    </w:p>
    <w:p w14:paraId="11EA8515" w14:textId="77777777" w:rsidR="00845E9D" w:rsidRPr="00F41265" w:rsidRDefault="00845E9D" w:rsidP="00B079BB"/>
    <w:p w14:paraId="10BAB9ED" w14:textId="7EC78048" w:rsidR="0012617C" w:rsidRPr="00F41265" w:rsidRDefault="0012617C" w:rsidP="0012617C">
      <w:pPr>
        <w:spacing w:after="120"/>
        <w:rPr>
          <w:rFonts w:eastAsia="Calibri" w:cs="Times New Roman"/>
        </w:rPr>
      </w:pPr>
      <w:r w:rsidRPr="00F41265">
        <w:rPr>
          <w:rFonts w:eastAsia="Calibri" w:cs="Times New Roman"/>
        </w:rPr>
        <w:t xml:space="preserve">Assumptions made in the dietary exposure assessment for the </w:t>
      </w:r>
      <w:r w:rsidR="00AD50EA" w:rsidRPr="00F41265">
        <w:rPr>
          <w:rFonts w:eastAsia="Calibri" w:cs="Times New Roman"/>
        </w:rPr>
        <w:t xml:space="preserve">survey </w:t>
      </w:r>
      <w:r w:rsidRPr="00F41265">
        <w:rPr>
          <w:rFonts w:eastAsia="Calibri" w:cs="Times New Roman"/>
        </w:rPr>
        <w:t>include:</w:t>
      </w:r>
    </w:p>
    <w:p w14:paraId="667B7C3B" w14:textId="154A268B" w:rsidR="0012617C" w:rsidRPr="00F41265" w:rsidRDefault="0012617C" w:rsidP="00B079BB">
      <w:pPr>
        <w:pStyle w:val="FSBullet1"/>
        <w:numPr>
          <w:ilvl w:val="0"/>
          <w:numId w:val="1"/>
        </w:numPr>
        <w:spacing w:after="120"/>
        <w:ind w:left="561" w:hanging="561"/>
      </w:pPr>
      <w:r w:rsidRPr="00F41265">
        <w:lastRenderedPageBreak/>
        <w:t xml:space="preserve">The food chemical concentration </w:t>
      </w:r>
      <w:r w:rsidR="00845E9D" w:rsidRPr="00F41265">
        <w:t xml:space="preserve">(median) </w:t>
      </w:r>
      <w:r w:rsidRPr="00F41265">
        <w:t>in the analysed food was representative of the concentration of that chemical in all of the other foods to which it was mapped.</w:t>
      </w:r>
    </w:p>
    <w:p w14:paraId="540EC671" w14:textId="5F32882D" w:rsidR="0012617C" w:rsidRPr="00F41265" w:rsidRDefault="0012617C" w:rsidP="00821C7C">
      <w:pPr>
        <w:pStyle w:val="FSBullet1"/>
        <w:numPr>
          <w:ilvl w:val="0"/>
          <w:numId w:val="1"/>
        </w:numPr>
        <w:spacing w:after="120"/>
        <w:ind w:left="561" w:hanging="561"/>
      </w:pPr>
      <w:r w:rsidRPr="00F41265">
        <w:t>No contribution to dietary exposures was included for medicines or vitamin and mineral supplements.</w:t>
      </w:r>
      <w:bookmarkStart w:id="71" w:name="_Toc298757341"/>
      <w:bookmarkStart w:id="72" w:name="_Toc481682365"/>
      <w:bookmarkStart w:id="73" w:name="_Ref271020953"/>
      <w:bookmarkStart w:id="74" w:name="_Ref271020961"/>
      <w:bookmarkStart w:id="75" w:name="_Ref271020972"/>
      <w:bookmarkStart w:id="76" w:name="_Toc298757342"/>
      <w:bookmarkEnd w:id="71"/>
      <w:bookmarkEnd w:id="72"/>
    </w:p>
    <w:bookmarkEnd w:id="73"/>
    <w:bookmarkEnd w:id="74"/>
    <w:bookmarkEnd w:id="75"/>
    <w:bookmarkEnd w:id="76"/>
    <w:p w14:paraId="00F6EBD5" w14:textId="77777777" w:rsidR="0012617C" w:rsidRPr="00F41265" w:rsidRDefault="0012617C" w:rsidP="0012617C">
      <w:pPr>
        <w:rPr>
          <w:rFonts w:eastAsia="Calibri" w:cs="Times New Roman"/>
        </w:rPr>
      </w:pPr>
      <w:r w:rsidRPr="00F41265">
        <w:rPr>
          <w:rFonts w:eastAsia="Calibri" w:cs="Times New Roman"/>
        </w:rPr>
        <w:t xml:space="preserve">Public health and safety risk is characterised by comparing estimates of dietary exposure with relevant HBGVs. </w:t>
      </w:r>
    </w:p>
    <w:p w14:paraId="1BC20C8B" w14:textId="77777777" w:rsidR="0012617C" w:rsidRPr="00F41265" w:rsidRDefault="0012617C" w:rsidP="0012617C">
      <w:pPr>
        <w:rPr>
          <w:rFonts w:eastAsia="Calibri" w:cs="Times New Roman"/>
        </w:rPr>
      </w:pPr>
    </w:p>
    <w:p w14:paraId="74DDAAE4" w14:textId="479E0900" w:rsidR="0012617C" w:rsidRPr="00F41265" w:rsidRDefault="0012617C" w:rsidP="0012617C">
      <w:pPr>
        <w:rPr>
          <w:rFonts w:eastAsia="Calibri" w:cs="Times New Roman"/>
        </w:rPr>
      </w:pPr>
      <w:r w:rsidRPr="00F41265">
        <w:rPr>
          <w:rFonts w:eastAsia="Calibri" w:cs="Times New Roman"/>
        </w:rPr>
        <w:t xml:space="preserve">Different types of food chemicals have </w:t>
      </w:r>
      <w:r w:rsidRPr="00145711">
        <w:rPr>
          <w:rFonts w:eastAsia="Calibri" w:cs="Times New Roman"/>
        </w:rPr>
        <w:t xml:space="preserve">different types of HBGVs. For </w:t>
      </w:r>
      <w:r w:rsidR="0095177A">
        <w:rPr>
          <w:rFonts w:eastAsia="Calibri" w:cs="Times New Roman"/>
        </w:rPr>
        <w:t>the seven plasticisers</w:t>
      </w:r>
      <w:r w:rsidRPr="00145711">
        <w:rPr>
          <w:rFonts w:eastAsia="Calibri" w:cs="Times New Roman"/>
        </w:rPr>
        <w:t xml:space="preserve"> estimated dietary exposures were compared to the TDI as no</w:t>
      </w:r>
      <w:r w:rsidR="00F112F0" w:rsidRPr="00145711">
        <w:rPr>
          <w:rFonts w:eastAsia="Calibri" w:cs="Times New Roman"/>
        </w:rPr>
        <w:t>t</w:t>
      </w:r>
      <w:r w:rsidRPr="00145711">
        <w:rPr>
          <w:rFonts w:eastAsia="Calibri" w:cs="Times New Roman"/>
        </w:rPr>
        <w:t xml:space="preserve">ed in Section </w:t>
      </w:r>
      <w:r w:rsidR="00145711">
        <w:rPr>
          <w:rFonts w:eastAsia="Calibri" w:cs="Times New Roman"/>
        </w:rPr>
        <w:fldChar w:fldCharType="begin"/>
      </w:r>
      <w:r w:rsidR="00145711">
        <w:rPr>
          <w:rFonts w:eastAsia="Calibri" w:cs="Times New Roman"/>
        </w:rPr>
        <w:instrText xml:space="preserve"> REF _Ref500253711 \n \h </w:instrText>
      </w:r>
      <w:r w:rsidR="00145711">
        <w:rPr>
          <w:rFonts w:eastAsia="Calibri" w:cs="Times New Roman"/>
        </w:rPr>
      </w:r>
      <w:r w:rsidR="00145711">
        <w:rPr>
          <w:rFonts w:eastAsia="Calibri" w:cs="Times New Roman"/>
        </w:rPr>
        <w:fldChar w:fldCharType="separate"/>
      </w:r>
      <w:r w:rsidR="005E4FA6">
        <w:rPr>
          <w:rFonts w:eastAsia="Calibri" w:cs="Times New Roman"/>
        </w:rPr>
        <w:t>5</w:t>
      </w:r>
      <w:r w:rsidR="00145711">
        <w:rPr>
          <w:rFonts w:eastAsia="Calibri" w:cs="Times New Roman"/>
        </w:rPr>
        <w:fldChar w:fldCharType="end"/>
      </w:r>
      <w:r w:rsidRPr="00145711">
        <w:rPr>
          <w:rFonts w:eastAsia="Calibri" w:cs="Times New Roman"/>
        </w:rPr>
        <w:t xml:space="preserve"> for risk characterisation purposes.</w:t>
      </w:r>
      <w:r w:rsidRPr="00F41265" w:rsidDel="008A4C4E">
        <w:rPr>
          <w:rFonts w:eastAsia="Calibri" w:cs="Times New Roman"/>
        </w:rPr>
        <w:t xml:space="preserve"> </w:t>
      </w:r>
      <w:bookmarkStart w:id="77" w:name="_Toc298757344"/>
    </w:p>
    <w:p w14:paraId="3A195DEA" w14:textId="3F194B0F" w:rsidR="0012617C" w:rsidRPr="00F41265" w:rsidRDefault="00F5325B" w:rsidP="008D2E54">
      <w:pPr>
        <w:pStyle w:val="Heading2"/>
        <w:rPr>
          <w:rFonts w:eastAsia="Times New Roman"/>
        </w:rPr>
      </w:pPr>
      <w:bookmarkStart w:id="78" w:name="_Toc481682367"/>
      <w:bookmarkStart w:id="79" w:name="_Toc481682368"/>
      <w:bookmarkEnd w:id="77"/>
      <w:bookmarkEnd w:id="78"/>
      <w:r w:rsidRPr="00F41265">
        <w:rPr>
          <w:rFonts w:eastAsia="Times New Roman"/>
        </w:rPr>
        <w:t xml:space="preserve"> </w:t>
      </w:r>
      <w:bookmarkStart w:id="80" w:name="_Toc486502503"/>
      <w:bookmarkStart w:id="81" w:name="_Toc505160088"/>
      <w:r w:rsidR="0012617C" w:rsidRPr="00F41265">
        <w:rPr>
          <w:rFonts w:eastAsia="Times New Roman"/>
        </w:rPr>
        <w:t>Dietary exposure results</w:t>
      </w:r>
      <w:bookmarkEnd w:id="79"/>
      <w:bookmarkEnd w:id="80"/>
      <w:bookmarkEnd w:id="81"/>
    </w:p>
    <w:p w14:paraId="380F47FF" w14:textId="4CBADB58" w:rsidR="0012617C" w:rsidRPr="00F41265" w:rsidRDefault="0012617C" w:rsidP="0012617C">
      <w:pPr>
        <w:rPr>
          <w:rFonts w:eastAsia="Calibri" w:cs="Times New Roman"/>
        </w:rPr>
      </w:pPr>
      <w:r w:rsidRPr="00F41265">
        <w:rPr>
          <w:rFonts w:eastAsia="Calibri" w:cs="Times New Roman"/>
        </w:rPr>
        <w:t xml:space="preserve">For this study, the estimated dietary exposures for consumers </w:t>
      </w:r>
      <w:r w:rsidR="00B32F6B">
        <w:rPr>
          <w:rFonts w:eastAsia="Calibri" w:cs="Times New Roman"/>
        </w:rPr>
        <w:t xml:space="preserve">of foods containing the chemical of interest </w:t>
      </w:r>
      <w:r w:rsidRPr="00F41265">
        <w:rPr>
          <w:rFonts w:eastAsia="Calibri" w:cs="Times New Roman"/>
        </w:rPr>
        <w:t>only were calculated using the median concentration data for each food</w:t>
      </w:r>
      <w:r w:rsidR="00B32F6B">
        <w:rPr>
          <w:rFonts w:eastAsia="Calibri" w:cs="Times New Roman"/>
        </w:rPr>
        <w:t>.</w:t>
      </w:r>
      <w:r w:rsidRPr="00F41265">
        <w:rPr>
          <w:rFonts w:eastAsia="Calibri" w:cs="Times New Roman"/>
        </w:rPr>
        <w:t xml:space="preserve"> </w:t>
      </w:r>
      <w:r w:rsidR="0079068B">
        <w:rPr>
          <w:rFonts w:eastAsia="Calibri" w:cs="Times New Roman"/>
        </w:rPr>
        <w:t>Results reported below</w:t>
      </w:r>
      <w:r w:rsidR="00B32F6B">
        <w:rPr>
          <w:rFonts w:eastAsia="Calibri" w:cs="Times New Roman"/>
        </w:rPr>
        <w:t xml:space="preserve"> include:</w:t>
      </w:r>
    </w:p>
    <w:p w14:paraId="3D49C047" w14:textId="77777777" w:rsidR="0012617C" w:rsidRPr="00F41265" w:rsidRDefault="0012617C" w:rsidP="0012617C">
      <w:pPr>
        <w:rPr>
          <w:rFonts w:eastAsia="Calibri" w:cs="Times New Roman"/>
        </w:rPr>
      </w:pPr>
    </w:p>
    <w:p w14:paraId="13A14299" w14:textId="7E8CC5FB" w:rsidR="00F95426" w:rsidRDefault="0012617C" w:rsidP="00F95426">
      <w:pPr>
        <w:pStyle w:val="FSBullet1"/>
        <w:numPr>
          <w:ilvl w:val="0"/>
          <w:numId w:val="1"/>
        </w:numPr>
        <w:ind w:left="561" w:hanging="561"/>
        <w:rPr>
          <w:rFonts w:eastAsia="Calibri"/>
        </w:rPr>
      </w:pPr>
      <w:r w:rsidRPr="00F41265">
        <w:rPr>
          <w:rFonts w:eastAsia="Calibri"/>
        </w:rPr>
        <w:t>The mean and 90</w:t>
      </w:r>
      <w:r w:rsidRPr="00F95426">
        <w:rPr>
          <w:rFonts w:eastAsia="Calibri"/>
        </w:rPr>
        <w:t>th</w:t>
      </w:r>
      <w:r w:rsidRPr="00F41265">
        <w:rPr>
          <w:rFonts w:eastAsia="Calibri"/>
        </w:rPr>
        <w:t xml:space="preserve"> percentile levels of exposure in mg/day for consumers of the chemical of interest  for all age groups assessed except for 9 month old infants (all respondents exposure reported), for the lower bound and upper bound end of the concentration range.</w:t>
      </w:r>
      <w:r w:rsidR="00E848A6">
        <w:rPr>
          <w:rFonts w:eastAsia="Calibri"/>
        </w:rPr>
        <w:t xml:space="preserve"> Detailed DEA results are provided in Appendix 6.</w:t>
      </w:r>
    </w:p>
    <w:p w14:paraId="59C53B9C" w14:textId="77777777" w:rsidR="00F95426" w:rsidRPr="00F95426" w:rsidRDefault="00F95426" w:rsidP="00F95426"/>
    <w:p w14:paraId="2C6E1B61" w14:textId="4DE67133" w:rsidR="0012617C" w:rsidRDefault="0079068B" w:rsidP="00B079BB">
      <w:pPr>
        <w:pStyle w:val="FSBullet1"/>
        <w:numPr>
          <w:ilvl w:val="0"/>
          <w:numId w:val="1"/>
        </w:numPr>
        <w:ind w:left="561" w:hanging="561"/>
        <w:rPr>
          <w:rFonts w:eastAsia="Calibri"/>
        </w:rPr>
      </w:pPr>
      <w:r>
        <w:rPr>
          <w:rFonts w:eastAsia="Calibri"/>
        </w:rPr>
        <w:t xml:space="preserve">Estimated </w:t>
      </w:r>
      <w:r w:rsidR="0012617C" w:rsidRPr="00F41265">
        <w:rPr>
          <w:rFonts w:eastAsia="Calibri"/>
        </w:rPr>
        <w:t>mean and 90</w:t>
      </w:r>
      <w:r w:rsidR="0012617C" w:rsidRPr="00F41265">
        <w:rPr>
          <w:rFonts w:eastAsia="Calibri"/>
          <w:vertAlign w:val="superscript"/>
        </w:rPr>
        <w:t>th</w:t>
      </w:r>
      <w:r w:rsidR="0012617C" w:rsidRPr="00F41265">
        <w:rPr>
          <w:rFonts w:eastAsia="Calibri"/>
        </w:rPr>
        <w:t xml:space="preserve"> percentile </w:t>
      </w:r>
      <w:r>
        <w:rPr>
          <w:rFonts w:eastAsia="Calibri"/>
        </w:rPr>
        <w:t>dietary</w:t>
      </w:r>
      <w:r w:rsidRPr="00F41265">
        <w:rPr>
          <w:rFonts w:eastAsia="Calibri"/>
        </w:rPr>
        <w:t xml:space="preserve"> </w:t>
      </w:r>
      <w:r w:rsidR="0012617C" w:rsidRPr="00F41265">
        <w:rPr>
          <w:rFonts w:eastAsia="Calibri"/>
        </w:rPr>
        <w:t>exposure</w:t>
      </w:r>
      <w:r>
        <w:rPr>
          <w:rFonts w:eastAsia="Calibri"/>
        </w:rPr>
        <w:t>s for consumers of the chemical of interest for all age groups assessed except for 9 month old infants (all respondents exposure reported)</w:t>
      </w:r>
      <w:r w:rsidR="0012617C" w:rsidRPr="00F41265">
        <w:rPr>
          <w:rFonts w:eastAsia="Calibri"/>
        </w:rPr>
        <w:t xml:space="preserve"> as a percentage of the TDI, for the lower bound and upper bound end</w:t>
      </w:r>
      <w:r>
        <w:rPr>
          <w:rFonts w:eastAsia="Calibri"/>
        </w:rPr>
        <w:t>s</w:t>
      </w:r>
      <w:r w:rsidR="0012617C" w:rsidRPr="00F41265">
        <w:rPr>
          <w:rFonts w:eastAsia="Calibri"/>
        </w:rPr>
        <w:t xml:space="preserve"> of the concentration range.</w:t>
      </w:r>
    </w:p>
    <w:p w14:paraId="2248354F" w14:textId="77777777" w:rsidR="00E848A6" w:rsidRPr="00F95426" w:rsidRDefault="00E848A6" w:rsidP="00F95426"/>
    <w:p w14:paraId="41661D8E" w14:textId="08C0D620" w:rsidR="0079068B" w:rsidRPr="00E848A6" w:rsidRDefault="0079068B" w:rsidP="00E848A6">
      <w:pPr>
        <w:pStyle w:val="FSBullet1"/>
        <w:numPr>
          <w:ilvl w:val="0"/>
          <w:numId w:val="1"/>
        </w:numPr>
        <w:ind w:left="561" w:hanging="561"/>
        <w:rPr>
          <w:rFonts w:eastAsia="Calibri"/>
        </w:rPr>
      </w:pPr>
      <w:r>
        <w:rPr>
          <w:rFonts w:eastAsia="Calibri"/>
        </w:rPr>
        <w:t>Major food groups contributing to total estimated dietary exposure for each age group assessed</w:t>
      </w:r>
    </w:p>
    <w:p w14:paraId="687F64FA" w14:textId="77777777" w:rsidR="000E0386" w:rsidRPr="00F41265" w:rsidRDefault="000E0386" w:rsidP="0012617C">
      <w:pPr>
        <w:rPr>
          <w:rFonts w:eastAsia="Calibri" w:cs="Times New Roman"/>
        </w:rPr>
      </w:pPr>
    </w:p>
    <w:p w14:paraId="2D832B7D" w14:textId="77777777" w:rsidR="00FB38C9" w:rsidRDefault="0012617C" w:rsidP="0053312E">
      <w:pPr>
        <w:rPr>
          <w:rFonts w:eastAsia="Calibri" w:cs="Times New Roman"/>
        </w:rPr>
      </w:pPr>
      <w:r w:rsidRPr="00F41265">
        <w:rPr>
          <w:rFonts w:eastAsia="Calibri" w:cs="Times New Roman"/>
        </w:rPr>
        <w:t xml:space="preserve">All dietary exposure estimates were below the TDI for the plasticisers examined for all </w:t>
      </w:r>
      <w:r w:rsidR="00B84939">
        <w:rPr>
          <w:rFonts w:eastAsia="Calibri" w:cs="Times New Roman"/>
        </w:rPr>
        <w:t>age</w:t>
      </w:r>
      <w:r w:rsidR="00B84939" w:rsidRPr="00F41265">
        <w:rPr>
          <w:rFonts w:eastAsia="Calibri" w:cs="Times New Roman"/>
        </w:rPr>
        <w:t xml:space="preserve"> </w:t>
      </w:r>
      <w:r w:rsidRPr="00F41265">
        <w:rPr>
          <w:rFonts w:eastAsia="Calibri" w:cs="Times New Roman"/>
        </w:rPr>
        <w:t>groups assessed</w:t>
      </w:r>
      <w:r w:rsidR="00B84939">
        <w:rPr>
          <w:rFonts w:eastAsia="Calibri" w:cs="Times New Roman"/>
        </w:rPr>
        <w:t xml:space="preserve"> </w:t>
      </w:r>
      <w:r w:rsidR="00B84939" w:rsidRPr="0053312E">
        <w:rPr>
          <w:rFonts w:eastAsia="Calibri" w:cs="Times New Roman"/>
        </w:rPr>
        <w:t>at both the mean and the 90th percentile exposure</w:t>
      </w:r>
      <w:r w:rsidRPr="00F41265">
        <w:rPr>
          <w:rFonts w:eastAsia="Calibri" w:cs="Times New Roman"/>
        </w:rPr>
        <w:t xml:space="preserve">. </w:t>
      </w:r>
    </w:p>
    <w:p w14:paraId="74CB7606" w14:textId="1C28203F" w:rsidR="00F2288B" w:rsidRDefault="00454CBD" w:rsidP="0053312E">
      <w:pPr>
        <w:rPr>
          <w:rFonts w:eastAsia="Calibri" w:cs="Times New Roman"/>
        </w:rPr>
      </w:pPr>
      <w:r w:rsidRPr="0053312E">
        <w:rPr>
          <w:rFonts w:eastAsia="Calibri" w:cs="Times New Roman"/>
        </w:rPr>
        <w:t>The highest estimated dietary exposure as a percentage of the TDI was for DBP. The highest 90</w:t>
      </w:r>
      <w:r w:rsidR="00D462D2" w:rsidRPr="0053312E">
        <w:rPr>
          <w:rFonts w:eastAsia="Calibri" w:cs="Times New Roman"/>
        </w:rPr>
        <w:t xml:space="preserve">th </w:t>
      </w:r>
      <w:r w:rsidRPr="0053312E">
        <w:rPr>
          <w:rFonts w:eastAsia="Calibri" w:cs="Times New Roman"/>
        </w:rPr>
        <w:t>percentile exposures for 9 month old infant</w:t>
      </w:r>
      <w:r w:rsidR="005207D3" w:rsidRPr="0053312E">
        <w:rPr>
          <w:rFonts w:eastAsia="Calibri" w:cs="Times New Roman"/>
        </w:rPr>
        <w:t xml:space="preserve">s ranged from 1–50% of the TDI, followed by 2-5 year olds where 90th percentile exposures ranged from 3–25% of the TDI. The lowest estimated dietary exposures as a percentage of the TDI were for BBP and ATBC. The 90th percentile exposures </w:t>
      </w:r>
      <w:r w:rsidR="00B84939" w:rsidRPr="0053312E">
        <w:rPr>
          <w:rFonts w:eastAsia="Calibri" w:cs="Times New Roman"/>
        </w:rPr>
        <w:t xml:space="preserve">for both plasticisers </w:t>
      </w:r>
      <w:r w:rsidR="005207D3" w:rsidRPr="0053312E">
        <w:rPr>
          <w:rFonts w:eastAsia="Calibri" w:cs="Times New Roman"/>
        </w:rPr>
        <w:t xml:space="preserve">ranged </w:t>
      </w:r>
      <w:r w:rsidR="00F17D30" w:rsidRPr="0053312E">
        <w:rPr>
          <w:rFonts w:eastAsia="Calibri" w:cs="Times New Roman"/>
        </w:rPr>
        <w:t>from</w:t>
      </w:r>
      <w:r w:rsidR="005207D3" w:rsidRPr="0053312E">
        <w:rPr>
          <w:rFonts w:eastAsia="Calibri" w:cs="Times New Roman"/>
        </w:rPr>
        <w:t xml:space="preserve"> &lt;1 to 1% </w:t>
      </w:r>
      <w:r w:rsidR="00F17D30" w:rsidRPr="0053312E">
        <w:rPr>
          <w:rFonts w:eastAsia="Calibri" w:cs="Times New Roman"/>
        </w:rPr>
        <w:t xml:space="preserve">of the TDI </w:t>
      </w:r>
      <w:r w:rsidR="00B84939" w:rsidRPr="0053312E">
        <w:rPr>
          <w:rFonts w:eastAsia="Calibri" w:cs="Times New Roman"/>
        </w:rPr>
        <w:t>across</w:t>
      </w:r>
      <w:r w:rsidR="005207D3" w:rsidRPr="0053312E">
        <w:rPr>
          <w:rFonts w:eastAsia="Calibri" w:cs="Times New Roman"/>
        </w:rPr>
        <w:t xml:space="preserve"> </w:t>
      </w:r>
      <w:r w:rsidR="00AD79E3" w:rsidRPr="0053312E">
        <w:rPr>
          <w:rFonts w:eastAsia="Calibri" w:cs="Times New Roman"/>
        </w:rPr>
        <w:t>all</w:t>
      </w:r>
      <w:r w:rsidR="005207D3" w:rsidRPr="0053312E">
        <w:rPr>
          <w:rFonts w:eastAsia="Calibri" w:cs="Times New Roman"/>
        </w:rPr>
        <w:t xml:space="preserve"> age groups</w:t>
      </w:r>
      <w:r w:rsidR="00B84939" w:rsidRPr="0053312E">
        <w:rPr>
          <w:rFonts w:eastAsia="Calibri" w:cs="Times New Roman"/>
        </w:rPr>
        <w:t xml:space="preserve"> assessed.</w:t>
      </w:r>
      <w:r w:rsidR="00F2288B" w:rsidRPr="0053312E">
        <w:rPr>
          <w:rFonts w:eastAsia="Calibri" w:cs="Times New Roman"/>
        </w:rPr>
        <w:t xml:space="preserve"> </w:t>
      </w:r>
    </w:p>
    <w:p w14:paraId="5B135BC5" w14:textId="77777777" w:rsidR="0053312E" w:rsidRPr="0053312E" w:rsidRDefault="0053312E" w:rsidP="0053312E">
      <w:pPr>
        <w:rPr>
          <w:rFonts w:eastAsia="Calibri" w:cs="Times New Roman"/>
        </w:rPr>
      </w:pPr>
    </w:p>
    <w:p w14:paraId="25DFEDFE" w14:textId="3C7BBBD7" w:rsidR="00454CBD" w:rsidRDefault="00454CBD" w:rsidP="0053312E">
      <w:pPr>
        <w:rPr>
          <w:rFonts w:eastAsia="Calibri" w:cs="Times New Roman"/>
        </w:rPr>
      </w:pPr>
      <w:r w:rsidRPr="0053312E">
        <w:rPr>
          <w:rFonts w:eastAsia="Calibri" w:cs="Times New Roman"/>
        </w:rPr>
        <w:t xml:space="preserve">For all </w:t>
      </w:r>
      <w:r w:rsidR="00AD79E3" w:rsidRPr="0053312E">
        <w:rPr>
          <w:rFonts w:eastAsia="Calibri" w:cs="Times New Roman"/>
        </w:rPr>
        <w:t>plasticisers</w:t>
      </w:r>
      <w:r w:rsidRPr="0053312E">
        <w:rPr>
          <w:rFonts w:eastAsia="Calibri" w:cs="Times New Roman"/>
        </w:rPr>
        <w:t xml:space="preserve">, exposures as a percentage of the TDI were higher for infants and young children due to their higher food consumption relative to bodyweight compared to adults. </w:t>
      </w:r>
    </w:p>
    <w:p w14:paraId="10B47A66" w14:textId="77777777" w:rsidR="0053312E" w:rsidRPr="0053312E" w:rsidRDefault="0053312E" w:rsidP="0053312E">
      <w:pPr>
        <w:rPr>
          <w:rFonts w:eastAsia="Calibri" w:cs="Times New Roman"/>
        </w:rPr>
      </w:pPr>
    </w:p>
    <w:p w14:paraId="76C848C2" w14:textId="003D0C8E" w:rsidR="0053312E" w:rsidRPr="00CF1FEF" w:rsidRDefault="00454CBD" w:rsidP="0053312E">
      <w:pPr>
        <w:rPr>
          <w:rFonts w:eastAsia="Calibri" w:cs="Times New Roman"/>
        </w:rPr>
      </w:pPr>
      <w:r w:rsidRPr="0053312E">
        <w:rPr>
          <w:rFonts w:eastAsia="Calibri" w:cs="Times New Roman"/>
        </w:rPr>
        <w:t xml:space="preserve">In some cases there is a large variation between the lower and upper </w:t>
      </w:r>
      <w:r w:rsidR="0053312E">
        <w:rPr>
          <w:rFonts w:eastAsia="Calibri" w:cs="Times New Roman"/>
        </w:rPr>
        <w:t>bounds</w:t>
      </w:r>
      <w:r w:rsidR="0053312E" w:rsidRPr="0053312E">
        <w:rPr>
          <w:rFonts w:eastAsia="Calibri" w:cs="Times New Roman"/>
        </w:rPr>
        <w:t xml:space="preserve"> </w:t>
      </w:r>
      <w:r w:rsidRPr="0053312E">
        <w:rPr>
          <w:rFonts w:eastAsia="Calibri" w:cs="Times New Roman"/>
        </w:rPr>
        <w:t xml:space="preserve">of the dietary exposure estimates. This can be due to a large proportion of the foods analysed for the chemical having not detected concentrations, and/or the LOR being </w:t>
      </w:r>
      <w:r w:rsidR="004165B2">
        <w:rPr>
          <w:rFonts w:eastAsia="Calibri" w:cs="Times New Roman"/>
        </w:rPr>
        <w:t xml:space="preserve">relatively </w:t>
      </w:r>
      <w:r w:rsidRPr="0053312E">
        <w:rPr>
          <w:rFonts w:eastAsia="Calibri" w:cs="Times New Roman"/>
        </w:rPr>
        <w:t>high for the analytical method.</w:t>
      </w:r>
      <w:r w:rsidR="004E7564">
        <w:rPr>
          <w:rFonts w:eastAsia="Calibri" w:cs="Times New Roman"/>
        </w:rPr>
        <w:t xml:space="preserve"> A summary of estimated dietary exposures to plasticisers, expressed as a percentage of the TDIs, are presented in</w:t>
      </w:r>
      <w:r w:rsidR="00CF1FEF" w:rsidRPr="00CF1FEF">
        <w:rPr>
          <w:rFonts w:eastAsia="Calibri" w:cs="Times New Roman"/>
        </w:rPr>
        <w:t xml:space="preserve"> </w:t>
      </w:r>
      <w:r w:rsidR="00CF1FEF" w:rsidRPr="00CF1FEF">
        <w:rPr>
          <w:rFonts w:eastAsia="Calibri" w:cs="Times New Roman"/>
        </w:rPr>
        <w:fldChar w:fldCharType="begin"/>
      </w:r>
      <w:r w:rsidR="00CF1FEF" w:rsidRPr="00CF1FEF">
        <w:rPr>
          <w:rFonts w:eastAsia="Calibri" w:cs="Times New Roman"/>
        </w:rPr>
        <w:instrText xml:space="preserve"> REF _Ref503263515 \h  \* MERGEFORMAT </w:instrText>
      </w:r>
      <w:r w:rsidR="00CF1FEF" w:rsidRPr="00CF1FEF">
        <w:rPr>
          <w:rFonts w:eastAsia="Calibri" w:cs="Times New Roman"/>
        </w:rPr>
      </w:r>
      <w:r w:rsidR="00CF1FEF" w:rsidRPr="00CF1FEF">
        <w:rPr>
          <w:rFonts w:eastAsia="Calibri" w:cs="Times New Roman"/>
        </w:rPr>
        <w:fldChar w:fldCharType="separate"/>
      </w:r>
      <w:r w:rsidR="005E4FA6" w:rsidRPr="005E4FA6">
        <w:rPr>
          <w:rFonts w:eastAsia="Calibri" w:cs="Arial"/>
          <w:szCs w:val="24"/>
          <w:lang w:bidi="en-US"/>
        </w:rPr>
        <w:t xml:space="preserve">Table </w:t>
      </w:r>
      <w:r w:rsidR="005E4FA6" w:rsidRPr="005E4FA6">
        <w:rPr>
          <w:rFonts w:eastAsia="Times New Roman" w:cs="Arial"/>
          <w:noProof/>
          <w:szCs w:val="24"/>
          <w:lang w:bidi="en-US"/>
        </w:rPr>
        <w:t>5</w:t>
      </w:r>
      <w:r w:rsidR="00CF1FEF" w:rsidRPr="00CF1FEF">
        <w:rPr>
          <w:rFonts w:eastAsia="Calibri" w:cs="Times New Roman"/>
        </w:rPr>
        <w:fldChar w:fldCharType="end"/>
      </w:r>
      <w:r w:rsidR="00CF1FEF" w:rsidRPr="00CF1FEF">
        <w:rPr>
          <w:rFonts w:eastAsia="Calibri" w:cs="Times New Roman"/>
        </w:rPr>
        <w:t xml:space="preserve"> </w:t>
      </w:r>
      <w:r w:rsidR="00CF1FEF">
        <w:rPr>
          <w:rFonts w:eastAsia="Calibri" w:cs="Times New Roman"/>
        </w:rPr>
        <w:fldChar w:fldCharType="begin"/>
      </w:r>
      <w:r w:rsidR="00CF1FEF">
        <w:rPr>
          <w:rFonts w:eastAsia="Calibri" w:cs="Times New Roman"/>
        </w:rPr>
        <w:instrText xml:space="preserve"> REF _Ref503263757 \p \h </w:instrText>
      </w:r>
      <w:r w:rsidR="00CF1FEF">
        <w:rPr>
          <w:rFonts w:eastAsia="Calibri" w:cs="Times New Roman"/>
        </w:rPr>
      </w:r>
      <w:r w:rsidR="00CF1FEF">
        <w:rPr>
          <w:rFonts w:eastAsia="Calibri" w:cs="Times New Roman"/>
        </w:rPr>
        <w:fldChar w:fldCharType="separate"/>
      </w:r>
      <w:r w:rsidR="005E4FA6">
        <w:rPr>
          <w:rFonts w:eastAsia="Calibri" w:cs="Times New Roman"/>
        </w:rPr>
        <w:t>below</w:t>
      </w:r>
      <w:r w:rsidR="00CF1FEF">
        <w:rPr>
          <w:rFonts w:eastAsia="Calibri" w:cs="Times New Roman"/>
        </w:rPr>
        <w:fldChar w:fldCharType="end"/>
      </w:r>
      <w:r w:rsidR="00CF1FEF" w:rsidRPr="00CF1FEF">
        <w:rPr>
          <w:rFonts w:eastAsia="Calibri" w:cs="Times New Roman"/>
        </w:rPr>
        <w:t>.</w:t>
      </w:r>
    </w:p>
    <w:p w14:paraId="3339E157" w14:textId="77777777" w:rsidR="004E7564" w:rsidRDefault="004E7564" w:rsidP="0053312E">
      <w:pPr>
        <w:rPr>
          <w:rFonts w:eastAsia="Calibri" w:cs="Times New Roman"/>
        </w:rPr>
      </w:pPr>
    </w:p>
    <w:p w14:paraId="7010AA18" w14:textId="2B1CDE06" w:rsidR="004E7564" w:rsidRPr="004E7564" w:rsidRDefault="004E7564" w:rsidP="00145711">
      <w:pPr>
        <w:keepNext/>
        <w:keepLines/>
        <w:widowControl w:val="0"/>
        <w:spacing w:after="120"/>
        <w:rPr>
          <w:rFonts w:eastAsia="Calibri" w:cs="Arial"/>
          <w:b/>
          <w:i/>
          <w:sz w:val="18"/>
          <w:szCs w:val="24"/>
          <w:lang w:bidi="en-US"/>
        </w:rPr>
      </w:pPr>
      <w:bookmarkStart w:id="82" w:name="_Ref503263515"/>
      <w:bookmarkStart w:id="83" w:name="_Ref503263757"/>
      <w:r w:rsidRPr="004E7564">
        <w:rPr>
          <w:rFonts w:eastAsia="Calibri" w:cs="Arial"/>
          <w:b/>
          <w:i/>
          <w:szCs w:val="24"/>
          <w:lang w:bidi="en-US"/>
        </w:rPr>
        <w:lastRenderedPageBreak/>
        <w:t xml:space="preserve">Table </w:t>
      </w:r>
      <w:r w:rsidRPr="004E7564">
        <w:rPr>
          <w:rFonts w:eastAsia="Times New Roman" w:cs="Arial"/>
          <w:b/>
          <w:i/>
          <w:szCs w:val="24"/>
          <w:lang w:bidi="en-US"/>
        </w:rPr>
        <w:fldChar w:fldCharType="begin"/>
      </w:r>
      <w:r w:rsidRPr="004E7564">
        <w:rPr>
          <w:rFonts w:eastAsia="Times New Roman" w:cs="Arial"/>
          <w:b/>
          <w:i/>
          <w:szCs w:val="24"/>
          <w:lang w:bidi="en-US"/>
        </w:rPr>
        <w:instrText xml:space="preserve"> SEQ Table \* ARABIC </w:instrText>
      </w:r>
      <w:r w:rsidRPr="004E7564">
        <w:rPr>
          <w:rFonts w:eastAsia="Times New Roman" w:cs="Arial"/>
          <w:b/>
          <w:i/>
          <w:szCs w:val="24"/>
          <w:lang w:bidi="en-US"/>
        </w:rPr>
        <w:fldChar w:fldCharType="separate"/>
      </w:r>
      <w:r w:rsidR="005E4FA6">
        <w:rPr>
          <w:rFonts w:eastAsia="Times New Roman" w:cs="Arial"/>
          <w:b/>
          <w:i/>
          <w:noProof/>
          <w:szCs w:val="24"/>
          <w:lang w:bidi="en-US"/>
        </w:rPr>
        <w:t>5</w:t>
      </w:r>
      <w:r w:rsidRPr="004E7564">
        <w:rPr>
          <w:rFonts w:eastAsia="Times New Roman" w:cs="Arial"/>
          <w:b/>
          <w:i/>
          <w:szCs w:val="24"/>
          <w:lang w:bidi="en-US"/>
        </w:rPr>
        <w:fldChar w:fldCharType="end"/>
      </w:r>
      <w:bookmarkEnd w:id="82"/>
      <w:r w:rsidRPr="004E7564">
        <w:rPr>
          <w:rFonts w:eastAsia="Times New Roman" w:cs="Arial"/>
          <w:b/>
          <w:i/>
          <w:szCs w:val="24"/>
          <w:lang w:bidi="en-US"/>
        </w:rPr>
        <w:t xml:space="preserve"> –</w:t>
      </w:r>
      <w:r w:rsidRPr="004E7564">
        <w:rPr>
          <w:rFonts w:eastAsia="Calibri" w:cs="Arial"/>
          <w:b/>
          <w:i/>
          <w:szCs w:val="24"/>
          <w:lang w:bidi="en-US"/>
        </w:rPr>
        <w:t xml:space="preserve"> </w:t>
      </w:r>
      <w:r w:rsidRPr="004E7564">
        <w:rPr>
          <w:rFonts w:eastAsia="Times New Roman" w:cs="Arial"/>
          <w:b/>
          <w:i/>
          <w:szCs w:val="24"/>
          <w:lang w:bidi="en-US"/>
        </w:rPr>
        <w:t>Mean and 90th percentile estimated dietary exposure to Plasticisers as a % of the TDI for all age groups</w:t>
      </w:r>
      <w:bookmarkEnd w:id="83"/>
    </w:p>
    <w:tbl>
      <w:tblPr>
        <w:tblW w:w="8931" w:type="dxa"/>
        <w:tblInd w:w="108" w:type="dxa"/>
        <w:tblLayout w:type="fixed"/>
        <w:tblLook w:val="04A0" w:firstRow="1" w:lastRow="0" w:firstColumn="1" w:lastColumn="0" w:noHBand="0" w:noVBand="1"/>
        <w:tblDescription w:val="Mean and 90th percentile estimated dietary exposures to plasticisers as a percentage of the TDI for all age groups. Mean values are in the fourth and fifth columns and 90th percentile values are in the final two columns. "/>
      </w:tblPr>
      <w:tblGrid>
        <w:gridCol w:w="1218"/>
        <w:gridCol w:w="1066"/>
        <w:gridCol w:w="1856"/>
        <w:gridCol w:w="1299"/>
        <w:gridCol w:w="1194"/>
        <w:gridCol w:w="1092"/>
        <w:gridCol w:w="1206"/>
      </w:tblGrid>
      <w:tr w:rsidR="004E7564" w:rsidRPr="004E7564" w14:paraId="5820E0B1" w14:textId="77777777" w:rsidTr="009F49E8">
        <w:trPr>
          <w:trHeight w:val="227"/>
          <w:tblHeader/>
        </w:trPr>
        <w:tc>
          <w:tcPr>
            <w:tcW w:w="121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A5A4B09" w14:textId="77777777" w:rsidR="004E7564" w:rsidRPr="004E7564" w:rsidRDefault="004E7564" w:rsidP="004E7564">
            <w:pPr>
              <w:keepNext/>
              <w:keepLines/>
              <w:widowControl w:val="0"/>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Plasticiser</w:t>
            </w:r>
          </w:p>
        </w:tc>
        <w:tc>
          <w:tcPr>
            <w:tcW w:w="1066" w:type="dxa"/>
            <w:vMerge w:val="restart"/>
            <w:tcBorders>
              <w:top w:val="single" w:sz="4" w:space="0" w:color="auto"/>
              <w:left w:val="single" w:sz="4" w:space="0" w:color="auto"/>
              <w:right w:val="single" w:sz="4" w:space="0" w:color="auto"/>
            </w:tcBorders>
            <w:shd w:val="clear" w:color="auto" w:fill="548DD4" w:themeFill="text2" w:themeFillTint="99"/>
            <w:vAlign w:val="center"/>
          </w:tcPr>
          <w:p w14:paraId="04FD7CE7"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TDI</w:t>
            </w:r>
          </w:p>
          <w:p w14:paraId="0BAD5B39"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(mg/kg bw/day)</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491611E" w14:textId="77777777" w:rsidR="004E7564" w:rsidRPr="004E7564" w:rsidRDefault="004E7564" w:rsidP="004E7564">
            <w:pPr>
              <w:keepNext/>
              <w:keepLines/>
              <w:widowControl w:val="0"/>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Age Group</w:t>
            </w:r>
          </w:p>
        </w:tc>
        <w:tc>
          <w:tcPr>
            <w:tcW w:w="4791" w:type="dxa"/>
            <w:gridSpan w:val="4"/>
            <w:tcBorders>
              <w:top w:val="single" w:sz="4" w:space="0" w:color="auto"/>
              <w:left w:val="single" w:sz="4" w:space="0" w:color="auto"/>
              <w:right w:val="single" w:sz="4" w:space="0" w:color="auto"/>
            </w:tcBorders>
            <w:shd w:val="clear" w:color="auto" w:fill="548DD4" w:themeFill="text2" w:themeFillTint="99"/>
            <w:vAlign w:val="center"/>
          </w:tcPr>
          <w:p w14:paraId="28477359"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 xml:space="preserve">Estimated dietary exposures to plasticisers </w:t>
            </w:r>
            <w:r w:rsidRPr="004E7564">
              <w:rPr>
                <w:rFonts w:eastAsia="Times New Roman" w:cs="Arial"/>
                <w:color w:val="FFFFFF"/>
                <w:sz w:val="20"/>
                <w:szCs w:val="20"/>
                <w:lang w:eastAsia="en-GB" w:bidi="en-US"/>
              </w:rPr>
              <w:t xml:space="preserve">ᶲ </w:t>
            </w:r>
            <w:r w:rsidRPr="004E7564">
              <w:rPr>
                <w:rFonts w:ascii="Calibri" w:eastAsia="Times New Roman" w:hAnsi="Calibri" w:cs="Arial"/>
                <w:color w:val="FFFFFF"/>
                <w:sz w:val="20"/>
                <w:szCs w:val="20"/>
                <w:vertAlign w:val="superscript"/>
                <w:lang w:eastAsia="en-GB" w:bidi="en-US"/>
              </w:rPr>
              <w:t>ѱ</w:t>
            </w:r>
          </w:p>
        </w:tc>
      </w:tr>
      <w:tr w:rsidR="004E7564" w:rsidRPr="004E7564" w14:paraId="7F9E97F9" w14:textId="77777777" w:rsidTr="009F49E8">
        <w:trPr>
          <w:trHeight w:val="227"/>
          <w:tblHeader/>
        </w:trPr>
        <w:tc>
          <w:tcPr>
            <w:tcW w:w="121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058CB75" w14:textId="77777777" w:rsidR="004E7564" w:rsidRPr="004E7564" w:rsidRDefault="004E7564" w:rsidP="004E7564">
            <w:pPr>
              <w:keepNext/>
              <w:keepLines/>
              <w:widowControl w:val="0"/>
              <w:rPr>
                <w:rFonts w:eastAsia="Times New Roman" w:cs="Arial"/>
                <w:b/>
                <w:bCs/>
                <w:color w:val="FFFFFF"/>
                <w:sz w:val="20"/>
                <w:szCs w:val="20"/>
                <w:lang w:eastAsia="en-GB" w:bidi="en-US"/>
              </w:rPr>
            </w:pPr>
          </w:p>
        </w:tc>
        <w:tc>
          <w:tcPr>
            <w:tcW w:w="1066" w:type="dxa"/>
            <w:vMerge/>
            <w:tcBorders>
              <w:left w:val="single" w:sz="4" w:space="0" w:color="auto"/>
              <w:right w:val="single" w:sz="4" w:space="0" w:color="auto"/>
            </w:tcBorders>
            <w:shd w:val="clear" w:color="auto" w:fill="548DD4" w:themeFill="text2" w:themeFillTint="99"/>
            <w:vAlign w:val="center"/>
          </w:tcPr>
          <w:p w14:paraId="69820338"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p>
        </w:tc>
        <w:tc>
          <w:tcPr>
            <w:tcW w:w="185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3BC272A2" w14:textId="77777777" w:rsidR="004E7564" w:rsidRPr="004E7564" w:rsidRDefault="004E7564" w:rsidP="004E7564">
            <w:pPr>
              <w:keepNext/>
              <w:keepLines/>
              <w:widowControl w:val="0"/>
              <w:rPr>
                <w:rFonts w:eastAsia="Times New Roman" w:cs="Arial"/>
                <w:b/>
                <w:bCs/>
                <w:color w:val="FFFFFF"/>
                <w:sz w:val="20"/>
                <w:szCs w:val="20"/>
                <w:lang w:eastAsia="en-GB" w:bidi="en-US"/>
              </w:rPr>
            </w:pPr>
          </w:p>
        </w:tc>
        <w:tc>
          <w:tcPr>
            <w:tcW w:w="4791" w:type="dxa"/>
            <w:gridSpan w:val="4"/>
            <w:tcBorders>
              <w:left w:val="single" w:sz="4" w:space="0" w:color="auto"/>
              <w:bottom w:val="single" w:sz="4" w:space="0" w:color="auto"/>
              <w:right w:val="single" w:sz="4" w:space="0" w:color="auto"/>
            </w:tcBorders>
            <w:shd w:val="clear" w:color="auto" w:fill="548DD4" w:themeFill="text2" w:themeFillTint="99"/>
            <w:vAlign w:val="center"/>
            <w:hideMark/>
          </w:tcPr>
          <w:p w14:paraId="2DB4794F"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 of TDI</w:t>
            </w:r>
          </w:p>
        </w:tc>
      </w:tr>
      <w:tr w:rsidR="004E7564" w:rsidRPr="004E7564" w14:paraId="40E94A91" w14:textId="77777777" w:rsidTr="009F49E8">
        <w:trPr>
          <w:trHeight w:val="227"/>
          <w:tblHeader/>
        </w:trPr>
        <w:tc>
          <w:tcPr>
            <w:tcW w:w="121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2392837" w14:textId="77777777" w:rsidR="004E7564" w:rsidRPr="004E7564" w:rsidRDefault="004E7564" w:rsidP="004E7564">
            <w:pPr>
              <w:keepNext/>
              <w:keepLines/>
              <w:widowControl w:val="0"/>
              <w:rPr>
                <w:rFonts w:eastAsia="Times New Roman" w:cs="Arial"/>
                <w:b/>
                <w:bCs/>
                <w:color w:val="FFFFFF"/>
                <w:sz w:val="20"/>
                <w:szCs w:val="20"/>
                <w:lang w:eastAsia="en-GB" w:bidi="en-US"/>
              </w:rPr>
            </w:pPr>
          </w:p>
        </w:tc>
        <w:tc>
          <w:tcPr>
            <w:tcW w:w="1066" w:type="dxa"/>
            <w:vMerge/>
            <w:tcBorders>
              <w:left w:val="single" w:sz="4" w:space="0" w:color="auto"/>
              <w:right w:val="single" w:sz="4" w:space="0" w:color="auto"/>
            </w:tcBorders>
            <w:shd w:val="clear" w:color="auto" w:fill="548DD4" w:themeFill="text2" w:themeFillTint="99"/>
            <w:vAlign w:val="center"/>
          </w:tcPr>
          <w:p w14:paraId="65C88A17"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p>
        </w:tc>
        <w:tc>
          <w:tcPr>
            <w:tcW w:w="185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59667277" w14:textId="77777777" w:rsidR="004E7564" w:rsidRPr="004E7564" w:rsidRDefault="004E7564" w:rsidP="004E7564">
            <w:pPr>
              <w:keepNext/>
              <w:keepLines/>
              <w:widowControl w:val="0"/>
              <w:rPr>
                <w:rFonts w:eastAsia="Times New Roman" w:cs="Arial"/>
                <w:b/>
                <w:bCs/>
                <w:color w:val="FFFFFF"/>
                <w:sz w:val="20"/>
                <w:szCs w:val="20"/>
                <w:lang w:eastAsia="en-GB" w:bidi="en-US"/>
              </w:rPr>
            </w:pPr>
          </w:p>
        </w:tc>
        <w:tc>
          <w:tcPr>
            <w:tcW w:w="2493" w:type="dxa"/>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4A423578"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Mean</w:t>
            </w:r>
          </w:p>
        </w:tc>
        <w:tc>
          <w:tcPr>
            <w:tcW w:w="2298" w:type="dxa"/>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690A0832"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90</w:t>
            </w:r>
            <w:r w:rsidRPr="004E7564">
              <w:rPr>
                <w:rFonts w:eastAsia="Times New Roman" w:cs="Arial"/>
                <w:b/>
                <w:bCs/>
                <w:color w:val="FFFFFF"/>
                <w:sz w:val="20"/>
                <w:szCs w:val="20"/>
                <w:vertAlign w:val="superscript"/>
                <w:lang w:eastAsia="en-GB" w:bidi="en-US"/>
              </w:rPr>
              <w:t>th</w:t>
            </w:r>
            <w:r w:rsidRPr="004E7564">
              <w:rPr>
                <w:rFonts w:eastAsia="Times New Roman" w:cs="Arial"/>
                <w:b/>
                <w:bCs/>
                <w:color w:val="FFFFFF"/>
                <w:sz w:val="20"/>
                <w:szCs w:val="20"/>
                <w:lang w:eastAsia="en-GB" w:bidi="en-US"/>
              </w:rPr>
              <w:t xml:space="preserve"> percentile</w:t>
            </w:r>
          </w:p>
        </w:tc>
      </w:tr>
      <w:tr w:rsidR="004E7564" w:rsidRPr="004E7564" w14:paraId="59406E8C" w14:textId="77777777" w:rsidTr="004E7564">
        <w:trPr>
          <w:trHeight w:val="227"/>
          <w:tblHeader/>
        </w:trPr>
        <w:tc>
          <w:tcPr>
            <w:tcW w:w="121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0DE85CD" w14:textId="77777777" w:rsidR="004E7564" w:rsidRPr="004E7564" w:rsidRDefault="004E7564" w:rsidP="004E7564">
            <w:pPr>
              <w:keepNext/>
              <w:keepLines/>
              <w:widowControl w:val="0"/>
              <w:rPr>
                <w:rFonts w:eastAsia="Times New Roman" w:cs="Arial"/>
                <w:b/>
                <w:bCs/>
                <w:color w:val="FFFFFF"/>
                <w:sz w:val="20"/>
                <w:szCs w:val="20"/>
                <w:lang w:eastAsia="en-GB" w:bidi="en-US"/>
              </w:rPr>
            </w:pPr>
          </w:p>
        </w:tc>
        <w:tc>
          <w:tcPr>
            <w:tcW w:w="1066" w:type="dxa"/>
            <w:vMerge/>
            <w:tcBorders>
              <w:left w:val="single" w:sz="4" w:space="0" w:color="auto"/>
              <w:bottom w:val="single" w:sz="4" w:space="0" w:color="auto"/>
              <w:right w:val="single" w:sz="4" w:space="0" w:color="auto"/>
            </w:tcBorders>
            <w:shd w:val="clear" w:color="auto" w:fill="548DD4" w:themeFill="text2" w:themeFillTint="99"/>
            <w:vAlign w:val="center"/>
          </w:tcPr>
          <w:p w14:paraId="03BFDD3F"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p>
        </w:tc>
        <w:tc>
          <w:tcPr>
            <w:tcW w:w="185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2977035" w14:textId="77777777" w:rsidR="004E7564" w:rsidRPr="004E7564" w:rsidRDefault="004E7564" w:rsidP="004E7564">
            <w:pPr>
              <w:keepNext/>
              <w:keepLines/>
              <w:widowControl w:val="0"/>
              <w:rPr>
                <w:rFonts w:eastAsia="Times New Roman" w:cs="Arial"/>
                <w:b/>
                <w:bCs/>
                <w:color w:val="FFFFFF"/>
                <w:sz w:val="20"/>
                <w:szCs w:val="20"/>
                <w:lang w:eastAsia="en-GB" w:bidi="en-US"/>
              </w:rPr>
            </w:pPr>
          </w:p>
        </w:tc>
        <w:tc>
          <w:tcPr>
            <w:tcW w:w="1299" w:type="dxa"/>
            <w:tcBorders>
              <w:top w:val="nil"/>
              <w:left w:val="nil"/>
              <w:bottom w:val="single" w:sz="4" w:space="0" w:color="auto"/>
              <w:right w:val="single" w:sz="4" w:space="0" w:color="auto"/>
            </w:tcBorders>
            <w:shd w:val="clear" w:color="auto" w:fill="548DD4" w:themeFill="text2" w:themeFillTint="99"/>
            <w:vAlign w:val="center"/>
          </w:tcPr>
          <w:p w14:paraId="36B8958B"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nd=0</w:t>
            </w:r>
          </w:p>
        </w:tc>
        <w:tc>
          <w:tcPr>
            <w:tcW w:w="1194" w:type="dxa"/>
            <w:tcBorders>
              <w:top w:val="nil"/>
              <w:left w:val="nil"/>
              <w:bottom w:val="single" w:sz="4" w:space="0" w:color="auto"/>
              <w:right w:val="single" w:sz="4" w:space="0" w:color="auto"/>
            </w:tcBorders>
            <w:shd w:val="clear" w:color="auto" w:fill="548DD4" w:themeFill="text2" w:themeFillTint="99"/>
            <w:vAlign w:val="center"/>
          </w:tcPr>
          <w:p w14:paraId="624DCBBD"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nd=LO</w:t>
            </w:r>
            <w:r w:rsidRPr="004E7564" w:rsidDel="00A63CEE">
              <w:rPr>
                <w:rFonts w:eastAsia="Times New Roman" w:cs="Arial"/>
                <w:b/>
                <w:bCs/>
                <w:color w:val="FFFFFF"/>
                <w:sz w:val="20"/>
                <w:szCs w:val="20"/>
                <w:lang w:eastAsia="en-GB" w:bidi="en-US"/>
              </w:rPr>
              <w:t>D</w:t>
            </w:r>
          </w:p>
        </w:tc>
        <w:tc>
          <w:tcPr>
            <w:tcW w:w="1092" w:type="dxa"/>
            <w:tcBorders>
              <w:top w:val="nil"/>
              <w:left w:val="nil"/>
              <w:bottom w:val="single" w:sz="4" w:space="0" w:color="auto"/>
              <w:right w:val="single" w:sz="4" w:space="0" w:color="auto"/>
            </w:tcBorders>
            <w:shd w:val="clear" w:color="auto" w:fill="548DD4" w:themeFill="text2" w:themeFillTint="99"/>
            <w:vAlign w:val="center"/>
          </w:tcPr>
          <w:p w14:paraId="5D8DEE1F"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nd=0</w:t>
            </w:r>
          </w:p>
        </w:tc>
        <w:tc>
          <w:tcPr>
            <w:tcW w:w="1206" w:type="dxa"/>
            <w:tcBorders>
              <w:top w:val="nil"/>
              <w:left w:val="nil"/>
              <w:bottom w:val="single" w:sz="4" w:space="0" w:color="auto"/>
              <w:right w:val="single" w:sz="4" w:space="0" w:color="auto"/>
            </w:tcBorders>
            <w:shd w:val="clear" w:color="auto" w:fill="548DD4" w:themeFill="text2" w:themeFillTint="99"/>
            <w:vAlign w:val="center"/>
          </w:tcPr>
          <w:p w14:paraId="28F4FAA6" w14:textId="77777777" w:rsidR="004E7564" w:rsidRPr="004E7564" w:rsidRDefault="004E7564" w:rsidP="004E7564">
            <w:pPr>
              <w:keepNext/>
              <w:keepLines/>
              <w:widowControl w:val="0"/>
              <w:jc w:val="center"/>
              <w:rPr>
                <w:rFonts w:eastAsia="Times New Roman" w:cs="Arial"/>
                <w:b/>
                <w:bCs/>
                <w:color w:val="FFFFFF"/>
                <w:sz w:val="20"/>
                <w:szCs w:val="20"/>
                <w:lang w:eastAsia="en-GB" w:bidi="en-US"/>
              </w:rPr>
            </w:pPr>
            <w:r w:rsidRPr="004E7564">
              <w:rPr>
                <w:rFonts w:eastAsia="Times New Roman" w:cs="Arial"/>
                <w:b/>
                <w:bCs/>
                <w:color w:val="FFFFFF"/>
                <w:sz w:val="20"/>
                <w:szCs w:val="20"/>
                <w:lang w:eastAsia="en-GB" w:bidi="en-US"/>
              </w:rPr>
              <w:t>nd=LO</w:t>
            </w:r>
            <w:r w:rsidRPr="004E7564" w:rsidDel="00A63CEE">
              <w:rPr>
                <w:rFonts w:eastAsia="Times New Roman" w:cs="Arial"/>
                <w:b/>
                <w:bCs/>
                <w:color w:val="FFFFFF"/>
                <w:sz w:val="20"/>
                <w:szCs w:val="20"/>
                <w:lang w:eastAsia="en-GB" w:bidi="en-US"/>
              </w:rPr>
              <w:t>D</w:t>
            </w:r>
          </w:p>
        </w:tc>
      </w:tr>
      <w:tr w:rsidR="0095177A" w:rsidRPr="004E7564" w14:paraId="0625B337" w14:textId="77777777" w:rsidTr="004E7564">
        <w:trPr>
          <w:trHeight w:val="255"/>
        </w:trPr>
        <w:tc>
          <w:tcPr>
            <w:tcW w:w="1218" w:type="dxa"/>
            <w:vMerge w:val="restart"/>
            <w:tcBorders>
              <w:top w:val="single" w:sz="4" w:space="0" w:color="auto"/>
              <w:left w:val="single" w:sz="4" w:space="0" w:color="auto"/>
              <w:right w:val="single" w:sz="4" w:space="0" w:color="auto"/>
            </w:tcBorders>
            <w:vAlign w:val="center"/>
          </w:tcPr>
          <w:p w14:paraId="313A4E7F" w14:textId="6AA4CA71" w:rsidR="0095177A" w:rsidRPr="004E7564" w:rsidRDefault="0095177A" w:rsidP="0095177A">
            <w:pPr>
              <w:keepNext/>
              <w:keepLines/>
              <w:widowControl w:val="0"/>
              <w:rPr>
                <w:rFonts w:eastAsia="Times New Roman" w:cs="Arial"/>
                <w:color w:val="000000"/>
                <w:sz w:val="20"/>
                <w:szCs w:val="20"/>
                <w:lang w:eastAsia="en-GB" w:bidi="en-US"/>
              </w:rPr>
            </w:pPr>
            <w:r w:rsidRPr="004E7564">
              <w:rPr>
                <w:rFonts w:eastAsia="Times New Roman" w:cs="Arial"/>
                <w:color w:val="000000"/>
                <w:sz w:val="20"/>
                <w:szCs w:val="20"/>
                <w:lang w:bidi="en-US"/>
              </w:rPr>
              <w:t>DEHP</w:t>
            </w:r>
          </w:p>
        </w:tc>
        <w:tc>
          <w:tcPr>
            <w:tcW w:w="1066" w:type="dxa"/>
            <w:vMerge w:val="restart"/>
            <w:tcBorders>
              <w:top w:val="single" w:sz="4" w:space="0" w:color="auto"/>
              <w:left w:val="single" w:sz="4" w:space="0" w:color="auto"/>
              <w:right w:val="single" w:sz="4" w:space="0" w:color="auto"/>
            </w:tcBorders>
            <w:vAlign w:val="center"/>
          </w:tcPr>
          <w:p w14:paraId="24E23744" w14:textId="38E7290D" w:rsidR="0095177A" w:rsidRPr="004E7564" w:rsidRDefault="0095177A" w:rsidP="0095177A">
            <w:pPr>
              <w:keepNext/>
              <w:keepLines/>
              <w:widowControl w:val="0"/>
              <w:jc w:val="center"/>
              <w:rPr>
                <w:rFonts w:eastAsia="Times New Roman" w:cs="Arial"/>
                <w:color w:val="000000"/>
                <w:sz w:val="20"/>
                <w:szCs w:val="20"/>
                <w:lang w:bidi="en-US"/>
              </w:rPr>
            </w:pPr>
            <w:r w:rsidRPr="004E7564">
              <w:rPr>
                <w:rFonts w:eastAsia="Times New Roman" w:cs="Arial"/>
                <w:color w:val="000000"/>
                <w:sz w:val="20"/>
                <w:szCs w:val="20"/>
                <w:lang w:bidi="en-US"/>
              </w:rPr>
              <w:t>0.05</w:t>
            </w:r>
          </w:p>
        </w:tc>
        <w:tc>
          <w:tcPr>
            <w:tcW w:w="1856" w:type="dxa"/>
            <w:tcBorders>
              <w:top w:val="single" w:sz="4" w:space="0" w:color="auto"/>
              <w:left w:val="single" w:sz="4" w:space="0" w:color="auto"/>
              <w:bottom w:val="nil"/>
              <w:right w:val="single" w:sz="4" w:space="0" w:color="auto"/>
            </w:tcBorders>
            <w:shd w:val="clear" w:color="auto" w:fill="auto"/>
            <w:noWrap/>
            <w:vAlign w:val="center"/>
          </w:tcPr>
          <w:p w14:paraId="156EF4B9" w14:textId="171EA07B"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9 monthsᶷ</w:t>
            </w:r>
          </w:p>
        </w:tc>
        <w:tc>
          <w:tcPr>
            <w:tcW w:w="1299" w:type="dxa"/>
            <w:tcBorders>
              <w:top w:val="single" w:sz="4" w:space="0" w:color="auto"/>
              <w:left w:val="single" w:sz="4" w:space="0" w:color="auto"/>
              <w:bottom w:val="nil"/>
              <w:right w:val="single" w:sz="4" w:space="0" w:color="auto"/>
            </w:tcBorders>
            <w:vAlign w:val="center"/>
          </w:tcPr>
          <w:p w14:paraId="5CAF2433" w14:textId="0CFF5079"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194" w:type="dxa"/>
            <w:tcBorders>
              <w:top w:val="single" w:sz="4" w:space="0" w:color="auto"/>
              <w:left w:val="nil"/>
              <w:bottom w:val="nil"/>
              <w:right w:val="single" w:sz="4" w:space="0" w:color="auto"/>
            </w:tcBorders>
            <w:vAlign w:val="center"/>
          </w:tcPr>
          <w:p w14:paraId="460CA98E" w14:textId="39BEF7DE"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5</w:t>
            </w:r>
          </w:p>
        </w:tc>
        <w:tc>
          <w:tcPr>
            <w:tcW w:w="1092" w:type="dxa"/>
            <w:tcBorders>
              <w:top w:val="single" w:sz="4" w:space="0" w:color="auto"/>
              <w:left w:val="nil"/>
              <w:bottom w:val="nil"/>
              <w:right w:val="single" w:sz="4" w:space="0" w:color="auto"/>
            </w:tcBorders>
            <w:vAlign w:val="center"/>
          </w:tcPr>
          <w:p w14:paraId="6ED199D4" w14:textId="6E37C52E"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single" w:sz="4" w:space="0" w:color="auto"/>
              <w:left w:val="nil"/>
              <w:bottom w:val="nil"/>
              <w:right w:val="single" w:sz="4" w:space="0" w:color="auto"/>
            </w:tcBorders>
            <w:vAlign w:val="center"/>
          </w:tcPr>
          <w:p w14:paraId="7A0753C5" w14:textId="393613DD"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10</w:t>
            </w:r>
          </w:p>
        </w:tc>
      </w:tr>
      <w:tr w:rsidR="0095177A" w:rsidRPr="004E7564" w14:paraId="698AEDBE" w14:textId="77777777" w:rsidTr="000840E2">
        <w:trPr>
          <w:trHeight w:val="255"/>
        </w:trPr>
        <w:tc>
          <w:tcPr>
            <w:tcW w:w="1218" w:type="dxa"/>
            <w:vMerge/>
            <w:tcBorders>
              <w:left w:val="single" w:sz="4" w:space="0" w:color="auto"/>
              <w:right w:val="single" w:sz="4" w:space="0" w:color="auto"/>
            </w:tcBorders>
            <w:vAlign w:val="center"/>
          </w:tcPr>
          <w:p w14:paraId="6F590830" w14:textId="3BA9A9F5"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459C1704" w14:textId="4886143C"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bottom w:val="nil"/>
              <w:right w:val="single" w:sz="4" w:space="0" w:color="auto"/>
            </w:tcBorders>
            <w:shd w:val="clear" w:color="auto" w:fill="auto"/>
            <w:noWrap/>
            <w:vAlign w:val="center"/>
          </w:tcPr>
          <w:p w14:paraId="102BDEC8" w14:textId="757589D8"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2-5 yearsˆ</w:t>
            </w:r>
          </w:p>
        </w:tc>
        <w:tc>
          <w:tcPr>
            <w:tcW w:w="1299" w:type="dxa"/>
            <w:tcBorders>
              <w:top w:val="nil"/>
              <w:left w:val="single" w:sz="4" w:space="0" w:color="auto"/>
              <w:bottom w:val="nil"/>
              <w:right w:val="single" w:sz="4" w:space="0" w:color="auto"/>
            </w:tcBorders>
            <w:vAlign w:val="center"/>
          </w:tcPr>
          <w:p w14:paraId="7E0E4876" w14:textId="4810002D"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194" w:type="dxa"/>
            <w:tcBorders>
              <w:top w:val="nil"/>
              <w:left w:val="nil"/>
              <w:bottom w:val="nil"/>
              <w:right w:val="single" w:sz="4" w:space="0" w:color="auto"/>
            </w:tcBorders>
            <w:vAlign w:val="center"/>
          </w:tcPr>
          <w:p w14:paraId="04FEE4B6" w14:textId="28E3932B"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4</w:t>
            </w:r>
          </w:p>
        </w:tc>
        <w:tc>
          <w:tcPr>
            <w:tcW w:w="1092" w:type="dxa"/>
            <w:tcBorders>
              <w:top w:val="nil"/>
              <w:left w:val="nil"/>
              <w:bottom w:val="nil"/>
              <w:right w:val="single" w:sz="4" w:space="0" w:color="auto"/>
            </w:tcBorders>
            <w:vAlign w:val="center"/>
          </w:tcPr>
          <w:p w14:paraId="4198C7C0" w14:textId="3D91A3C6"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4</w:t>
            </w:r>
          </w:p>
        </w:tc>
        <w:tc>
          <w:tcPr>
            <w:tcW w:w="1206" w:type="dxa"/>
            <w:tcBorders>
              <w:top w:val="nil"/>
              <w:left w:val="nil"/>
              <w:bottom w:val="nil"/>
              <w:right w:val="single" w:sz="4" w:space="0" w:color="auto"/>
            </w:tcBorders>
            <w:vAlign w:val="center"/>
          </w:tcPr>
          <w:p w14:paraId="1D33DBFB" w14:textId="3B2E2CB2"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6</w:t>
            </w:r>
          </w:p>
        </w:tc>
      </w:tr>
      <w:tr w:rsidR="0095177A" w:rsidRPr="004E7564" w14:paraId="1811C7B4" w14:textId="77777777" w:rsidTr="000840E2">
        <w:trPr>
          <w:trHeight w:val="255"/>
        </w:trPr>
        <w:tc>
          <w:tcPr>
            <w:tcW w:w="1218" w:type="dxa"/>
            <w:vMerge/>
            <w:tcBorders>
              <w:left w:val="single" w:sz="4" w:space="0" w:color="auto"/>
              <w:right w:val="single" w:sz="4" w:space="0" w:color="auto"/>
            </w:tcBorders>
            <w:vAlign w:val="center"/>
          </w:tcPr>
          <w:p w14:paraId="11CF8FC2" w14:textId="47ECC846"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62CAB102" w14:textId="1335ED35"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bottom w:val="nil"/>
              <w:right w:val="single" w:sz="4" w:space="0" w:color="auto"/>
            </w:tcBorders>
            <w:shd w:val="clear" w:color="auto" w:fill="auto"/>
            <w:noWrap/>
            <w:vAlign w:val="center"/>
          </w:tcPr>
          <w:p w14:paraId="14F58806" w14:textId="46D02BD4"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6-12 yearsˆ</w:t>
            </w:r>
          </w:p>
        </w:tc>
        <w:tc>
          <w:tcPr>
            <w:tcW w:w="1299" w:type="dxa"/>
            <w:tcBorders>
              <w:top w:val="nil"/>
              <w:left w:val="single" w:sz="4" w:space="0" w:color="auto"/>
              <w:bottom w:val="nil"/>
              <w:right w:val="single" w:sz="4" w:space="0" w:color="auto"/>
            </w:tcBorders>
            <w:vAlign w:val="center"/>
          </w:tcPr>
          <w:p w14:paraId="2A70100B" w14:textId="30359AA9"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194" w:type="dxa"/>
            <w:tcBorders>
              <w:top w:val="nil"/>
              <w:left w:val="nil"/>
              <w:bottom w:val="nil"/>
              <w:right w:val="single" w:sz="4" w:space="0" w:color="auto"/>
            </w:tcBorders>
            <w:vAlign w:val="center"/>
          </w:tcPr>
          <w:p w14:paraId="282442E0" w14:textId="137B175E"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092" w:type="dxa"/>
            <w:tcBorders>
              <w:top w:val="nil"/>
              <w:left w:val="nil"/>
              <w:bottom w:val="nil"/>
              <w:right w:val="single" w:sz="4" w:space="0" w:color="auto"/>
            </w:tcBorders>
            <w:vAlign w:val="center"/>
          </w:tcPr>
          <w:p w14:paraId="12264CCA" w14:textId="743C400C"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206" w:type="dxa"/>
            <w:tcBorders>
              <w:top w:val="nil"/>
              <w:left w:val="nil"/>
              <w:bottom w:val="nil"/>
              <w:right w:val="single" w:sz="4" w:space="0" w:color="auto"/>
            </w:tcBorders>
            <w:vAlign w:val="center"/>
          </w:tcPr>
          <w:p w14:paraId="625CAAD0" w14:textId="1A68F01C"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5</w:t>
            </w:r>
          </w:p>
        </w:tc>
      </w:tr>
      <w:tr w:rsidR="0095177A" w:rsidRPr="004E7564" w14:paraId="0726AE0B" w14:textId="77777777" w:rsidTr="000840E2">
        <w:trPr>
          <w:trHeight w:val="255"/>
        </w:trPr>
        <w:tc>
          <w:tcPr>
            <w:tcW w:w="1218" w:type="dxa"/>
            <w:vMerge/>
            <w:tcBorders>
              <w:left w:val="single" w:sz="4" w:space="0" w:color="auto"/>
              <w:right w:val="single" w:sz="4" w:space="0" w:color="auto"/>
            </w:tcBorders>
            <w:vAlign w:val="center"/>
          </w:tcPr>
          <w:p w14:paraId="7D270B92" w14:textId="3E8DD2EE"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5DF3CF4E" w14:textId="708F647B"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bottom w:val="nil"/>
              <w:right w:val="single" w:sz="4" w:space="0" w:color="auto"/>
            </w:tcBorders>
            <w:shd w:val="clear" w:color="auto" w:fill="auto"/>
            <w:noWrap/>
            <w:vAlign w:val="center"/>
          </w:tcPr>
          <w:p w14:paraId="6D64D97F" w14:textId="7E4E3C36"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13-16 yearsˆ</w:t>
            </w:r>
          </w:p>
        </w:tc>
        <w:tc>
          <w:tcPr>
            <w:tcW w:w="1299" w:type="dxa"/>
            <w:tcBorders>
              <w:top w:val="nil"/>
              <w:left w:val="single" w:sz="4" w:space="0" w:color="auto"/>
              <w:bottom w:val="nil"/>
              <w:right w:val="single" w:sz="4" w:space="0" w:color="auto"/>
            </w:tcBorders>
            <w:vAlign w:val="center"/>
          </w:tcPr>
          <w:p w14:paraId="50F8C822" w14:textId="2AE304F7"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7322A8E0" w14:textId="62423445"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092" w:type="dxa"/>
            <w:tcBorders>
              <w:top w:val="nil"/>
              <w:left w:val="nil"/>
              <w:bottom w:val="nil"/>
              <w:right w:val="single" w:sz="4" w:space="0" w:color="auto"/>
            </w:tcBorders>
            <w:vAlign w:val="center"/>
          </w:tcPr>
          <w:p w14:paraId="13B58221" w14:textId="20DC3248"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nil"/>
              <w:left w:val="nil"/>
              <w:bottom w:val="nil"/>
              <w:right w:val="single" w:sz="4" w:space="0" w:color="auto"/>
            </w:tcBorders>
            <w:vAlign w:val="center"/>
          </w:tcPr>
          <w:p w14:paraId="354DDD11" w14:textId="0599F4BA"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r>
      <w:tr w:rsidR="0095177A" w:rsidRPr="004E7564" w14:paraId="1D9594DE" w14:textId="77777777" w:rsidTr="000840E2">
        <w:trPr>
          <w:trHeight w:val="255"/>
        </w:trPr>
        <w:tc>
          <w:tcPr>
            <w:tcW w:w="1218" w:type="dxa"/>
            <w:vMerge/>
            <w:tcBorders>
              <w:left w:val="single" w:sz="4" w:space="0" w:color="auto"/>
              <w:bottom w:val="single" w:sz="4" w:space="0" w:color="auto"/>
              <w:right w:val="single" w:sz="4" w:space="0" w:color="auto"/>
            </w:tcBorders>
            <w:vAlign w:val="center"/>
          </w:tcPr>
          <w:p w14:paraId="71EF9FCE" w14:textId="75C52C13"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bottom w:val="single" w:sz="4" w:space="0" w:color="auto"/>
              <w:right w:val="single" w:sz="4" w:space="0" w:color="auto"/>
            </w:tcBorders>
            <w:vAlign w:val="center"/>
          </w:tcPr>
          <w:p w14:paraId="10D28A70" w14:textId="7A2441ED"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bottom w:val="single" w:sz="4" w:space="0" w:color="auto"/>
              <w:right w:val="single" w:sz="4" w:space="0" w:color="auto"/>
            </w:tcBorders>
            <w:shd w:val="clear" w:color="auto" w:fill="auto"/>
            <w:noWrap/>
            <w:vAlign w:val="center"/>
          </w:tcPr>
          <w:p w14:paraId="7815B40A" w14:textId="230B5A75"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17 years &amp; aboveˆ</w:t>
            </w:r>
          </w:p>
        </w:tc>
        <w:tc>
          <w:tcPr>
            <w:tcW w:w="1299" w:type="dxa"/>
            <w:tcBorders>
              <w:top w:val="nil"/>
              <w:left w:val="single" w:sz="4" w:space="0" w:color="auto"/>
              <w:bottom w:val="single" w:sz="4" w:space="0" w:color="auto"/>
              <w:right w:val="single" w:sz="4" w:space="0" w:color="auto"/>
            </w:tcBorders>
            <w:vAlign w:val="center"/>
          </w:tcPr>
          <w:p w14:paraId="73A8DD2A" w14:textId="62BC231C"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single" w:sz="4" w:space="0" w:color="auto"/>
              <w:right w:val="single" w:sz="4" w:space="0" w:color="auto"/>
            </w:tcBorders>
            <w:vAlign w:val="center"/>
          </w:tcPr>
          <w:p w14:paraId="30398613" w14:textId="669BCF99"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092" w:type="dxa"/>
            <w:tcBorders>
              <w:top w:val="nil"/>
              <w:left w:val="nil"/>
              <w:bottom w:val="single" w:sz="4" w:space="0" w:color="auto"/>
              <w:right w:val="single" w:sz="4" w:space="0" w:color="auto"/>
            </w:tcBorders>
            <w:vAlign w:val="center"/>
          </w:tcPr>
          <w:p w14:paraId="29D95D72" w14:textId="0278060A"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206" w:type="dxa"/>
            <w:tcBorders>
              <w:top w:val="nil"/>
              <w:left w:val="nil"/>
              <w:bottom w:val="single" w:sz="4" w:space="0" w:color="auto"/>
              <w:right w:val="single" w:sz="4" w:space="0" w:color="auto"/>
            </w:tcBorders>
            <w:vAlign w:val="center"/>
          </w:tcPr>
          <w:p w14:paraId="12E2B064" w14:textId="7F05F816"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r>
      <w:tr w:rsidR="0095177A" w:rsidRPr="004E7564" w14:paraId="70DE2967" w14:textId="77777777" w:rsidTr="000840E2">
        <w:trPr>
          <w:trHeight w:val="255"/>
        </w:trPr>
        <w:tc>
          <w:tcPr>
            <w:tcW w:w="1218" w:type="dxa"/>
            <w:vMerge w:val="restart"/>
            <w:tcBorders>
              <w:top w:val="single" w:sz="4" w:space="0" w:color="auto"/>
              <w:left w:val="single" w:sz="4" w:space="0" w:color="auto"/>
              <w:right w:val="single" w:sz="4" w:space="0" w:color="auto"/>
            </w:tcBorders>
            <w:vAlign w:val="center"/>
          </w:tcPr>
          <w:p w14:paraId="64C19364" w14:textId="1A6EED8D" w:rsidR="0095177A" w:rsidRPr="004E7564" w:rsidRDefault="0095177A" w:rsidP="0095177A">
            <w:pPr>
              <w:keepNext/>
              <w:keepLines/>
              <w:widowControl w:val="0"/>
              <w:rPr>
                <w:rFonts w:eastAsia="Times New Roman" w:cs="Arial"/>
                <w:color w:val="000000"/>
                <w:sz w:val="20"/>
                <w:szCs w:val="20"/>
                <w:lang w:eastAsia="en-GB" w:bidi="en-US"/>
              </w:rPr>
            </w:pPr>
            <w:r w:rsidRPr="004E7564">
              <w:rPr>
                <w:rFonts w:eastAsia="Times New Roman" w:cs="Arial"/>
                <w:color w:val="000000"/>
                <w:sz w:val="20"/>
                <w:szCs w:val="20"/>
                <w:lang w:bidi="en-US"/>
              </w:rPr>
              <w:t>DINP</w:t>
            </w:r>
          </w:p>
        </w:tc>
        <w:tc>
          <w:tcPr>
            <w:tcW w:w="1066" w:type="dxa"/>
            <w:vMerge w:val="restart"/>
            <w:tcBorders>
              <w:top w:val="single" w:sz="4" w:space="0" w:color="auto"/>
              <w:left w:val="single" w:sz="4" w:space="0" w:color="auto"/>
              <w:right w:val="single" w:sz="4" w:space="0" w:color="auto"/>
            </w:tcBorders>
            <w:vAlign w:val="center"/>
          </w:tcPr>
          <w:p w14:paraId="71404CF9" w14:textId="5B1E7D6F" w:rsidR="0095177A" w:rsidRPr="004E7564" w:rsidRDefault="0095177A" w:rsidP="0095177A">
            <w:pPr>
              <w:keepNext/>
              <w:keepLines/>
              <w:widowControl w:val="0"/>
              <w:jc w:val="center"/>
              <w:rPr>
                <w:rFonts w:eastAsia="Times New Roman" w:cs="Arial"/>
                <w:color w:val="000000"/>
                <w:sz w:val="20"/>
                <w:szCs w:val="20"/>
                <w:lang w:bidi="en-US"/>
              </w:rPr>
            </w:pPr>
            <w:r w:rsidRPr="004E7564">
              <w:rPr>
                <w:rFonts w:eastAsia="Times New Roman" w:cs="Arial"/>
                <w:color w:val="000000"/>
                <w:sz w:val="20"/>
                <w:szCs w:val="20"/>
                <w:lang w:bidi="en-US"/>
              </w:rPr>
              <w:t>0.15</w:t>
            </w:r>
          </w:p>
        </w:tc>
        <w:tc>
          <w:tcPr>
            <w:tcW w:w="1856" w:type="dxa"/>
            <w:tcBorders>
              <w:top w:val="single" w:sz="4" w:space="0" w:color="auto"/>
              <w:left w:val="single" w:sz="4" w:space="0" w:color="auto"/>
              <w:right w:val="single" w:sz="4" w:space="0" w:color="auto"/>
            </w:tcBorders>
            <w:shd w:val="clear" w:color="auto" w:fill="auto"/>
            <w:noWrap/>
            <w:vAlign w:val="center"/>
          </w:tcPr>
          <w:p w14:paraId="4AD5F101" w14:textId="3BBEF2CD"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9 monthsᶷ</w:t>
            </w:r>
          </w:p>
        </w:tc>
        <w:tc>
          <w:tcPr>
            <w:tcW w:w="1299" w:type="dxa"/>
            <w:tcBorders>
              <w:top w:val="single" w:sz="4" w:space="0" w:color="auto"/>
              <w:left w:val="single" w:sz="4" w:space="0" w:color="auto"/>
              <w:right w:val="single" w:sz="4" w:space="0" w:color="auto"/>
            </w:tcBorders>
            <w:vAlign w:val="center"/>
          </w:tcPr>
          <w:p w14:paraId="0C8B99A5" w14:textId="27757665"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194" w:type="dxa"/>
            <w:tcBorders>
              <w:top w:val="single" w:sz="4" w:space="0" w:color="auto"/>
              <w:left w:val="single" w:sz="4" w:space="0" w:color="auto"/>
              <w:right w:val="single" w:sz="4" w:space="0" w:color="auto"/>
            </w:tcBorders>
            <w:vAlign w:val="center"/>
          </w:tcPr>
          <w:p w14:paraId="62920018" w14:textId="604BC4F3"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10</w:t>
            </w:r>
          </w:p>
        </w:tc>
        <w:tc>
          <w:tcPr>
            <w:tcW w:w="1092" w:type="dxa"/>
            <w:tcBorders>
              <w:top w:val="single" w:sz="4" w:space="0" w:color="auto"/>
              <w:left w:val="single" w:sz="4" w:space="0" w:color="auto"/>
              <w:right w:val="single" w:sz="4" w:space="0" w:color="auto"/>
            </w:tcBorders>
            <w:vAlign w:val="center"/>
          </w:tcPr>
          <w:p w14:paraId="161A788E" w14:textId="55CF8A53"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206" w:type="dxa"/>
            <w:tcBorders>
              <w:top w:val="single" w:sz="4" w:space="0" w:color="auto"/>
              <w:left w:val="single" w:sz="4" w:space="0" w:color="auto"/>
              <w:right w:val="single" w:sz="4" w:space="0" w:color="auto"/>
            </w:tcBorders>
            <w:vAlign w:val="center"/>
          </w:tcPr>
          <w:p w14:paraId="108F9F47" w14:textId="6EFDD205"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20</w:t>
            </w:r>
          </w:p>
        </w:tc>
      </w:tr>
      <w:tr w:rsidR="0095177A" w:rsidRPr="004E7564" w14:paraId="0630B4DB" w14:textId="77777777" w:rsidTr="000840E2">
        <w:trPr>
          <w:trHeight w:val="255"/>
        </w:trPr>
        <w:tc>
          <w:tcPr>
            <w:tcW w:w="1218" w:type="dxa"/>
            <w:vMerge/>
            <w:tcBorders>
              <w:left w:val="single" w:sz="4" w:space="0" w:color="auto"/>
              <w:right w:val="single" w:sz="4" w:space="0" w:color="auto"/>
            </w:tcBorders>
            <w:vAlign w:val="center"/>
          </w:tcPr>
          <w:p w14:paraId="15E7409E" w14:textId="26E4ED55"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63A6ABF6" w14:textId="48B077EE"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right w:val="single" w:sz="4" w:space="0" w:color="auto"/>
            </w:tcBorders>
            <w:shd w:val="clear" w:color="auto" w:fill="auto"/>
            <w:noWrap/>
            <w:vAlign w:val="center"/>
          </w:tcPr>
          <w:p w14:paraId="0C1FEFE9" w14:textId="00C70B01"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2-5 yearsˆ</w:t>
            </w:r>
          </w:p>
        </w:tc>
        <w:tc>
          <w:tcPr>
            <w:tcW w:w="1299" w:type="dxa"/>
            <w:tcBorders>
              <w:top w:val="nil"/>
              <w:left w:val="single" w:sz="4" w:space="0" w:color="auto"/>
              <w:right w:val="single" w:sz="4" w:space="0" w:color="auto"/>
            </w:tcBorders>
            <w:vAlign w:val="center"/>
          </w:tcPr>
          <w:p w14:paraId="40437491" w14:textId="2619B30C"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194" w:type="dxa"/>
            <w:tcBorders>
              <w:top w:val="nil"/>
              <w:left w:val="single" w:sz="4" w:space="0" w:color="auto"/>
              <w:right w:val="single" w:sz="4" w:space="0" w:color="auto"/>
            </w:tcBorders>
            <w:vAlign w:val="center"/>
          </w:tcPr>
          <w:p w14:paraId="76DBBDFB" w14:textId="42F688B5"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7</w:t>
            </w:r>
          </w:p>
        </w:tc>
        <w:tc>
          <w:tcPr>
            <w:tcW w:w="1092" w:type="dxa"/>
            <w:tcBorders>
              <w:top w:val="nil"/>
              <w:left w:val="single" w:sz="4" w:space="0" w:color="auto"/>
              <w:right w:val="single" w:sz="4" w:space="0" w:color="auto"/>
            </w:tcBorders>
            <w:vAlign w:val="center"/>
          </w:tcPr>
          <w:p w14:paraId="6714482F" w14:textId="06E76E2F"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206" w:type="dxa"/>
            <w:tcBorders>
              <w:top w:val="nil"/>
              <w:left w:val="single" w:sz="4" w:space="0" w:color="auto"/>
              <w:right w:val="single" w:sz="4" w:space="0" w:color="auto"/>
            </w:tcBorders>
            <w:vAlign w:val="center"/>
          </w:tcPr>
          <w:p w14:paraId="1022129C" w14:textId="109D620B"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10</w:t>
            </w:r>
          </w:p>
        </w:tc>
      </w:tr>
      <w:tr w:rsidR="0095177A" w:rsidRPr="004E7564" w14:paraId="3817515D" w14:textId="77777777" w:rsidTr="000840E2">
        <w:trPr>
          <w:trHeight w:val="255"/>
        </w:trPr>
        <w:tc>
          <w:tcPr>
            <w:tcW w:w="1218" w:type="dxa"/>
            <w:vMerge/>
            <w:tcBorders>
              <w:left w:val="single" w:sz="4" w:space="0" w:color="auto"/>
              <w:right w:val="single" w:sz="4" w:space="0" w:color="auto"/>
            </w:tcBorders>
            <w:vAlign w:val="center"/>
          </w:tcPr>
          <w:p w14:paraId="1596E24B" w14:textId="43F5802F"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58741B94" w14:textId="7E255117"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right w:val="single" w:sz="4" w:space="0" w:color="auto"/>
            </w:tcBorders>
            <w:shd w:val="clear" w:color="auto" w:fill="auto"/>
            <w:noWrap/>
            <w:vAlign w:val="center"/>
          </w:tcPr>
          <w:p w14:paraId="7952EFC7" w14:textId="21067AAF"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6-12 yearsˆ</w:t>
            </w:r>
          </w:p>
        </w:tc>
        <w:tc>
          <w:tcPr>
            <w:tcW w:w="1299" w:type="dxa"/>
            <w:tcBorders>
              <w:top w:val="nil"/>
              <w:left w:val="single" w:sz="4" w:space="0" w:color="auto"/>
              <w:right w:val="single" w:sz="4" w:space="0" w:color="auto"/>
            </w:tcBorders>
            <w:vAlign w:val="center"/>
          </w:tcPr>
          <w:p w14:paraId="7DC59E86" w14:textId="0BEF40E6"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194" w:type="dxa"/>
            <w:tcBorders>
              <w:top w:val="nil"/>
              <w:left w:val="single" w:sz="4" w:space="0" w:color="auto"/>
              <w:right w:val="single" w:sz="4" w:space="0" w:color="auto"/>
            </w:tcBorders>
            <w:vAlign w:val="center"/>
          </w:tcPr>
          <w:p w14:paraId="215F76FD" w14:textId="74997A50"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5</w:t>
            </w:r>
          </w:p>
        </w:tc>
        <w:tc>
          <w:tcPr>
            <w:tcW w:w="1092" w:type="dxa"/>
            <w:tcBorders>
              <w:top w:val="nil"/>
              <w:left w:val="single" w:sz="4" w:space="0" w:color="auto"/>
              <w:right w:val="single" w:sz="4" w:space="0" w:color="auto"/>
            </w:tcBorders>
            <w:vAlign w:val="center"/>
          </w:tcPr>
          <w:p w14:paraId="66648892" w14:textId="3EF64932"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5</w:t>
            </w:r>
          </w:p>
        </w:tc>
        <w:tc>
          <w:tcPr>
            <w:tcW w:w="1206" w:type="dxa"/>
            <w:tcBorders>
              <w:top w:val="nil"/>
              <w:left w:val="single" w:sz="4" w:space="0" w:color="auto"/>
              <w:right w:val="single" w:sz="4" w:space="0" w:color="auto"/>
            </w:tcBorders>
            <w:vAlign w:val="center"/>
          </w:tcPr>
          <w:p w14:paraId="39D83FE0" w14:textId="6815A276"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8</w:t>
            </w:r>
          </w:p>
        </w:tc>
      </w:tr>
      <w:tr w:rsidR="0095177A" w:rsidRPr="004E7564" w14:paraId="6EBABD51" w14:textId="77777777" w:rsidTr="000840E2">
        <w:trPr>
          <w:trHeight w:val="255"/>
        </w:trPr>
        <w:tc>
          <w:tcPr>
            <w:tcW w:w="1218" w:type="dxa"/>
            <w:vMerge/>
            <w:tcBorders>
              <w:left w:val="single" w:sz="4" w:space="0" w:color="auto"/>
              <w:right w:val="single" w:sz="4" w:space="0" w:color="auto"/>
            </w:tcBorders>
            <w:vAlign w:val="center"/>
          </w:tcPr>
          <w:p w14:paraId="71992038" w14:textId="23D146A8"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1A75F078" w14:textId="1D693378"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right w:val="single" w:sz="4" w:space="0" w:color="auto"/>
            </w:tcBorders>
            <w:shd w:val="clear" w:color="auto" w:fill="auto"/>
            <w:noWrap/>
            <w:vAlign w:val="center"/>
          </w:tcPr>
          <w:p w14:paraId="3996E344" w14:textId="797712B5"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13-16 yearsˆ</w:t>
            </w:r>
          </w:p>
        </w:tc>
        <w:tc>
          <w:tcPr>
            <w:tcW w:w="1299" w:type="dxa"/>
            <w:tcBorders>
              <w:top w:val="nil"/>
              <w:left w:val="single" w:sz="4" w:space="0" w:color="auto"/>
              <w:right w:val="single" w:sz="4" w:space="0" w:color="auto"/>
            </w:tcBorders>
            <w:vAlign w:val="center"/>
          </w:tcPr>
          <w:p w14:paraId="6C997FF7" w14:textId="52B7CA46"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194" w:type="dxa"/>
            <w:tcBorders>
              <w:top w:val="nil"/>
              <w:left w:val="single" w:sz="4" w:space="0" w:color="auto"/>
              <w:right w:val="single" w:sz="4" w:space="0" w:color="auto"/>
            </w:tcBorders>
            <w:vAlign w:val="center"/>
          </w:tcPr>
          <w:p w14:paraId="57CF25E2" w14:textId="6FD7BF43"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092" w:type="dxa"/>
            <w:tcBorders>
              <w:top w:val="nil"/>
              <w:left w:val="single" w:sz="4" w:space="0" w:color="auto"/>
              <w:right w:val="single" w:sz="4" w:space="0" w:color="auto"/>
            </w:tcBorders>
            <w:vAlign w:val="center"/>
          </w:tcPr>
          <w:p w14:paraId="40ED3262" w14:textId="42D15364"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5</w:t>
            </w:r>
          </w:p>
        </w:tc>
        <w:tc>
          <w:tcPr>
            <w:tcW w:w="1206" w:type="dxa"/>
            <w:tcBorders>
              <w:top w:val="nil"/>
              <w:left w:val="single" w:sz="4" w:space="0" w:color="auto"/>
              <w:right w:val="single" w:sz="4" w:space="0" w:color="auto"/>
            </w:tcBorders>
            <w:vAlign w:val="center"/>
          </w:tcPr>
          <w:p w14:paraId="66B2A6ED" w14:textId="710F77E2"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8</w:t>
            </w:r>
          </w:p>
        </w:tc>
      </w:tr>
      <w:tr w:rsidR="0095177A" w:rsidRPr="004E7564" w14:paraId="5D1BAA49" w14:textId="77777777" w:rsidTr="000840E2">
        <w:trPr>
          <w:trHeight w:val="255"/>
        </w:trPr>
        <w:tc>
          <w:tcPr>
            <w:tcW w:w="1218" w:type="dxa"/>
            <w:vMerge/>
            <w:tcBorders>
              <w:left w:val="single" w:sz="4" w:space="0" w:color="auto"/>
              <w:bottom w:val="single" w:sz="4" w:space="0" w:color="auto"/>
              <w:right w:val="single" w:sz="4" w:space="0" w:color="auto"/>
            </w:tcBorders>
            <w:vAlign w:val="center"/>
          </w:tcPr>
          <w:p w14:paraId="0CFDC9DC" w14:textId="31EEC04A"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bottom w:val="single" w:sz="4" w:space="0" w:color="auto"/>
              <w:right w:val="single" w:sz="4" w:space="0" w:color="auto"/>
            </w:tcBorders>
            <w:vAlign w:val="center"/>
          </w:tcPr>
          <w:p w14:paraId="7F35B317" w14:textId="1FDC5A37"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top w:val="nil"/>
              <w:left w:val="single" w:sz="4" w:space="0" w:color="auto"/>
              <w:bottom w:val="single" w:sz="4" w:space="0" w:color="auto"/>
              <w:right w:val="single" w:sz="4" w:space="0" w:color="auto"/>
            </w:tcBorders>
            <w:shd w:val="clear" w:color="auto" w:fill="auto"/>
            <w:noWrap/>
            <w:vAlign w:val="center"/>
          </w:tcPr>
          <w:p w14:paraId="4A248612" w14:textId="77898064"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17 years &amp; aboveˆ</w:t>
            </w:r>
          </w:p>
        </w:tc>
        <w:tc>
          <w:tcPr>
            <w:tcW w:w="1299" w:type="dxa"/>
            <w:tcBorders>
              <w:top w:val="nil"/>
              <w:left w:val="single" w:sz="4" w:space="0" w:color="auto"/>
              <w:bottom w:val="single" w:sz="4" w:space="0" w:color="auto"/>
              <w:right w:val="single" w:sz="4" w:space="0" w:color="auto"/>
            </w:tcBorders>
            <w:vAlign w:val="center"/>
          </w:tcPr>
          <w:p w14:paraId="76383F2C" w14:textId="7B8FBF02"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single" w:sz="4" w:space="0" w:color="auto"/>
              <w:bottom w:val="single" w:sz="4" w:space="0" w:color="auto"/>
              <w:right w:val="single" w:sz="4" w:space="0" w:color="auto"/>
            </w:tcBorders>
            <w:vAlign w:val="center"/>
          </w:tcPr>
          <w:p w14:paraId="66DC64A2" w14:textId="549F9AF3"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092" w:type="dxa"/>
            <w:tcBorders>
              <w:top w:val="nil"/>
              <w:left w:val="single" w:sz="4" w:space="0" w:color="auto"/>
              <w:bottom w:val="single" w:sz="4" w:space="0" w:color="auto"/>
              <w:right w:val="single" w:sz="4" w:space="0" w:color="auto"/>
            </w:tcBorders>
            <w:vAlign w:val="center"/>
          </w:tcPr>
          <w:p w14:paraId="300D7930" w14:textId="0A08336C"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nil"/>
              <w:left w:val="single" w:sz="4" w:space="0" w:color="auto"/>
              <w:bottom w:val="single" w:sz="4" w:space="0" w:color="auto"/>
              <w:right w:val="single" w:sz="4" w:space="0" w:color="auto"/>
            </w:tcBorders>
            <w:vAlign w:val="center"/>
          </w:tcPr>
          <w:p w14:paraId="0FEEF437" w14:textId="009537C7"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5</w:t>
            </w:r>
          </w:p>
        </w:tc>
      </w:tr>
      <w:tr w:rsidR="0095177A" w:rsidRPr="004E7564" w14:paraId="23C1E5CD" w14:textId="77777777" w:rsidTr="004E7564">
        <w:trPr>
          <w:trHeight w:val="255"/>
        </w:trPr>
        <w:tc>
          <w:tcPr>
            <w:tcW w:w="1218" w:type="dxa"/>
            <w:vMerge w:val="restart"/>
            <w:tcBorders>
              <w:top w:val="single" w:sz="4" w:space="0" w:color="auto"/>
              <w:left w:val="single" w:sz="4" w:space="0" w:color="auto"/>
              <w:right w:val="single" w:sz="4" w:space="0" w:color="auto"/>
            </w:tcBorders>
            <w:vAlign w:val="center"/>
          </w:tcPr>
          <w:p w14:paraId="1E88A5EB" w14:textId="3AE64162" w:rsidR="0095177A" w:rsidRPr="004E7564" w:rsidRDefault="0095177A" w:rsidP="0095177A">
            <w:pPr>
              <w:keepNext/>
              <w:keepLines/>
              <w:widowControl w:val="0"/>
              <w:rPr>
                <w:rFonts w:eastAsia="Times New Roman" w:cs="Arial"/>
                <w:color w:val="000000"/>
                <w:sz w:val="20"/>
                <w:szCs w:val="20"/>
                <w:lang w:eastAsia="en-GB" w:bidi="en-US"/>
              </w:rPr>
            </w:pPr>
            <w:r w:rsidRPr="004E7564">
              <w:rPr>
                <w:rFonts w:eastAsia="Times New Roman" w:cs="Arial"/>
                <w:color w:val="000000"/>
                <w:sz w:val="20"/>
                <w:szCs w:val="20"/>
                <w:lang w:bidi="en-US"/>
              </w:rPr>
              <w:t>BBP</w:t>
            </w:r>
          </w:p>
        </w:tc>
        <w:tc>
          <w:tcPr>
            <w:tcW w:w="1066" w:type="dxa"/>
            <w:vMerge w:val="restart"/>
            <w:tcBorders>
              <w:top w:val="single" w:sz="4" w:space="0" w:color="auto"/>
              <w:left w:val="single" w:sz="4" w:space="0" w:color="auto"/>
              <w:right w:val="single" w:sz="4" w:space="0" w:color="auto"/>
            </w:tcBorders>
            <w:vAlign w:val="center"/>
          </w:tcPr>
          <w:p w14:paraId="7B51DADF" w14:textId="59554D09" w:rsidR="0095177A" w:rsidRPr="004E7564" w:rsidRDefault="0095177A" w:rsidP="0095177A">
            <w:pPr>
              <w:keepNext/>
              <w:keepLines/>
              <w:widowControl w:val="0"/>
              <w:jc w:val="center"/>
              <w:rPr>
                <w:rFonts w:eastAsia="Times New Roman" w:cs="Arial"/>
                <w:color w:val="000000"/>
                <w:sz w:val="20"/>
                <w:szCs w:val="20"/>
                <w:lang w:bidi="en-US"/>
              </w:rPr>
            </w:pPr>
            <w:r w:rsidRPr="004E7564">
              <w:rPr>
                <w:rFonts w:eastAsia="Times New Roman" w:cs="Arial"/>
                <w:color w:val="000000"/>
                <w:sz w:val="20"/>
                <w:szCs w:val="20"/>
                <w:lang w:bidi="en-US"/>
              </w:rPr>
              <w:t>0.5</w:t>
            </w:r>
          </w:p>
        </w:tc>
        <w:tc>
          <w:tcPr>
            <w:tcW w:w="1856" w:type="dxa"/>
            <w:tcBorders>
              <w:top w:val="single" w:sz="4" w:space="0" w:color="auto"/>
              <w:left w:val="single" w:sz="4" w:space="0" w:color="auto"/>
              <w:bottom w:val="nil"/>
              <w:right w:val="single" w:sz="4" w:space="0" w:color="auto"/>
            </w:tcBorders>
            <w:shd w:val="clear" w:color="auto" w:fill="auto"/>
            <w:noWrap/>
            <w:vAlign w:val="center"/>
          </w:tcPr>
          <w:p w14:paraId="0E468730" w14:textId="3879468F"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9 monthsᶷ</w:t>
            </w:r>
          </w:p>
        </w:tc>
        <w:tc>
          <w:tcPr>
            <w:tcW w:w="1299" w:type="dxa"/>
            <w:tcBorders>
              <w:top w:val="single" w:sz="4" w:space="0" w:color="auto"/>
              <w:left w:val="single" w:sz="4" w:space="0" w:color="auto"/>
              <w:bottom w:val="nil"/>
              <w:right w:val="single" w:sz="4" w:space="0" w:color="auto"/>
            </w:tcBorders>
            <w:vAlign w:val="center"/>
          </w:tcPr>
          <w:p w14:paraId="42BCFEC0" w14:textId="1F94B232"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single" w:sz="4" w:space="0" w:color="auto"/>
              <w:left w:val="nil"/>
              <w:bottom w:val="nil"/>
              <w:right w:val="single" w:sz="4" w:space="0" w:color="auto"/>
            </w:tcBorders>
            <w:vAlign w:val="center"/>
          </w:tcPr>
          <w:p w14:paraId="6785DC12" w14:textId="2684DE44"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single" w:sz="4" w:space="0" w:color="auto"/>
              <w:left w:val="nil"/>
              <w:bottom w:val="nil"/>
              <w:right w:val="single" w:sz="4" w:space="0" w:color="auto"/>
            </w:tcBorders>
            <w:vAlign w:val="center"/>
          </w:tcPr>
          <w:p w14:paraId="155893F4" w14:textId="524F8FB9"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single" w:sz="4" w:space="0" w:color="auto"/>
              <w:left w:val="nil"/>
              <w:bottom w:val="nil"/>
              <w:right w:val="single" w:sz="4" w:space="0" w:color="auto"/>
            </w:tcBorders>
            <w:vAlign w:val="center"/>
          </w:tcPr>
          <w:p w14:paraId="0230C353" w14:textId="76BC8FD1"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r>
      <w:tr w:rsidR="0095177A" w:rsidRPr="004E7564" w14:paraId="51022D6B" w14:textId="77777777" w:rsidTr="000840E2">
        <w:trPr>
          <w:trHeight w:val="255"/>
        </w:trPr>
        <w:tc>
          <w:tcPr>
            <w:tcW w:w="1218" w:type="dxa"/>
            <w:vMerge/>
            <w:tcBorders>
              <w:left w:val="single" w:sz="4" w:space="0" w:color="auto"/>
              <w:right w:val="single" w:sz="4" w:space="0" w:color="auto"/>
            </w:tcBorders>
            <w:vAlign w:val="center"/>
          </w:tcPr>
          <w:p w14:paraId="6099A81D" w14:textId="5BF5A3FF"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01D34BB0" w14:textId="4ACB0562"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220B48AD" w14:textId="5C885F4A"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2-5 yearsˆ</w:t>
            </w:r>
          </w:p>
        </w:tc>
        <w:tc>
          <w:tcPr>
            <w:tcW w:w="1299" w:type="dxa"/>
            <w:tcBorders>
              <w:top w:val="nil"/>
              <w:left w:val="single" w:sz="4" w:space="0" w:color="auto"/>
              <w:bottom w:val="nil"/>
              <w:right w:val="single" w:sz="4" w:space="0" w:color="auto"/>
            </w:tcBorders>
            <w:vAlign w:val="center"/>
          </w:tcPr>
          <w:p w14:paraId="25EFCEFF" w14:textId="014C00AC"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7BE4D550" w14:textId="5BC2722B"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nil"/>
              <w:right w:val="single" w:sz="4" w:space="0" w:color="auto"/>
            </w:tcBorders>
            <w:vAlign w:val="center"/>
          </w:tcPr>
          <w:p w14:paraId="14D8659C" w14:textId="4DA2B17D"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nil"/>
              <w:left w:val="nil"/>
              <w:bottom w:val="nil"/>
              <w:right w:val="single" w:sz="4" w:space="0" w:color="auto"/>
            </w:tcBorders>
            <w:vAlign w:val="center"/>
          </w:tcPr>
          <w:p w14:paraId="4CBEDBC7" w14:textId="5BC981E0"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r>
      <w:tr w:rsidR="0095177A" w:rsidRPr="004E7564" w14:paraId="04C05FCF" w14:textId="77777777" w:rsidTr="000840E2">
        <w:trPr>
          <w:trHeight w:val="255"/>
        </w:trPr>
        <w:tc>
          <w:tcPr>
            <w:tcW w:w="1218" w:type="dxa"/>
            <w:vMerge/>
            <w:tcBorders>
              <w:left w:val="single" w:sz="4" w:space="0" w:color="auto"/>
              <w:right w:val="single" w:sz="4" w:space="0" w:color="auto"/>
            </w:tcBorders>
            <w:vAlign w:val="center"/>
          </w:tcPr>
          <w:p w14:paraId="5B9550B0" w14:textId="15D4521A"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0A456295" w14:textId="6115759B"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22E39E29" w14:textId="33D70AE3"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6-12 yearsˆ</w:t>
            </w:r>
          </w:p>
        </w:tc>
        <w:tc>
          <w:tcPr>
            <w:tcW w:w="1299" w:type="dxa"/>
            <w:tcBorders>
              <w:top w:val="nil"/>
              <w:left w:val="single" w:sz="4" w:space="0" w:color="auto"/>
              <w:bottom w:val="nil"/>
              <w:right w:val="single" w:sz="4" w:space="0" w:color="auto"/>
            </w:tcBorders>
            <w:vAlign w:val="center"/>
          </w:tcPr>
          <w:p w14:paraId="11374EEF" w14:textId="6DAFE28D"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11DBD79B" w14:textId="0F932579"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nil"/>
              <w:right w:val="single" w:sz="4" w:space="0" w:color="auto"/>
            </w:tcBorders>
            <w:vAlign w:val="center"/>
          </w:tcPr>
          <w:p w14:paraId="39EB124D" w14:textId="1B115C50"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nil"/>
              <w:left w:val="nil"/>
              <w:bottom w:val="nil"/>
              <w:right w:val="single" w:sz="4" w:space="0" w:color="auto"/>
            </w:tcBorders>
            <w:vAlign w:val="center"/>
          </w:tcPr>
          <w:p w14:paraId="0A29E845" w14:textId="20B0A5D8"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r>
      <w:tr w:rsidR="0095177A" w:rsidRPr="004E7564" w14:paraId="4EA5B45D" w14:textId="77777777" w:rsidTr="000840E2">
        <w:trPr>
          <w:trHeight w:val="255"/>
        </w:trPr>
        <w:tc>
          <w:tcPr>
            <w:tcW w:w="1218" w:type="dxa"/>
            <w:vMerge/>
            <w:tcBorders>
              <w:left w:val="single" w:sz="4" w:space="0" w:color="auto"/>
              <w:right w:val="single" w:sz="4" w:space="0" w:color="auto"/>
            </w:tcBorders>
            <w:vAlign w:val="center"/>
          </w:tcPr>
          <w:p w14:paraId="63283947" w14:textId="1EAC50EA"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192A31A9" w14:textId="4138D208"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02BFE435" w14:textId="7DEDA3C5"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13-16 yearsˆ</w:t>
            </w:r>
          </w:p>
        </w:tc>
        <w:tc>
          <w:tcPr>
            <w:tcW w:w="1299" w:type="dxa"/>
            <w:tcBorders>
              <w:top w:val="nil"/>
              <w:left w:val="single" w:sz="4" w:space="0" w:color="auto"/>
              <w:bottom w:val="nil"/>
              <w:right w:val="single" w:sz="4" w:space="0" w:color="auto"/>
            </w:tcBorders>
            <w:vAlign w:val="center"/>
          </w:tcPr>
          <w:p w14:paraId="16A2877E" w14:textId="3F29FE73"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7434B621" w14:textId="49134630"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nil"/>
              <w:right w:val="single" w:sz="4" w:space="0" w:color="auto"/>
            </w:tcBorders>
            <w:vAlign w:val="center"/>
          </w:tcPr>
          <w:p w14:paraId="253BFA2A" w14:textId="03787310"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nil"/>
              <w:left w:val="nil"/>
              <w:bottom w:val="nil"/>
              <w:right w:val="single" w:sz="4" w:space="0" w:color="auto"/>
            </w:tcBorders>
            <w:vAlign w:val="center"/>
          </w:tcPr>
          <w:p w14:paraId="08F8DF93" w14:textId="75133BE5"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r>
      <w:tr w:rsidR="0095177A" w:rsidRPr="004E7564" w14:paraId="56E6707E" w14:textId="77777777" w:rsidTr="000840E2">
        <w:trPr>
          <w:trHeight w:val="255"/>
        </w:trPr>
        <w:tc>
          <w:tcPr>
            <w:tcW w:w="1218" w:type="dxa"/>
            <w:vMerge/>
            <w:tcBorders>
              <w:left w:val="single" w:sz="4" w:space="0" w:color="auto"/>
              <w:right w:val="single" w:sz="4" w:space="0" w:color="auto"/>
            </w:tcBorders>
            <w:vAlign w:val="center"/>
          </w:tcPr>
          <w:p w14:paraId="460522D6" w14:textId="78D94A27" w:rsidR="0095177A" w:rsidRPr="004E7564" w:rsidRDefault="0095177A" w:rsidP="0095177A">
            <w:pPr>
              <w:keepNext/>
              <w:keepLines/>
              <w:widowControl w:val="0"/>
              <w:rPr>
                <w:rFonts w:eastAsia="Times New Roman" w:cs="Arial"/>
                <w:color w:val="000000"/>
                <w:sz w:val="20"/>
                <w:szCs w:val="20"/>
                <w:lang w:eastAsia="en-GB" w:bidi="en-US"/>
              </w:rPr>
            </w:pPr>
          </w:p>
        </w:tc>
        <w:tc>
          <w:tcPr>
            <w:tcW w:w="1066" w:type="dxa"/>
            <w:vMerge/>
            <w:tcBorders>
              <w:left w:val="single" w:sz="4" w:space="0" w:color="auto"/>
              <w:right w:val="single" w:sz="4" w:space="0" w:color="auto"/>
            </w:tcBorders>
            <w:vAlign w:val="center"/>
          </w:tcPr>
          <w:p w14:paraId="4E16376B" w14:textId="4EE7EAAF" w:rsidR="0095177A" w:rsidRPr="004E7564" w:rsidRDefault="0095177A" w:rsidP="0095177A">
            <w:pPr>
              <w:keepNext/>
              <w:keepLines/>
              <w:widowControl w:val="0"/>
              <w:jc w:val="center"/>
              <w:rPr>
                <w:rFonts w:eastAsia="Times New Roman" w:cs="Arial"/>
                <w:color w:val="000000"/>
                <w:sz w:val="20"/>
                <w:szCs w:val="20"/>
                <w:lang w:bidi="en-US"/>
              </w:rPr>
            </w:pPr>
          </w:p>
        </w:tc>
        <w:tc>
          <w:tcPr>
            <w:tcW w:w="1856" w:type="dxa"/>
            <w:tcBorders>
              <w:left w:val="single" w:sz="4" w:space="0" w:color="auto"/>
              <w:bottom w:val="single" w:sz="4" w:space="0" w:color="auto"/>
              <w:right w:val="single" w:sz="4" w:space="0" w:color="auto"/>
            </w:tcBorders>
            <w:shd w:val="clear" w:color="auto" w:fill="auto"/>
            <w:noWrap/>
            <w:vAlign w:val="center"/>
          </w:tcPr>
          <w:p w14:paraId="4558EF3E" w14:textId="3737DC82" w:rsidR="0095177A" w:rsidRPr="004E7564" w:rsidRDefault="0095177A" w:rsidP="0095177A">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17 years &amp; aboveˆ</w:t>
            </w:r>
          </w:p>
        </w:tc>
        <w:tc>
          <w:tcPr>
            <w:tcW w:w="1299" w:type="dxa"/>
            <w:tcBorders>
              <w:top w:val="nil"/>
              <w:left w:val="single" w:sz="4" w:space="0" w:color="auto"/>
              <w:bottom w:val="single" w:sz="4" w:space="0" w:color="auto"/>
              <w:right w:val="single" w:sz="4" w:space="0" w:color="auto"/>
            </w:tcBorders>
            <w:vAlign w:val="center"/>
          </w:tcPr>
          <w:p w14:paraId="7FDF0286" w14:textId="090EAE81"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single" w:sz="4" w:space="0" w:color="auto"/>
              <w:right w:val="single" w:sz="4" w:space="0" w:color="auto"/>
            </w:tcBorders>
            <w:vAlign w:val="center"/>
          </w:tcPr>
          <w:p w14:paraId="2970C930" w14:textId="1349435D"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single" w:sz="4" w:space="0" w:color="auto"/>
              <w:right w:val="single" w:sz="4" w:space="0" w:color="auto"/>
            </w:tcBorders>
            <w:vAlign w:val="center"/>
          </w:tcPr>
          <w:p w14:paraId="66E30FAD" w14:textId="7CA9F89C"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nil"/>
              <w:left w:val="nil"/>
              <w:bottom w:val="single" w:sz="4" w:space="0" w:color="auto"/>
              <w:right w:val="single" w:sz="4" w:space="0" w:color="auto"/>
            </w:tcBorders>
            <w:vAlign w:val="center"/>
          </w:tcPr>
          <w:p w14:paraId="2FDD4680" w14:textId="5E4FD1FE" w:rsidR="0095177A" w:rsidRPr="004E7564" w:rsidRDefault="0095177A" w:rsidP="0095177A">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r>
      <w:tr w:rsidR="004E7564" w:rsidRPr="004E7564" w14:paraId="30FA4CC1" w14:textId="77777777" w:rsidTr="004E7564">
        <w:trPr>
          <w:trHeight w:val="255"/>
        </w:trPr>
        <w:tc>
          <w:tcPr>
            <w:tcW w:w="1218" w:type="dxa"/>
            <w:vMerge w:val="restart"/>
            <w:tcBorders>
              <w:top w:val="single" w:sz="4" w:space="0" w:color="auto"/>
              <w:left w:val="single" w:sz="4" w:space="0" w:color="auto"/>
              <w:right w:val="single" w:sz="4" w:space="0" w:color="auto"/>
            </w:tcBorders>
            <w:vAlign w:val="center"/>
          </w:tcPr>
          <w:p w14:paraId="6A394E02" w14:textId="4111428B"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DBP</w:t>
            </w:r>
          </w:p>
        </w:tc>
        <w:tc>
          <w:tcPr>
            <w:tcW w:w="1066" w:type="dxa"/>
            <w:vMerge w:val="restart"/>
            <w:tcBorders>
              <w:top w:val="single" w:sz="4" w:space="0" w:color="auto"/>
              <w:left w:val="single" w:sz="4" w:space="0" w:color="auto"/>
              <w:right w:val="single" w:sz="4" w:space="0" w:color="auto"/>
            </w:tcBorders>
            <w:vAlign w:val="center"/>
          </w:tcPr>
          <w:p w14:paraId="33728196" w14:textId="4E329737" w:rsidR="004E7564" w:rsidRPr="004E7564" w:rsidRDefault="004E7564" w:rsidP="004E7564">
            <w:pPr>
              <w:keepNext/>
              <w:keepLines/>
              <w:widowControl w:val="0"/>
              <w:jc w:val="center"/>
              <w:rPr>
                <w:rFonts w:eastAsia="Times New Roman" w:cs="Arial"/>
                <w:color w:val="000000"/>
                <w:sz w:val="20"/>
                <w:szCs w:val="20"/>
                <w:lang w:bidi="en-US"/>
              </w:rPr>
            </w:pPr>
            <w:r w:rsidRPr="004E7564">
              <w:rPr>
                <w:rFonts w:eastAsia="Times New Roman" w:cs="Arial"/>
                <w:color w:val="000000"/>
                <w:sz w:val="20"/>
                <w:szCs w:val="20"/>
                <w:lang w:bidi="en-US"/>
              </w:rPr>
              <w:t>0.01</w:t>
            </w:r>
          </w:p>
        </w:tc>
        <w:tc>
          <w:tcPr>
            <w:tcW w:w="1856" w:type="dxa"/>
            <w:tcBorders>
              <w:top w:val="single" w:sz="4" w:space="0" w:color="auto"/>
              <w:left w:val="single" w:sz="4" w:space="0" w:color="auto"/>
              <w:bottom w:val="nil"/>
              <w:right w:val="single" w:sz="4" w:space="0" w:color="auto"/>
            </w:tcBorders>
            <w:shd w:val="clear" w:color="auto" w:fill="auto"/>
            <w:noWrap/>
            <w:vAlign w:val="center"/>
          </w:tcPr>
          <w:p w14:paraId="4AE22FAF" w14:textId="05DFEA82"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9 monthsᶷ</w:t>
            </w:r>
          </w:p>
        </w:tc>
        <w:tc>
          <w:tcPr>
            <w:tcW w:w="1299" w:type="dxa"/>
            <w:tcBorders>
              <w:top w:val="single" w:sz="4" w:space="0" w:color="auto"/>
              <w:left w:val="single" w:sz="4" w:space="0" w:color="auto"/>
              <w:bottom w:val="nil"/>
              <w:right w:val="single" w:sz="4" w:space="0" w:color="auto"/>
            </w:tcBorders>
            <w:vAlign w:val="center"/>
          </w:tcPr>
          <w:p w14:paraId="624C1E65" w14:textId="7A342250"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single" w:sz="4" w:space="0" w:color="auto"/>
              <w:left w:val="nil"/>
              <w:bottom w:val="nil"/>
              <w:right w:val="single" w:sz="4" w:space="0" w:color="auto"/>
            </w:tcBorders>
            <w:vAlign w:val="center"/>
          </w:tcPr>
          <w:p w14:paraId="1D36F005" w14:textId="3D1553E5"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25</w:t>
            </w:r>
          </w:p>
        </w:tc>
        <w:tc>
          <w:tcPr>
            <w:tcW w:w="1092" w:type="dxa"/>
            <w:tcBorders>
              <w:top w:val="single" w:sz="4" w:space="0" w:color="auto"/>
              <w:left w:val="nil"/>
              <w:bottom w:val="nil"/>
              <w:right w:val="single" w:sz="4" w:space="0" w:color="auto"/>
            </w:tcBorders>
            <w:vAlign w:val="center"/>
          </w:tcPr>
          <w:p w14:paraId="5FA2B5CC" w14:textId="76404331"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206" w:type="dxa"/>
            <w:tcBorders>
              <w:top w:val="single" w:sz="4" w:space="0" w:color="auto"/>
              <w:left w:val="nil"/>
              <w:bottom w:val="nil"/>
              <w:right w:val="single" w:sz="4" w:space="0" w:color="auto"/>
            </w:tcBorders>
            <w:vAlign w:val="center"/>
          </w:tcPr>
          <w:p w14:paraId="002545FB" w14:textId="1A5EA830"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50</w:t>
            </w:r>
          </w:p>
        </w:tc>
      </w:tr>
      <w:tr w:rsidR="004E7564" w:rsidRPr="004E7564" w14:paraId="2AFB73C6" w14:textId="77777777" w:rsidTr="004E7564">
        <w:trPr>
          <w:trHeight w:val="255"/>
        </w:trPr>
        <w:tc>
          <w:tcPr>
            <w:tcW w:w="1218" w:type="dxa"/>
            <w:vMerge/>
            <w:tcBorders>
              <w:left w:val="single" w:sz="4" w:space="0" w:color="auto"/>
              <w:right w:val="single" w:sz="4" w:space="0" w:color="auto"/>
            </w:tcBorders>
            <w:vAlign w:val="center"/>
          </w:tcPr>
          <w:p w14:paraId="0D5F6627"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1FDEA675"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3BA4AA80" w14:textId="3C66F6CE"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2-5 yearsˆ</w:t>
            </w:r>
          </w:p>
        </w:tc>
        <w:tc>
          <w:tcPr>
            <w:tcW w:w="1299" w:type="dxa"/>
            <w:tcBorders>
              <w:top w:val="nil"/>
              <w:left w:val="single" w:sz="4" w:space="0" w:color="auto"/>
              <w:bottom w:val="nil"/>
              <w:right w:val="single" w:sz="4" w:space="0" w:color="auto"/>
            </w:tcBorders>
            <w:vAlign w:val="center"/>
          </w:tcPr>
          <w:p w14:paraId="372DBBBB" w14:textId="55170D9C"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194" w:type="dxa"/>
            <w:tcBorders>
              <w:top w:val="nil"/>
              <w:left w:val="nil"/>
              <w:bottom w:val="nil"/>
              <w:right w:val="single" w:sz="4" w:space="0" w:color="auto"/>
            </w:tcBorders>
            <w:vAlign w:val="center"/>
          </w:tcPr>
          <w:p w14:paraId="7087B67E" w14:textId="7071EC2A"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15</w:t>
            </w:r>
          </w:p>
        </w:tc>
        <w:tc>
          <w:tcPr>
            <w:tcW w:w="1092" w:type="dxa"/>
            <w:tcBorders>
              <w:top w:val="nil"/>
              <w:left w:val="nil"/>
              <w:bottom w:val="nil"/>
              <w:right w:val="single" w:sz="4" w:space="0" w:color="auto"/>
            </w:tcBorders>
            <w:vAlign w:val="center"/>
          </w:tcPr>
          <w:p w14:paraId="2170FD81" w14:textId="5D7E06EF"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206" w:type="dxa"/>
            <w:tcBorders>
              <w:top w:val="nil"/>
              <w:left w:val="nil"/>
              <w:bottom w:val="nil"/>
              <w:right w:val="single" w:sz="4" w:space="0" w:color="auto"/>
            </w:tcBorders>
            <w:vAlign w:val="center"/>
          </w:tcPr>
          <w:p w14:paraId="06BA0FC4" w14:textId="46DCEC72"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25</w:t>
            </w:r>
          </w:p>
        </w:tc>
      </w:tr>
      <w:tr w:rsidR="004E7564" w:rsidRPr="004E7564" w14:paraId="05B544C0" w14:textId="77777777" w:rsidTr="004E7564">
        <w:trPr>
          <w:trHeight w:val="255"/>
        </w:trPr>
        <w:tc>
          <w:tcPr>
            <w:tcW w:w="1218" w:type="dxa"/>
            <w:vMerge/>
            <w:tcBorders>
              <w:left w:val="single" w:sz="4" w:space="0" w:color="auto"/>
              <w:right w:val="single" w:sz="4" w:space="0" w:color="auto"/>
            </w:tcBorders>
            <w:vAlign w:val="center"/>
          </w:tcPr>
          <w:p w14:paraId="0B9534CC"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76171C9F"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6FB1E789" w14:textId="2467A14A"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6-12 yearsˆ</w:t>
            </w:r>
          </w:p>
        </w:tc>
        <w:tc>
          <w:tcPr>
            <w:tcW w:w="1299" w:type="dxa"/>
            <w:tcBorders>
              <w:top w:val="nil"/>
              <w:left w:val="single" w:sz="4" w:space="0" w:color="auto"/>
              <w:bottom w:val="nil"/>
              <w:right w:val="single" w:sz="4" w:space="0" w:color="auto"/>
            </w:tcBorders>
            <w:vAlign w:val="center"/>
          </w:tcPr>
          <w:p w14:paraId="170C62A4" w14:textId="36A35F7D"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5130E865" w14:textId="3492FC74"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10</w:t>
            </w:r>
          </w:p>
        </w:tc>
        <w:tc>
          <w:tcPr>
            <w:tcW w:w="1092" w:type="dxa"/>
            <w:tcBorders>
              <w:top w:val="nil"/>
              <w:left w:val="nil"/>
              <w:bottom w:val="nil"/>
              <w:right w:val="single" w:sz="4" w:space="0" w:color="auto"/>
            </w:tcBorders>
            <w:vAlign w:val="center"/>
          </w:tcPr>
          <w:p w14:paraId="5C505B15" w14:textId="05EBB0E8"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nil"/>
              <w:left w:val="nil"/>
              <w:bottom w:val="nil"/>
              <w:right w:val="single" w:sz="4" w:space="0" w:color="auto"/>
            </w:tcBorders>
            <w:vAlign w:val="center"/>
          </w:tcPr>
          <w:p w14:paraId="11C32027" w14:textId="3DEE61B0"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15</w:t>
            </w:r>
          </w:p>
        </w:tc>
      </w:tr>
      <w:tr w:rsidR="004E7564" w:rsidRPr="004E7564" w14:paraId="293001C6" w14:textId="77777777" w:rsidTr="004E7564">
        <w:trPr>
          <w:trHeight w:val="255"/>
        </w:trPr>
        <w:tc>
          <w:tcPr>
            <w:tcW w:w="1218" w:type="dxa"/>
            <w:vMerge/>
            <w:tcBorders>
              <w:left w:val="single" w:sz="4" w:space="0" w:color="auto"/>
              <w:right w:val="single" w:sz="4" w:space="0" w:color="auto"/>
            </w:tcBorders>
            <w:vAlign w:val="center"/>
          </w:tcPr>
          <w:p w14:paraId="161B1F4B"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298C33CC"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02ABF1C1" w14:textId="7D26799F"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13-16 yearsˆ</w:t>
            </w:r>
          </w:p>
        </w:tc>
        <w:tc>
          <w:tcPr>
            <w:tcW w:w="1299" w:type="dxa"/>
            <w:tcBorders>
              <w:top w:val="nil"/>
              <w:left w:val="single" w:sz="4" w:space="0" w:color="auto"/>
              <w:bottom w:val="nil"/>
              <w:right w:val="single" w:sz="4" w:space="0" w:color="auto"/>
            </w:tcBorders>
            <w:vAlign w:val="center"/>
          </w:tcPr>
          <w:p w14:paraId="19662805" w14:textId="4814BD0D"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7F1A166A" w14:textId="5EA571F7"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7</w:t>
            </w:r>
          </w:p>
        </w:tc>
        <w:tc>
          <w:tcPr>
            <w:tcW w:w="1092" w:type="dxa"/>
            <w:tcBorders>
              <w:top w:val="nil"/>
              <w:left w:val="nil"/>
              <w:bottom w:val="nil"/>
              <w:right w:val="single" w:sz="4" w:space="0" w:color="auto"/>
            </w:tcBorders>
            <w:vAlign w:val="center"/>
          </w:tcPr>
          <w:p w14:paraId="26DAE61B" w14:textId="0C11ED32"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206" w:type="dxa"/>
            <w:tcBorders>
              <w:top w:val="nil"/>
              <w:left w:val="nil"/>
              <w:bottom w:val="nil"/>
              <w:right w:val="single" w:sz="4" w:space="0" w:color="auto"/>
            </w:tcBorders>
            <w:vAlign w:val="center"/>
          </w:tcPr>
          <w:p w14:paraId="36BA6E8E" w14:textId="26C55030"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10</w:t>
            </w:r>
          </w:p>
        </w:tc>
      </w:tr>
      <w:tr w:rsidR="004E7564" w:rsidRPr="004E7564" w14:paraId="2E59764B" w14:textId="77777777" w:rsidTr="004E7564">
        <w:trPr>
          <w:trHeight w:val="255"/>
        </w:trPr>
        <w:tc>
          <w:tcPr>
            <w:tcW w:w="1218" w:type="dxa"/>
            <w:vMerge/>
            <w:tcBorders>
              <w:left w:val="single" w:sz="4" w:space="0" w:color="auto"/>
              <w:right w:val="single" w:sz="4" w:space="0" w:color="auto"/>
            </w:tcBorders>
            <w:vAlign w:val="center"/>
          </w:tcPr>
          <w:p w14:paraId="31C0C7A5"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4BB7E00E"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single" w:sz="4" w:space="0" w:color="auto"/>
              <w:right w:val="single" w:sz="4" w:space="0" w:color="auto"/>
            </w:tcBorders>
            <w:shd w:val="clear" w:color="auto" w:fill="auto"/>
            <w:noWrap/>
            <w:vAlign w:val="center"/>
          </w:tcPr>
          <w:p w14:paraId="681B4E21" w14:textId="7AA1FDAD"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17 years &amp; aboveˆ</w:t>
            </w:r>
          </w:p>
        </w:tc>
        <w:tc>
          <w:tcPr>
            <w:tcW w:w="1299" w:type="dxa"/>
            <w:tcBorders>
              <w:top w:val="nil"/>
              <w:left w:val="single" w:sz="4" w:space="0" w:color="auto"/>
              <w:bottom w:val="single" w:sz="4" w:space="0" w:color="auto"/>
              <w:right w:val="single" w:sz="4" w:space="0" w:color="auto"/>
            </w:tcBorders>
            <w:vAlign w:val="center"/>
          </w:tcPr>
          <w:p w14:paraId="7A91280B" w14:textId="338DD78D"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single" w:sz="4" w:space="0" w:color="auto"/>
              <w:right w:val="single" w:sz="4" w:space="0" w:color="auto"/>
            </w:tcBorders>
            <w:vAlign w:val="center"/>
          </w:tcPr>
          <w:p w14:paraId="2DBA28F4" w14:textId="6392FFE2"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6</w:t>
            </w:r>
          </w:p>
        </w:tc>
        <w:tc>
          <w:tcPr>
            <w:tcW w:w="1092" w:type="dxa"/>
            <w:tcBorders>
              <w:top w:val="nil"/>
              <w:left w:val="nil"/>
              <w:bottom w:val="single" w:sz="4" w:space="0" w:color="auto"/>
              <w:right w:val="single" w:sz="4" w:space="0" w:color="auto"/>
            </w:tcBorders>
            <w:vAlign w:val="center"/>
          </w:tcPr>
          <w:p w14:paraId="59C1F553" w14:textId="196F5BC4"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206" w:type="dxa"/>
            <w:tcBorders>
              <w:top w:val="nil"/>
              <w:left w:val="nil"/>
              <w:bottom w:val="single" w:sz="4" w:space="0" w:color="auto"/>
              <w:right w:val="single" w:sz="4" w:space="0" w:color="auto"/>
            </w:tcBorders>
            <w:vAlign w:val="center"/>
          </w:tcPr>
          <w:p w14:paraId="00ED6572" w14:textId="60203FCC"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9</w:t>
            </w:r>
          </w:p>
        </w:tc>
      </w:tr>
      <w:tr w:rsidR="0021142D" w:rsidRPr="004E7564" w14:paraId="4165688B" w14:textId="77777777" w:rsidTr="000840E2">
        <w:trPr>
          <w:trHeight w:val="255"/>
        </w:trPr>
        <w:tc>
          <w:tcPr>
            <w:tcW w:w="1218" w:type="dxa"/>
            <w:vMerge w:val="restart"/>
            <w:tcBorders>
              <w:top w:val="single" w:sz="4" w:space="0" w:color="auto"/>
              <w:left w:val="single" w:sz="4" w:space="0" w:color="auto"/>
              <w:right w:val="single" w:sz="4" w:space="0" w:color="auto"/>
            </w:tcBorders>
            <w:vAlign w:val="center"/>
          </w:tcPr>
          <w:p w14:paraId="125915C4" w14:textId="59E5CC04" w:rsidR="0021142D" w:rsidRPr="004E7564" w:rsidRDefault="0021142D" w:rsidP="0021142D">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DIDP</w:t>
            </w:r>
          </w:p>
        </w:tc>
        <w:tc>
          <w:tcPr>
            <w:tcW w:w="1066" w:type="dxa"/>
            <w:vMerge w:val="restart"/>
            <w:tcBorders>
              <w:top w:val="single" w:sz="4" w:space="0" w:color="auto"/>
              <w:left w:val="single" w:sz="4" w:space="0" w:color="auto"/>
              <w:right w:val="single" w:sz="4" w:space="0" w:color="auto"/>
            </w:tcBorders>
            <w:vAlign w:val="center"/>
          </w:tcPr>
          <w:p w14:paraId="7EA4B240" w14:textId="6EF1990B" w:rsidR="0021142D" w:rsidRPr="004E7564" w:rsidRDefault="0021142D" w:rsidP="0021142D">
            <w:pPr>
              <w:keepNext/>
              <w:keepLines/>
              <w:widowControl w:val="0"/>
              <w:jc w:val="center"/>
              <w:rPr>
                <w:rFonts w:eastAsia="Times New Roman" w:cs="Arial"/>
                <w:color w:val="000000"/>
                <w:sz w:val="20"/>
                <w:szCs w:val="20"/>
                <w:lang w:bidi="en-US"/>
              </w:rPr>
            </w:pPr>
            <w:r w:rsidRPr="004E7564">
              <w:rPr>
                <w:rFonts w:eastAsia="Times New Roman" w:cs="Arial"/>
                <w:color w:val="000000"/>
                <w:sz w:val="20"/>
                <w:szCs w:val="20"/>
                <w:lang w:bidi="en-US"/>
              </w:rPr>
              <w:t>0.15</w:t>
            </w:r>
          </w:p>
        </w:tc>
        <w:tc>
          <w:tcPr>
            <w:tcW w:w="1856" w:type="dxa"/>
            <w:tcBorders>
              <w:top w:val="single" w:sz="4" w:space="0" w:color="auto"/>
              <w:left w:val="single" w:sz="4" w:space="0" w:color="auto"/>
              <w:right w:val="single" w:sz="4" w:space="0" w:color="auto"/>
            </w:tcBorders>
            <w:shd w:val="clear" w:color="auto" w:fill="auto"/>
            <w:noWrap/>
            <w:vAlign w:val="center"/>
          </w:tcPr>
          <w:p w14:paraId="0F574E58" w14:textId="4589320F" w:rsidR="0021142D" w:rsidRPr="004E7564" w:rsidRDefault="0021142D" w:rsidP="0021142D">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9 monthsᶷ</w:t>
            </w:r>
          </w:p>
        </w:tc>
        <w:tc>
          <w:tcPr>
            <w:tcW w:w="1299" w:type="dxa"/>
            <w:tcBorders>
              <w:top w:val="single" w:sz="4" w:space="0" w:color="auto"/>
              <w:left w:val="single" w:sz="4" w:space="0" w:color="auto"/>
              <w:right w:val="single" w:sz="4" w:space="0" w:color="auto"/>
            </w:tcBorders>
            <w:vAlign w:val="center"/>
          </w:tcPr>
          <w:p w14:paraId="23653AA5" w14:textId="3B52350D"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single" w:sz="4" w:space="0" w:color="auto"/>
              <w:left w:val="single" w:sz="4" w:space="0" w:color="auto"/>
              <w:right w:val="single" w:sz="4" w:space="0" w:color="auto"/>
            </w:tcBorders>
            <w:vAlign w:val="center"/>
          </w:tcPr>
          <w:p w14:paraId="7D879A03" w14:textId="5BCA1820"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9</w:t>
            </w:r>
          </w:p>
        </w:tc>
        <w:tc>
          <w:tcPr>
            <w:tcW w:w="1092" w:type="dxa"/>
            <w:tcBorders>
              <w:top w:val="single" w:sz="4" w:space="0" w:color="auto"/>
              <w:left w:val="single" w:sz="4" w:space="0" w:color="auto"/>
              <w:right w:val="single" w:sz="4" w:space="0" w:color="auto"/>
            </w:tcBorders>
            <w:vAlign w:val="center"/>
          </w:tcPr>
          <w:p w14:paraId="562C6FA2" w14:textId="730C6CBF"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single" w:sz="4" w:space="0" w:color="auto"/>
              <w:left w:val="single" w:sz="4" w:space="0" w:color="auto"/>
              <w:right w:val="single" w:sz="4" w:space="0" w:color="auto"/>
            </w:tcBorders>
            <w:vAlign w:val="center"/>
          </w:tcPr>
          <w:p w14:paraId="01C36E26" w14:textId="15BEF5BB"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20</w:t>
            </w:r>
          </w:p>
        </w:tc>
      </w:tr>
      <w:tr w:rsidR="0021142D" w:rsidRPr="004E7564" w14:paraId="5680121F" w14:textId="77777777" w:rsidTr="000840E2">
        <w:trPr>
          <w:trHeight w:val="255"/>
        </w:trPr>
        <w:tc>
          <w:tcPr>
            <w:tcW w:w="1218" w:type="dxa"/>
            <w:vMerge/>
            <w:tcBorders>
              <w:left w:val="single" w:sz="4" w:space="0" w:color="auto"/>
              <w:right w:val="single" w:sz="4" w:space="0" w:color="auto"/>
            </w:tcBorders>
            <w:vAlign w:val="center"/>
          </w:tcPr>
          <w:p w14:paraId="6A6873F0" w14:textId="19FE19CE" w:rsidR="0021142D" w:rsidRPr="004E7564" w:rsidRDefault="0021142D" w:rsidP="0021142D">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4434AE0E" w14:textId="5BC568C8" w:rsidR="0021142D" w:rsidRPr="004E7564" w:rsidRDefault="0021142D" w:rsidP="0021142D">
            <w:pPr>
              <w:keepNext/>
              <w:keepLines/>
              <w:widowControl w:val="0"/>
              <w:jc w:val="center"/>
              <w:rPr>
                <w:rFonts w:eastAsia="Times New Roman" w:cs="Arial"/>
                <w:color w:val="000000"/>
                <w:sz w:val="20"/>
                <w:szCs w:val="20"/>
                <w:lang w:bidi="en-US"/>
              </w:rPr>
            </w:pPr>
          </w:p>
        </w:tc>
        <w:tc>
          <w:tcPr>
            <w:tcW w:w="1856" w:type="dxa"/>
            <w:tcBorders>
              <w:left w:val="single" w:sz="4" w:space="0" w:color="auto"/>
              <w:right w:val="single" w:sz="4" w:space="0" w:color="auto"/>
            </w:tcBorders>
            <w:shd w:val="clear" w:color="auto" w:fill="auto"/>
            <w:noWrap/>
            <w:vAlign w:val="center"/>
          </w:tcPr>
          <w:p w14:paraId="34063032" w14:textId="0A666861" w:rsidR="0021142D" w:rsidRPr="004E7564" w:rsidRDefault="0021142D" w:rsidP="0021142D">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2-5 yearsˆ</w:t>
            </w:r>
          </w:p>
        </w:tc>
        <w:tc>
          <w:tcPr>
            <w:tcW w:w="1299" w:type="dxa"/>
            <w:tcBorders>
              <w:left w:val="single" w:sz="4" w:space="0" w:color="auto"/>
              <w:right w:val="single" w:sz="4" w:space="0" w:color="auto"/>
            </w:tcBorders>
            <w:vAlign w:val="center"/>
          </w:tcPr>
          <w:p w14:paraId="6C73B139" w14:textId="6A69D191"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left w:val="single" w:sz="4" w:space="0" w:color="auto"/>
              <w:right w:val="single" w:sz="4" w:space="0" w:color="auto"/>
            </w:tcBorders>
            <w:vAlign w:val="center"/>
          </w:tcPr>
          <w:p w14:paraId="2D62C75A" w14:textId="789986FB"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6</w:t>
            </w:r>
          </w:p>
        </w:tc>
        <w:tc>
          <w:tcPr>
            <w:tcW w:w="1092" w:type="dxa"/>
            <w:tcBorders>
              <w:left w:val="single" w:sz="4" w:space="0" w:color="auto"/>
              <w:right w:val="single" w:sz="4" w:space="0" w:color="auto"/>
            </w:tcBorders>
            <w:vAlign w:val="center"/>
          </w:tcPr>
          <w:p w14:paraId="4186940C" w14:textId="34DC4D2F"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left w:val="single" w:sz="4" w:space="0" w:color="auto"/>
              <w:right w:val="single" w:sz="4" w:space="0" w:color="auto"/>
            </w:tcBorders>
            <w:vAlign w:val="center"/>
          </w:tcPr>
          <w:p w14:paraId="62EA6DB8" w14:textId="6F18183A"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9</w:t>
            </w:r>
          </w:p>
        </w:tc>
      </w:tr>
      <w:tr w:rsidR="0021142D" w:rsidRPr="004E7564" w14:paraId="612228F5" w14:textId="77777777" w:rsidTr="000840E2">
        <w:trPr>
          <w:trHeight w:val="255"/>
        </w:trPr>
        <w:tc>
          <w:tcPr>
            <w:tcW w:w="1218" w:type="dxa"/>
            <w:vMerge/>
            <w:tcBorders>
              <w:left w:val="single" w:sz="4" w:space="0" w:color="auto"/>
              <w:right w:val="single" w:sz="4" w:space="0" w:color="auto"/>
            </w:tcBorders>
            <w:vAlign w:val="center"/>
          </w:tcPr>
          <w:p w14:paraId="0A4406C8" w14:textId="7822FADE" w:rsidR="0021142D" w:rsidRPr="004E7564" w:rsidRDefault="0021142D" w:rsidP="0021142D">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6EC4E020" w14:textId="4C6B94EC" w:rsidR="0021142D" w:rsidRPr="004E7564" w:rsidRDefault="0021142D" w:rsidP="0021142D">
            <w:pPr>
              <w:keepNext/>
              <w:keepLines/>
              <w:widowControl w:val="0"/>
              <w:jc w:val="center"/>
              <w:rPr>
                <w:rFonts w:eastAsia="Times New Roman" w:cs="Arial"/>
                <w:color w:val="000000"/>
                <w:sz w:val="20"/>
                <w:szCs w:val="20"/>
                <w:lang w:bidi="en-US"/>
              </w:rPr>
            </w:pPr>
          </w:p>
        </w:tc>
        <w:tc>
          <w:tcPr>
            <w:tcW w:w="1856" w:type="dxa"/>
            <w:tcBorders>
              <w:left w:val="single" w:sz="4" w:space="0" w:color="auto"/>
              <w:right w:val="single" w:sz="4" w:space="0" w:color="auto"/>
            </w:tcBorders>
            <w:shd w:val="clear" w:color="auto" w:fill="auto"/>
            <w:noWrap/>
            <w:vAlign w:val="center"/>
          </w:tcPr>
          <w:p w14:paraId="11D711AE" w14:textId="72137262" w:rsidR="0021142D" w:rsidRPr="004E7564" w:rsidRDefault="0021142D" w:rsidP="0021142D">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6-12 yearsˆ</w:t>
            </w:r>
          </w:p>
        </w:tc>
        <w:tc>
          <w:tcPr>
            <w:tcW w:w="1299" w:type="dxa"/>
            <w:tcBorders>
              <w:left w:val="single" w:sz="4" w:space="0" w:color="auto"/>
              <w:right w:val="single" w:sz="4" w:space="0" w:color="auto"/>
            </w:tcBorders>
            <w:vAlign w:val="center"/>
          </w:tcPr>
          <w:p w14:paraId="02CE02FA" w14:textId="489E0927"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left w:val="single" w:sz="4" w:space="0" w:color="auto"/>
              <w:right w:val="single" w:sz="4" w:space="0" w:color="auto"/>
            </w:tcBorders>
            <w:vAlign w:val="center"/>
          </w:tcPr>
          <w:p w14:paraId="3454DE3A" w14:textId="71D1F7E7"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4</w:t>
            </w:r>
          </w:p>
        </w:tc>
        <w:tc>
          <w:tcPr>
            <w:tcW w:w="1092" w:type="dxa"/>
            <w:tcBorders>
              <w:left w:val="single" w:sz="4" w:space="0" w:color="auto"/>
              <w:right w:val="single" w:sz="4" w:space="0" w:color="auto"/>
            </w:tcBorders>
            <w:vAlign w:val="center"/>
          </w:tcPr>
          <w:p w14:paraId="36DE33C3" w14:textId="1F2057D9"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left w:val="single" w:sz="4" w:space="0" w:color="auto"/>
              <w:right w:val="single" w:sz="4" w:space="0" w:color="auto"/>
            </w:tcBorders>
            <w:vAlign w:val="center"/>
          </w:tcPr>
          <w:p w14:paraId="05747E69" w14:textId="0877AC23"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6</w:t>
            </w:r>
          </w:p>
        </w:tc>
      </w:tr>
      <w:tr w:rsidR="0021142D" w:rsidRPr="004E7564" w14:paraId="385E51BC" w14:textId="77777777" w:rsidTr="000840E2">
        <w:trPr>
          <w:trHeight w:val="255"/>
        </w:trPr>
        <w:tc>
          <w:tcPr>
            <w:tcW w:w="1218" w:type="dxa"/>
            <w:vMerge/>
            <w:tcBorders>
              <w:left w:val="single" w:sz="4" w:space="0" w:color="auto"/>
              <w:right w:val="single" w:sz="4" w:space="0" w:color="auto"/>
            </w:tcBorders>
            <w:vAlign w:val="center"/>
          </w:tcPr>
          <w:p w14:paraId="768A1C49" w14:textId="16217859" w:rsidR="0021142D" w:rsidRPr="004E7564" w:rsidRDefault="0021142D" w:rsidP="0021142D">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2B6C2231" w14:textId="37E248DC" w:rsidR="0021142D" w:rsidRPr="004E7564" w:rsidRDefault="0021142D" w:rsidP="0021142D">
            <w:pPr>
              <w:keepNext/>
              <w:keepLines/>
              <w:widowControl w:val="0"/>
              <w:jc w:val="center"/>
              <w:rPr>
                <w:rFonts w:eastAsia="Times New Roman" w:cs="Arial"/>
                <w:color w:val="000000"/>
                <w:sz w:val="20"/>
                <w:szCs w:val="20"/>
                <w:lang w:bidi="en-US"/>
              </w:rPr>
            </w:pPr>
          </w:p>
        </w:tc>
        <w:tc>
          <w:tcPr>
            <w:tcW w:w="1856" w:type="dxa"/>
            <w:tcBorders>
              <w:left w:val="single" w:sz="4" w:space="0" w:color="auto"/>
              <w:right w:val="single" w:sz="4" w:space="0" w:color="auto"/>
            </w:tcBorders>
            <w:shd w:val="clear" w:color="auto" w:fill="auto"/>
            <w:noWrap/>
            <w:vAlign w:val="center"/>
          </w:tcPr>
          <w:p w14:paraId="6E688D70" w14:textId="776568F0" w:rsidR="0021142D" w:rsidRPr="004E7564" w:rsidRDefault="0021142D" w:rsidP="0021142D">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13-16 yearsˆ</w:t>
            </w:r>
          </w:p>
        </w:tc>
        <w:tc>
          <w:tcPr>
            <w:tcW w:w="1299" w:type="dxa"/>
            <w:tcBorders>
              <w:left w:val="single" w:sz="4" w:space="0" w:color="auto"/>
              <w:right w:val="single" w:sz="4" w:space="0" w:color="auto"/>
            </w:tcBorders>
            <w:vAlign w:val="center"/>
          </w:tcPr>
          <w:p w14:paraId="3C06E126" w14:textId="204D57E8"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left w:val="single" w:sz="4" w:space="0" w:color="auto"/>
              <w:right w:val="single" w:sz="4" w:space="0" w:color="auto"/>
            </w:tcBorders>
            <w:vAlign w:val="center"/>
          </w:tcPr>
          <w:p w14:paraId="6EF8322A" w14:textId="5232195A"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092" w:type="dxa"/>
            <w:tcBorders>
              <w:left w:val="single" w:sz="4" w:space="0" w:color="auto"/>
              <w:right w:val="single" w:sz="4" w:space="0" w:color="auto"/>
            </w:tcBorders>
            <w:vAlign w:val="center"/>
          </w:tcPr>
          <w:p w14:paraId="42A95A69" w14:textId="670362C4"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left w:val="single" w:sz="4" w:space="0" w:color="auto"/>
              <w:right w:val="single" w:sz="4" w:space="0" w:color="auto"/>
            </w:tcBorders>
            <w:vAlign w:val="center"/>
          </w:tcPr>
          <w:p w14:paraId="75FE505F" w14:textId="33E51BB9"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4</w:t>
            </w:r>
          </w:p>
        </w:tc>
      </w:tr>
      <w:tr w:rsidR="0021142D" w:rsidRPr="004E7564" w14:paraId="2B6853B5" w14:textId="77777777" w:rsidTr="000840E2">
        <w:trPr>
          <w:trHeight w:val="255"/>
        </w:trPr>
        <w:tc>
          <w:tcPr>
            <w:tcW w:w="1218" w:type="dxa"/>
            <w:vMerge/>
            <w:tcBorders>
              <w:left w:val="single" w:sz="4" w:space="0" w:color="auto"/>
              <w:right w:val="single" w:sz="4" w:space="0" w:color="auto"/>
            </w:tcBorders>
            <w:vAlign w:val="center"/>
          </w:tcPr>
          <w:p w14:paraId="157271A4" w14:textId="6F35F256" w:rsidR="0021142D" w:rsidRPr="004E7564" w:rsidRDefault="0021142D" w:rsidP="0021142D">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627E59F9" w14:textId="32F9796F" w:rsidR="0021142D" w:rsidRPr="004E7564" w:rsidRDefault="0021142D" w:rsidP="0021142D">
            <w:pPr>
              <w:keepNext/>
              <w:keepLines/>
              <w:widowControl w:val="0"/>
              <w:jc w:val="center"/>
              <w:rPr>
                <w:rFonts w:eastAsia="Times New Roman" w:cs="Arial"/>
                <w:color w:val="000000"/>
                <w:sz w:val="20"/>
                <w:szCs w:val="20"/>
                <w:lang w:bidi="en-US"/>
              </w:rPr>
            </w:pPr>
          </w:p>
        </w:tc>
        <w:tc>
          <w:tcPr>
            <w:tcW w:w="1856" w:type="dxa"/>
            <w:tcBorders>
              <w:left w:val="single" w:sz="4" w:space="0" w:color="auto"/>
              <w:bottom w:val="single" w:sz="4" w:space="0" w:color="auto"/>
              <w:right w:val="single" w:sz="4" w:space="0" w:color="auto"/>
            </w:tcBorders>
            <w:shd w:val="clear" w:color="auto" w:fill="auto"/>
            <w:noWrap/>
            <w:vAlign w:val="center"/>
          </w:tcPr>
          <w:p w14:paraId="244E848B" w14:textId="7B13710E" w:rsidR="0021142D" w:rsidRPr="004E7564" w:rsidRDefault="0021142D" w:rsidP="0021142D">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17 years &amp; aboveˆ</w:t>
            </w:r>
          </w:p>
        </w:tc>
        <w:tc>
          <w:tcPr>
            <w:tcW w:w="1299" w:type="dxa"/>
            <w:tcBorders>
              <w:left w:val="single" w:sz="4" w:space="0" w:color="auto"/>
              <w:bottom w:val="single" w:sz="4" w:space="0" w:color="auto"/>
              <w:right w:val="single" w:sz="4" w:space="0" w:color="auto"/>
            </w:tcBorders>
            <w:vAlign w:val="center"/>
          </w:tcPr>
          <w:p w14:paraId="733F8F3A" w14:textId="07E08AC9"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left w:val="single" w:sz="4" w:space="0" w:color="auto"/>
              <w:bottom w:val="single" w:sz="4" w:space="0" w:color="auto"/>
              <w:right w:val="single" w:sz="4" w:space="0" w:color="auto"/>
            </w:tcBorders>
            <w:vAlign w:val="center"/>
          </w:tcPr>
          <w:p w14:paraId="68668FE4" w14:textId="4C39068D"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092" w:type="dxa"/>
            <w:tcBorders>
              <w:left w:val="single" w:sz="4" w:space="0" w:color="auto"/>
              <w:bottom w:val="single" w:sz="4" w:space="0" w:color="auto"/>
              <w:right w:val="single" w:sz="4" w:space="0" w:color="auto"/>
            </w:tcBorders>
            <w:vAlign w:val="center"/>
          </w:tcPr>
          <w:p w14:paraId="41AB065A" w14:textId="42BD3EA4"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left w:val="single" w:sz="4" w:space="0" w:color="auto"/>
              <w:bottom w:val="single" w:sz="4" w:space="0" w:color="auto"/>
              <w:right w:val="single" w:sz="4" w:space="0" w:color="auto"/>
            </w:tcBorders>
            <w:vAlign w:val="center"/>
          </w:tcPr>
          <w:p w14:paraId="591F9372" w14:textId="41D3F2B9" w:rsidR="0021142D" w:rsidRPr="004E7564" w:rsidRDefault="0021142D" w:rsidP="0021142D">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r>
      <w:tr w:rsidR="004E7564" w:rsidRPr="004E7564" w14:paraId="6D596AD5" w14:textId="77777777" w:rsidTr="004E7564">
        <w:trPr>
          <w:trHeight w:val="255"/>
        </w:trPr>
        <w:tc>
          <w:tcPr>
            <w:tcW w:w="1218" w:type="dxa"/>
            <w:vMerge w:val="restart"/>
            <w:tcBorders>
              <w:top w:val="single" w:sz="4" w:space="0" w:color="auto"/>
              <w:left w:val="single" w:sz="4" w:space="0" w:color="auto"/>
              <w:right w:val="single" w:sz="4" w:space="0" w:color="auto"/>
            </w:tcBorders>
            <w:vAlign w:val="center"/>
          </w:tcPr>
          <w:p w14:paraId="08099D96" w14:textId="4179EF8B"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DEHA</w:t>
            </w:r>
          </w:p>
        </w:tc>
        <w:tc>
          <w:tcPr>
            <w:tcW w:w="1066" w:type="dxa"/>
            <w:vMerge w:val="restart"/>
            <w:tcBorders>
              <w:top w:val="single" w:sz="4" w:space="0" w:color="auto"/>
              <w:left w:val="single" w:sz="4" w:space="0" w:color="auto"/>
              <w:right w:val="single" w:sz="4" w:space="0" w:color="auto"/>
            </w:tcBorders>
            <w:vAlign w:val="center"/>
          </w:tcPr>
          <w:p w14:paraId="73EF2DC0" w14:textId="7DE77EC9" w:rsidR="004E7564" w:rsidRPr="004E7564" w:rsidRDefault="004E7564" w:rsidP="004E7564">
            <w:pPr>
              <w:keepNext/>
              <w:keepLines/>
              <w:widowControl w:val="0"/>
              <w:jc w:val="center"/>
              <w:rPr>
                <w:rFonts w:eastAsia="Times New Roman" w:cs="Arial"/>
                <w:color w:val="000000"/>
                <w:sz w:val="20"/>
                <w:szCs w:val="20"/>
                <w:lang w:bidi="en-US"/>
              </w:rPr>
            </w:pPr>
            <w:r w:rsidRPr="004E7564">
              <w:rPr>
                <w:rFonts w:eastAsia="Times New Roman" w:cs="Arial"/>
                <w:color w:val="000000"/>
                <w:sz w:val="20"/>
                <w:szCs w:val="20"/>
                <w:lang w:bidi="en-US"/>
              </w:rPr>
              <w:t>0.3</w:t>
            </w:r>
          </w:p>
        </w:tc>
        <w:tc>
          <w:tcPr>
            <w:tcW w:w="1856" w:type="dxa"/>
            <w:tcBorders>
              <w:top w:val="single" w:sz="4" w:space="0" w:color="auto"/>
              <w:left w:val="single" w:sz="4" w:space="0" w:color="auto"/>
              <w:bottom w:val="nil"/>
              <w:right w:val="single" w:sz="4" w:space="0" w:color="auto"/>
            </w:tcBorders>
            <w:shd w:val="clear" w:color="auto" w:fill="auto"/>
            <w:noWrap/>
            <w:vAlign w:val="center"/>
          </w:tcPr>
          <w:p w14:paraId="39BB09AC" w14:textId="34F7D650"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9 monthsᶷ</w:t>
            </w:r>
          </w:p>
        </w:tc>
        <w:tc>
          <w:tcPr>
            <w:tcW w:w="1299" w:type="dxa"/>
            <w:tcBorders>
              <w:top w:val="single" w:sz="4" w:space="0" w:color="auto"/>
              <w:left w:val="single" w:sz="4" w:space="0" w:color="auto"/>
              <w:bottom w:val="nil"/>
              <w:right w:val="single" w:sz="4" w:space="0" w:color="auto"/>
            </w:tcBorders>
            <w:vAlign w:val="center"/>
          </w:tcPr>
          <w:p w14:paraId="576EED1D" w14:textId="22E5871E"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single" w:sz="4" w:space="0" w:color="auto"/>
              <w:left w:val="nil"/>
              <w:bottom w:val="nil"/>
              <w:right w:val="single" w:sz="4" w:space="0" w:color="auto"/>
            </w:tcBorders>
            <w:vAlign w:val="center"/>
          </w:tcPr>
          <w:p w14:paraId="558B6560" w14:textId="5A7D4B62"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092" w:type="dxa"/>
            <w:tcBorders>
              <w:top w:val="single" w:sz="4" w:space="0" w:color="auto"/>
              <w:left w:val="nil"/>
              <w:bottom w:val="nil"/>
              <w:right w:val="single" w:sz="4" w:space="0" w:color="auto"/>
            </w:tcBorders>
            <w:vAlign w:val="center"/>
          </w:tcPr>
          <w:p w14:paraId="5FBCE6AB" w14:textId="13C1E55E"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single" w:sz="4" w:space="0" w:color="auto"/>
              <w:left w:val="nil"/>
              <w:bottom w:val="nil"/>
              <w:right w:val="single" w:sz="4" w:space="0" w:color="auto"/>
            </w:tcBorders>
            <w:vAlign w:val="center"/>
          </w:tcPr>
          <w:p w14:paraId="6CEA234E" w14:textId="1088F6CE"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r>
      <w:tr w:rsidR="004E7564" w:rsidRPr="004E7564" w14:paraId="4DB73E65" w14:textId="77777777" w:rsidTr="004E7564">
        <w:trPr>
          <w:trHeight w:val="255"/>
        </w:trPr>
        <w:tc>
          <w:tcPr>
            <w:tcW w:w="1218" w:type="dxa"/>
            <w:vMerge/>
            <w:tcBorders>
              <w:left w:val="single" w:sz="4" w:space="0" w:color="auto"/>
              <w:right w:val="single" w:sz="4" w:space="0" w:color="auto"/>
            </w:tcBorders>
            <w:vAlign w:val="center"/>
          </w:tcPr>
          <w:p w14:paraId="1A646531"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188ACD5D"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1FF523FB" w14:textId="71710464"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2-5 yearsˆ</w:t>
            </w:r>
          </w:p>
        </w:tc>
        <w:tc>
          <w:tcPr>
            <w:tcW w:w="1299" w:type="dxa"/>
            <w:tcBorders>
              <w:top w:val="nil"/>
              <w:left w:val="single" w:sz="4" w:space="0" w:color="auto"/>
              <w:bottom w:val="nil"/>
              <w:right w:val="single" w:sz="4" w:space="0" w:color="auto"/>
            </w:tcBorders>
            <w:vAlign w:val="center"/>
          </w:tcPr>
          <w:p w14:paraId="1A721AB2" w14:textId="17C25C14"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194" w:type="dxa"/>
            <w:tcBorders>
              <w:top w:val="nil"/>
              <w:left w:val="nil"/>
              <w:bottom w:val="nil"/>
              <w:right w:val="single" w:sz="4" w:space="0" w:color="auto"/>
            </w:tcBorders>
            <w:vAlign w:val="center"/>
          </w:tcPr>
          <w:p w14:paraId="2676CF38" w14:textId="16532663"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092" w:type="dxa"/>
            <w:tcBorders>
              <w:top w:val="nil"/>
              <w:left w:val="nil"/>
              <w:bottom w:val="nil"/>
              <w:right w:val="single" w:sz="4" w:space="0" w:color="auto"/>
            </w:tcBorders>
            <w:vAlign w:val="center"/>
          </w:tcPr>
          <w:p w14:paraId="36F865CB" w14:textId="0EF46382"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3</w:t>
            </w:r>
          </w:p>
        </w:tc>
        <w:tc>
          <w:tcPr>
            <w:tcW w:w="1206" w:type="dxa"/>
            <w:tcBorders>
              <w:top w:val="nil"/>
              <w:left w:val="nil"/>
              <w:bottom w:val="nil"/>
              <w:right w:val="single" w:sz="4" w:space="0" w:color="auto"/>
            </w:tcBorders>
            <w:vAlign w:val="center"/>
          </w:tcPr>
          <w:p w14:paraId="7265FD67" w14:textId="509A26E7"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4</w:t>
            </w:r>
          </w:p>
        </w:tc>
      </w:tr>
      <w:tr w:rsidR="004E7564" w:rsidRPr="004E7564" w14:paraId="4BE52489" w14:textId="77777777" w:rsidTr="004E7564">
        <w:trPr>
          <w:trHeight w:val="255"/>
        </w:trPr>
        <w:tc>
          <w:tcPr>
            <w:tcW w:w="1218" w:type="dxa"/>
            <w:vMerge/>
            <w:tcBorders>
              <w:left w:val="single" w:sz="4" w:space="0" w:color="auto"/>
              <w:right w:val="single" w:sz="4" w:space="0" w:color="auto"/>
            </w:tcBorders>
            <w:vAlign w:val="center"/>
          </w:tcPr>
          <w:p w14:paraId="09E18AC7"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2C959EDB"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02FBF1A2" w14:textId="44D339FE"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6-12 yearsˆ</w:t>
            </w:r>
          </w:p>
        </w:tc>
        <w:tc>
          <w:tcPr>
            <w:tcW w:w="1299" w:type="dxa"/>
            <w:tcBorders>
              <w:top w:val="nil"/>
              <w:left w:val="single" w:sz="4" w:space="0" w:color="auto"/>
              <w:bottom w:val="nil"/>
              <w:right w:val="single" w:sz="4" w:space="0" w:color="auto"/>
            </w:tcBorders>
            <w:vAlign w:val="center"/>
          </w:tcPr>
          <w:p w14:paraId="16717E90" w14:textId="7664A973"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1B112253" w14:textId="0EC59B5D"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092" w:type="dxa"/>
            <w:tcBorders>
              <w:top w:val="nil"/>
              <w:left w:val="nil"/>
              <w:bottom w:val="nil"/>
              <w:right w:val="single" w:sz="4" w:space="0" w:color="auto"/>
            </w:tcBorders>
            <w:vAlign w:val="center"/>
          </w:tcPr>
          <w:p w14:paraId="7B5E839E" w14:textId="4DE5F88E"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nil"/>
              <w:left w:val="nil"/>
              <w:bottom w:val="nil"/>
              <w:right w:val="single" w:sz="4" w:space="0" w:color="auto"/>
            </w:tcBorders>
            <w:vAlign w:val="center"/>
          </w:tcPr>
          <w:p w14:paraId="73EC50D0" w14:textId="0A7D3B27"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r>
      <w:tr w:rsidR="004E7564" w:rsidRPr="004E7564" w14:paraId="61582249" w14:textId="77777777" w:rsidTr="004E7564">
        <w:trPr>
          <w:trHeight w:val="255"/>
        </w:trPr>
        <w:tc>
          <w:tcPr>
            <w:tcW w:w="1218" w:type="dxa"/>
            <w:vMerge/>
            <w:tcBorders>
              <w:left w:val="single" w:sz="4" w:space="0" w:color="auto"/>
              <w:right w:val="single" w:sz="4" w:space="0" w:color="auto"/>
            </w:tcBorders>
            <w:vAlign w:val="center"/>
          </w:tcPr>
          <w:p w14:paraId="30B7880B"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0BEAD388"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4AC1D176" w14:textId="0152F94D"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13-16 yearsˆ</w:t>
            </w:r>
          </w:p>
        </w:tc>
        <w:tc>
          <w:tcPr>
            <w:tcW w:w="1299" w:type="dxa"/>
            <w:tcBorders>
              <w:top w:val="nil"/>
              <w:left w:val="single" w:sz="4" w:space="0" w:color="auto"/>
              <w:bottom w:val="nil"/>
              <w:right w:val="single" w:sz="4" w:space="0" w:color="auto"/>
            </w:tcBorders>
            <w:vAlign w:val="center"/>
          </w:tcPr>
          <w:p w14:paraId="088D7988" w14:textId="67329FF0"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367C0BD5" w14:textId="1C2EB765"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nil"/>
              <w:right w:val="single" w:sz="4" w:space="0" w:color="auto"/>
            </w:tcBorders>
            <w:vAlign w:val="center"/>
          </w:tcPr>
          <w:p w14:paraId="4FDEB169" w14:textId="473E70A3"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nil"/>
              <w:left w:val="nil"/>
              <w:bottom w:val="nil"/>
              <w:right w:val="single" w:sz="4" w:space="0" w:color="auto"/>
            </w:tcBorders>
            <w:vAlign w:val="center"/>
          </w:tcPr>
          <w:p w14:paraId="2D48EA7A" w14:textId="4173F9FA"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r>
      <w:tr w:rsidR="004E7564" w:rsidRPr="004E7564" w14:paraId="153FF28A" w14:textId="77777777" w:rsidTr="004E7564">
        <w:trPr>
          <w:trHeight w:val="255"/>
        </w:trPr>
        <w:tc>
          <w:tcPr>
            <w:tcW w:w="1218" w:type="dxa"/>
            <w:vMerge/>
            <w:tcBorders>
              <w:left w:val="single" w:sz="4" w:space="0" w:color="auto"/>
              <w:right w:val="single" w:sz="4" w:space="0" w:color="auto"/>
            </w:tcBorders>
            <w:vAlign w:val="center"/>
          </w:tcPr>
          <w:p w14:paraId="0D282DCE" w14:textId="77777777" w:rsidR="004E7564" w:rsidRPr="004E7564" w:rsidRDefault="004E7564" w:rsidP="004E7564">
            <w:pPr>
              <w:keepNext/>
              <w:keepLines/>
              <w:widowControl w:val="0"/>
              <w:rPr>
                <w:rFonts w:eastAsia="Times New Roman" w:cs="Arial"/>
                <w:color w:val="000000"/>
                <w:sz w:val="20"/>
                <w:szCs w:val="20"/>
                <w:lang w:bidi="en-US"/>
              </w:rPr>
            </w:pPr>
          </w:p>
        </w:tc>
        <w:tc>
          <w:tcPr>
            <w:tcW w:w="1066" w:type="dxa"/>
            <w:vMerge/>
            <w:tcBorders>
              <w:left w:val="single" w:sz="4" w:space="0" w:color="auto"/>
              <w:right w:val="single" w:sz="4" w:space="0" w:color="auto"/>
            </w:tcBorders>
            <w:vAlign w:val="center"/>
          </w:tcPr>
          <w:p w14:paraId="5971DECC" w14:textId="77777777" w:rsidR="004E7564" w:rsidRPr="004E7564" w:rsidRDefault="004E7564"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single" w:sz="4" w:space="0" w:color="auto"/>
              <w:right w:val="single" w:sz="4" w:space="0" w:color="auto"/>
            </w:tcBorders>
            <w:shd w:val="clear" w:color="auto" w:fill="auto"/>
            <w:noWrap/>
            <w:vAlign w:val="center"/>
          </w:tcPr>
          <w:p w14:paraId="007D2356" w14:textId="1949C0B7" w:rsidR="004E7564" w:rsidRPr="004E7564" w:rsidRDefault="004E7564"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17 years &amp; aboveˆ</w:t>
            </w:r>
          </w:p>
        </w:tc>
        <w:tc>
          <w:tcPr>
            <w:tcW w:w="1299" w:type="dxa"/>
            <w:tcBorders>
              <w:top w:val="nil"/>
              <w:left w:val="single" w:sz="4" w:space="0" w:color="auto"/>
              <w:bottom w:val="single" w:sz="4" w:space="0" w:color="auto"/>
              <w:right w:val="single" w:sz="4" w:space="0" w:color="auto"/>
            </w:tcBorders>
            <w:vAlign w:val="center"/>
          </w:tcPr>
          <w:p w14:paraId="5BC14AF2" w14:textId="3D72FE9A"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single" w:sz="4" w:space="0" w:color="auto"/>
              <w:right w:val="single" w:sz="4" w:space="0" w:color="auto"/>
            </w:tcBorders>
            <w:vAlign w:val="center"/>
          </w:tcPr>
          <w:p w14:paraId="2165024E" w14:textId="7F9E36C7"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single" w:sz="4" w:space="0" w:color="auto"/>
              <w:right w:val="single" w:sz="4" w:space="0" w:color="auto"/>
            </w:tcBorders>
            <w:vAlign w:val="center"/>
          </w:tcPr>
          <w:p w14:paraId="3B1627DA" w14:textId="73A87284"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c>
          <w:tcPr>
            <w:tcW w:w="1206" w:type="dxa"/>
            <w:tcBorders>
              <w:top w:val="nil"/>
              <w:left w:val="nil"/>
              <w:bottom w:val="single" w:sz="4" w:space="0" w:color="auto"/>
              <w:right w:val="single" w:sz="4" w:space="0" w:color="auto"/>
            </w:tcBorders>
            <w:vAlign w:val="center"/>
          </w:tcPr>
          <w:p w14:paraId="5C03B4E7" w14:textId="203E2652" w:rsidR="004E7564" w:rsidRPr="004E7564" w:rsidRDefault="004E7564"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2</w:t>
            </w:r>
          </w:p>
        </w:tc>
      </w:tr>
      <w:tr w:rsidR="0021142D" w:rsidRPr="004E7564" w14:paraId="32E4E00D" w14:textId="77777777" w:rsidTr="000840E2">
        <w:trPr>
          <w:trHeight w:val="255"/>
        </w:trPr>
        <w:tc>
          <w:tcPr>
            <w:tcW w:w="1218" w:type="dxa"/>
            <w:vMerge w:val="restart"/>
            <w:tcBorders>
              <w:top w:val="single" w:sz="4" w:space="0" w:color="auto"/>
              <w:left w:val="single" w:sz="4" w:space="0" w:color="auto"/>
              <w:right w:val="single" w:sz="4" w:space="0" w:color="auto"/>
            </w:tcBorders>
            <w:vAlign w:val="center"/>
          </w:tcPr>
          <w:p w14:paraId="015CDEA6" w14:textId="0A1A79F8" w:rsidR="0021142D" w:rsidRPr="004E7564" w:rsidRDefault="0021142D" w:rsidP="0021142D">
            <w:pPr>
              <w:keepNext/>
              <w:keepLines/>
              <w:widowControl w:val="0"/>
              <w:rPr>
                <w:rFonts w:eastAsia="Times New Roman" w:cs="Arial"/>
                <w:color w:val="000000"/>
                <w:sz w:val="20"/>
                <w:szCs w:val="20"/>
                <w:lang w:bidi="en-US"/>
              </w:rPr>
            </w:pPr>
            <w:r w:rsidRPr="004E7564">
              <w:rPr>
                <w:rFonts w:eastAsia="Times New Roman" w:cs="Arial"/>
                <w:color w:val="000000"/>
                <w:sz w:val="20"/>
                <w:szCs w:val="20"/>
                <w:lang w:eastAsia="en-GB" w:bidi="en-US"/>
              </w:rPr>
              <w:t>ATBC</w:t>
            </w:r>
          </w:p>
          <w:p w14:paraId="45BBB579" w14:textId="454EF6BF" w:rsidR="0021142D" w:rsidRPr="004E7564" w:rsidRDefault="0021142D" w:rsidP="004E7564">
            <w:pPr>
              <w:keepNext/>
              <w:keepLines/>
              <w:widowControl w:val="0"/>
              <w:rPr>
                <w:rFonts w:eastAsia="Times New Roman" w:cs="Arial"/>
                <w:color w:val="000000"/>
                <w:sz w:val="20"/>
                <w:szCs w:val="20"/>
                <w:lang w:bidi="en-US"/>
              </w:rPr>
            </w:pPr>
          </w:p>
        </w:tc>
        <w:tc>
          <w:tcPr>
            <w:tcW w:w="1066" w:type="dxa"/>
            <w:vMerge w:val="restart"/>
            <w:tcBorders>
              <w:top w:val="single" w:sz="4" w:space="0" w:color="auto"/>
              <w:left w:val="single" w:sz="4" w:space="0" w:color="auto"/>
              <w:right w:val="single" w:sz="4" w:space="0" w:color="auto"/>
            </w:tcBorders>
            <w:vAlign w:val="center"/>
          </w:tcPr>
          <w:p w14:paraId="4E204E97" w14:textId="77777777" w:rsidR="0021142D" w:rsidRPr="004E7564" w:rsidRDefault="0021142D" w:rsidP="0021142D">
            <w:pPr>
              <w:keepNext/>
              <w:keepLines/>
              <w:widowControl w:val="0"/>
              <w:jc w:val="center"/>
              <w:rPr>
                <w:rFonts w:eastAsia="Times New Roman" w:cs="Arial"/>
                <w:color w:val="000000"/>
                <w:sz w:val="20"/>
                <w:szCs w:val="20"/>
                <w:lang w:bidi="en-US"/>
              </w:rPr>
            </w:pPr>
            <w:r w:rsidRPr="004E7564">
              <w:rPr>
                <w:rFonts w:eastAsia="Times New Roman" w:cs="Arial"/>
                <w:color w:val="000000"/>
                <w:sz w:val="20"/>
                <w:szCs w:val="20"/>
                <w:lang w:bidi="en-US"/>
              </w:rPr>
              <w:t>1</w:t>
            </w:r>
          </w:p>
          <w:p w14:paraId="4D2DBBD2" w14:textId="62D630F0" w:rsidR="0021142D" w:rsidRPr="004E7564" w:rsidRDefault="0021142D" w:rsidP="004E7564">
            <w:pPr>
              <w:keepNext/>
              <w:keepLines/>
              <w:widowControl w:val="0"/>
              <w:jc w:val="center"/>
              <w:rPr>
                <w:rFonts w:eastAsia="Times New Roman" w:cs="Arial"/>
                <w:color w:val="000000"/>
                <w:sz w:val="20"/>
                <w:szCs w:val="20"/>
                <w:lang w:bidi="en-US"/>
              </w:rPr>
            </w:pPr>
          </w:p>
        </w:tc>
        <w:tc>
          <w:tcPr>
            <w:tcW w:w="1856" w:type="dxa"/>
            <w:tcBorders>
              <w:top w:val="single" w:sz="4" w:space="0" w:color="auto"/>
              <w:left w:val="single" w:sz="4" w:space="0" w:color="auto"/>
              <w:bottom w:val="nil"/>
              <w:right w:val="single" w:sz="4" w:space="0" w:color="auto"/>
            </w:tcBorders>
            <w:shd w:val="clear" w:color="auto" w:fill="auto"/>
            <w:noWrap/>
            <w:vAlign w:val="center"/>
          </w:tcPr>
          <w:p w14:paraId="6E8B5176" w14:textId="1DE370CC" w:rsidR="0021142D" w:rsidRPr="004E7564" w:rsidRDefault="0021142D"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9 monthsᶷ</w:t>
            </w:r>
          </w:p>
        </w:tc>
        <w:tc>
          <w:tcPr>
            <w:tcW w:w="1299" w:type="dxa"/>
            <w:tcBorders>
              <w:top w:val="single" w:sz="4" w:space="0" w:color="auto"/>
              <w:left w:val="single" w:sz="4" w:space="0" w:color="auto"/>
              <w:bottom w:val="nil"/>
              <w:right w:val="single" w:sz="4" w:space="0" w:color="auto"/>
            </w:tcBorders>
            <w:vAlign w:val="center"/>
          </w:tcPr>
          <w:p w14:paraId="71C10477" w14:textId="57876B39"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single" w:sz="4" w:space="0" w:color="auto"/>
              <w:left w:val="nil"/>
              <w:bottom w:val="nil"/>
              <w:right w:val="single" w:sz="4" w:space="0" w:color="auto"/>
            </w:tcBorders>
            <w:vAlign w:val="center"/>
          </w:tcPr>
          <w:p w14:paraId="14D538F4" w14:textId="293BEA93"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single" w:sz="4" w:space="0" w:color="auto"/>
              <w:left w:val="nil"/>
              <w:bottom w:val="nil"/>
              <w:right w:val="single" w:sz="4" w:space="0" w:color="auto"/>
            </w:tcBorders>
            <w:vAlign w:val="center"/>
          </w:tcPr>
          <w:p w14:paraId="52F69586" w14:textId="51AD6FF8"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single" w:sz="4" w:space="0" w:color="auto"/>
              <w:left w:val="nil"/>
              <w:bottom w:val="nil"/>
              <w:right w:val="single" w:sz="4" w:space="0" w:color="auto"/>
            </w:tcBorders>
            <w:vAlign w:val="center"/>
          </w:tcPr>
          <w:p w14:paraId="58D307F3" w14:textId="2FCDED6F"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r>
      <w:tr w:rsidR="0021142D" w:rsidRPr="004E7564" w14:paraId="2423349A" w14:textId="77777777" w:rsidTr="000840E2">
        <w:trPr>
          <w:trHeight w:val="255"/>
        </w:trPr>
        <w:tc>
          <w:tcPr>
            <w:tcW w:w="1218" w:type="dxa"/>
            <w:vMerge/>
            <w:tcBorders>
              <w:top w:val="single" w:sz="4" w:space="0" w:color="auto"/>
              <w:left w:val="single" w:sz="4" w:space="0" w:color="auto"/>
              <w:right w:val="single" w:sz="4" w:space="0" w:color="auto"/>
            </w:tcBorders>
            <w:vAlign w:val="center"/>
          </w:tcPr>
          <w:p w14:paraId="11742659" w14:textId="77777777" w:rsidR="0021142D" w:rsidRPr="004E7564" w:rsidRDefault="0021142D" w:rsidP="004E7564">
            <w:pPr>
              <w:keepNext/>
              <w:keepLines/>
              <w:widowControl w:val="0"/>
              <w:rPr>
                <w:rFonts w:eastAsia="Times New Roman" w:cs="Arial"/>
                <w:color w:val="000000"/>
                <w:sz w:val="20"/>
                <w:szCs w:val="20"/>
                <w:lang w:bidi="en-US"/>
              </w:rPr>
            </w:pPr>
          </w:p>
        </w:tc>
        <w:tc>
          <w:tcPr>
            <w:tcW w:w="1066" w:type="dxa"/>
            <w:vMerge/>
            <w:tcBorders>
              <w:top w:val="single" w:sz="4" w:space="0" w:color="auto"/>
              <w:left w:val="single" w:sz="4" w:space="0" w:color="auto"/>
              <w:right w:val="single" w:sz="4" w:space="0" w:color="auto"/>
            </w:tcBorders>
          </w:tcPr>
          <w:p w14:paraId="2FEFCCB8" w14:textId="77777777" w:rsidR="0021142D" w:rsidRPr="004E7564" w:rsidRDefault="0021142D"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1D8D8504" w14:textId="27ACEB5C" w:rsidR="0021142D" w:rsidRPr="004E7564" w:rsidRDefault="0021142D"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2-5 yearsˆ</w:t>
            </w:r>
          </w:p>
        </w:tc>
        <w:tc>
          <w:tcPr>
            <w:tcW w:w="1299" w:type="dxa"/>
            <w:tcBorders>
              <w:top w:val="nil"/>
              <w:left w:val="single" w:sz="4" w:space="0" w:color="auto"/>
              <w:bottom w:val="nil"/>
              <w:right w:val="single" w:sz="4" w:space="0" w:color="auto"/>
            </w:tcBorders>
            <w:vAlign w:val="center"/>
          </w:tcPr>
          <w:p w14:paraId="59349995" w14:textId="3DA333DC"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51F4CCA2" w14:textId="34EA162C"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nil"/>
              <w:right w:val="single" w:sz="4" w:space="0" w:color="auto"/>
            </w:tcBorders>
            <w:vAlign w:val="center"/>
          </w:tcPr>
          <w:p w14:paraId="375B4515" w14:textId="181DB097"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c>
          <w:tcPr>
            <w:tcW w:w="1206" w:type="dxa"/>
            <w:tcBorders>
              <w:top w:val="nil"/>
              <w:left w:val="nil"/>
              <w:bottom w:val="nil"/>
              <w:right w:val="single" w:sz="4" w:space="0" w:color="auto"/>
            </w:tcBorders>
            <w:vAlign w:val="center"/>
          </w:tcPr>
          <w:p w14:paraId="4376157D" w14:textId="6F5B9696"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1</w:t>
            </w:r>
          </w:p>
        </w:tc>
      </w:tr>
      <w:tr w:rsidR="0021142D" w:rsidRPr="004E7564" w14:paraId="348DA49B" w14:textId="77777777" w:rsidTr="000840E2">
        <w:trPr>
          <w:trHeight w:val="255"/>
        </w:trPr>
        <w:tc>
          <w:tcPr>
            <w:tcW w:w="1218" w:type="dxa"/>
            <w:vMerge/>
            <w:tcBorders>
              <w:top w:val="single" w:sz="4" w:space="0" w:color="auto"/>
              <w:left w:val="single" w:sz="4" w:space="0" w:color="auto"/>
              <w:right w:val="single" w:sz="4" w:space="0" w:color="auto"/>
            </w:tcBorders>
            <w:vAlign w:val="center"/>
          </w:tcPr>
          <w:p w14:paraId="75A5C9C4" w14:textId="77777777" w:rsidR="0021142D" w:rsidRPr="004E7564" w:rsidRDefault="0021142D" w:rsidP="004E7564">
            <w:pPr>
              <w:keepNext/>
              <w:keepLines/>
              <w:widowControl w:val="0"/>
              <w:rPr>
                <w:rFonts w:eastAsia="Times New Roman" w:cs="Arial"/>
                <w:color w:val="000000"/>
                <w:sz w:val="20"/>
                <w:szCs w:val="20"/>
                <w:lang w:bidi="en-US"/>
              </w:rPr>
            </w:pPr>
          </w:p>
        </w:tc>
        <w:tc>
          <w:tcPr>
            <w:tcW w:w="1066" w:type="dxa"/>
            <w:vMerge/>
            <w:tcBorders>
              <w:top w:val="single" w:sz="4" w:space="0" w:color="auto"/>
              <w:left w:val="single" w:sz="4" w:space="0" w:color="auto"/>
              <w:right w:val="single" w:sz="4" w:space="0" w:color="auto"/>
            </w:tcBorders>
          </w:tcPr>
          <w:p w14:paraId="743A4B87" w14:textId="77777777" w:rsidR="0021142D" w:rsidRPr="004E7564" w:rsidRDefault="0021142D"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7B706676" w14:textId="52BE7356" w:rsidR="0021142D" w:rsidRPr="004E7564" w:rsidRDefault="0021142D"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6-12 yearsˆ</w:t>
            </w:r>
          </w:p>
        </w:tc>
        <w:tc>
          <w:tcPr>
            <w:tcW w:w="1299" w:type="dxa"/>
            <w:tcBorders>
              <w:top w:val="nil"/>
              <w:left w:val="single" w:sz="4" w:space="0" w:color="auto"/>
              <w:bottom w:val="nil"/>
              <w:right w:val="single" w:sz="4" w:space="0" w:color="auto"/>
            </w:tcBorders>
            <w:vAlign w:val="center"/>
          </w:tcPr>
          <w:p w14:paraId="2217B6C7" w14:textId="17820BB5"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02CBB827" w14:textId="0E2D1234"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nil"/>
              <w:right w:val="single" w:sz="4" w:space="0" w:color="auto"/>
            </w:tcBorders>
            <w:vAlign w:val="center"/>
          </w:tcPr>
          <w:p w14:paraId="5C646B0F" w14:textId="534C800B"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nil"/>
              <w:left w:val="nil"/>
              <w:bottom w:val="nil"/>
              <w:right w:val="single" w:sz="4" w:space="0" w:color="auto"/>
            </w:tcBorders>
            <w:vAlign w:val="center"/>
          </w:tcPr>
          <w:p w14:paraId="136C15D1" w14:textId="1A6C95E0"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r>
      <w:tr w:rsidR="0021142D" w:rsidRPr="004E7564" w14:paraId="02DD05FE" w14:textId="77777777" w:rsidTr="000840E2">
        <w:trPr>
          <w:trHeight w:val="255"/>
        </w:trPr>
        <w:tc>
          <w:tcPr>
            <w:tcW w:w="1218" w:type="dxa"/>
            <w:vMerge/>
            <w:tcBorders>
              <w:top w:val="single" w:sz="4" w:space="0" w:color="auto"/>
              <w:left w:val="single" w:sz="4" w:space="0" w:color="auto"/>
              <w:right w:val="single" w:sz="4" w:space="0" w:color="auto"/>
            </w:tcBorders>
            <w:vAlign w:val="center"/>
          </w:tcPr>
          <w:p w14:paraId="38F09232" w14:textId="77777777" w:rsidR="0021142D" w:rsidRPr="004E7564" w:rsidRDefault="0021142D" w:rsidP="004E7564">
            <w:pPr>
              <w:keepNext/>
              <w:keepLines/>
              <w:widowControl w:val="0"/>
              <w:rPr>
                <w:rFonts w:eastAsia="Times New Roman" w:cs="Arial"/>
                <w:color w:val="000000"/>
                <w:sz w:val="20"/>
                <w:szCs w:val="20"/>
                <w:lang w:bidi="en-US"/>
              </w:rPr>
            </w:pPr>
          </w:p>
        </w:tc>
        <w:tc>
          <w:tcPr>
            <w:tcW w:w="1066" w:type="dxa"/>
            <w:vMerge/>
            <w:tcBorders>
              <w:top w:val="single" w:sz="4" w:space="0" w:color="auto"/>
              <w:left w:val="single" w:sz="4" w:space="0" w:color="auto"/>
              <w:right w:val="single" w:sz="4" w:space="0" w:color="auto"/>
            </w:tcBorders>
          </w:tcPr>
          <w:p w14:paraId="00255160" w14:textId="77777777" w:rsidR="0021142D" w:rsidRPr="004E7564" w:rsidRDefault="0021142D"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nil"/>
              <w:right w:val="single" w:sz="4" w:space="0" w:color="auto"/>
            </w:tcBorders>
            <w:shd w:val="clear" w:color="auto" w:fill="auto"/>
            <w:noWrap/>
            <w:vAlign w:val="center"/>
          </w:tcPr>
          <w:p w14:paraId="32AF6EBF" w14:textId="1952D971" w:rsidR="0021142D" w:rsidRPr="004E7564" w:rsidRDefault="0021142D"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13-16 yearsˆ</w:t>
            </w:r>
          </w:p>
        </w:tc>
        <w:tc>
          <w:tcPr>
            <w:tcW w:w="1299" w:type="dxa"/>
            <w:tcBorders>
              <w:top w:val="nil"/>
              <w:left w:val="single" w:sz="4" w:space="0" w:color="auto"/>
              <w:bottom w:val="nil"/>
              <w:right w:val="single" w:sz="4" w:space="0" w:color="auto"/>
            </w:tcBorders>
            <w:vAlign w:val="center"/>
          </w:tcPr>
          <w:p w14:paraId="0F3868F0" w14:textId="09E4B1A1"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nil"/>
              <w:right w:val="single" w:sz="4" w:space="0" w:color="auto"/>
            </w:tcBorders>
            <w:vAlign w:val="center"/>
          </w:tcPr>
          <w:p w14:paraId="021E6EFF" w14:textId="1AA483F2"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nil"/>
              <w:right w:val="single" w:sz="4" w:space="0" w:color="auto"/>
            </w:tcBorders>
            <w:vAlign w:val="center"/>
          </w:tcPr>
          <w:p w14:paraId="6494DBC4" w14:textId="603D23CC"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nil"/>
              <w:left w:val="nil"/>
              <w:bottom w:val="nil"/>
              <w:right w:val="single" w:sz="4" w:space="0" w:color="auto"/>
            </w:tcBorders>
            <w:vAlign w:val="center"/>
          </w:tcPr>
          <w:p w14:paraId="3DBFD1B6" w14:textId="21537241"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r>
      <w:tr w:rsidR="0021142D" w:rsidRPr="004E7564" w14:paraId="1AA820AF" w14:textId="77777777" w:rsidTr="000840E2">
        <w:trPr>
          <w:trHeight w:val="255"/>
        </w:trPr>
        <w:tc>
          <w:tcPr>
            <w:tcW w:w="1218" w:type="dxa"/>
            <w:vMerge/>
            <w:tcBorders>
              <w:top w:val="single" w:sz="4" w:space="0" w:color="auto"/>
              <w:left w:val="single" w:sz="4" w:space="0" w:color="auto"/>
              <w:bottom w:val="single" w:sz="4" w:space="0" w:color="auto"/>
              <w:right w:val="single" w:sz="4" w:space="0" w:color="auto"/>
            </w:tcBorders>
            <w:vAlign w:val="center"/>
          </w:tcPr>
          <w:p w14:paraId="743B90B3" w14:textId="77777777" w:rsidR="0021142D" w:rsidRPr="004E7564" w:rsidRDefault="0021142D" w:rsidP="004E7564">
            <w:pPr>
              <w:keepNext/>
              <w:keepLines/>
              <w:widowControl w:val="0"/>
              <w:rPr>
                <w:rFonts w:eastAsia="Times New Roman" w:cs="Arial"/>
                <w:color w:val="000000"/>
                <w:sz w:val="20"/>
                <w:szCs w:val="20"/>
                <w:lang w:bidi="en-US"/>
              </w:rPr>
            </w:pPr>
          </w:p>
        </w:tc>
        <w:tc>
          <w:tcPr>
            <w:tcW w:w="1066" w:type="dxa"/>
            <w:vMerge/>
            <w:tcBorders>
              <w:top w:val="single" w:sz="4" w:space="0" w:color="auto"/>
              <w:left w:val="single" w:sz="4" w:space="0" w:color="auto"/>
              <w:bottom w:val="single" w:sz="4" w:space="0" w:color="auto"/>
              <w:right w:val="single" w:sz="4" w:space="0" w:color="auto"/>
            </w:tcBorders>
          </w:tcPr>
          <w:p w14:paraId="2C2B2269" w14:textId="77777777" w:rsidR="0021142D" w:rsidRPr="004E7564" w:rsidRDefault="0021142D" w:rsidP="004E7564">
            <w:pPr>
              <w:keepNext/>
              <w:keepLines/>
              <w:widowControl w:val="0"/>
              <w:jc w:val="center"/>
              <w:rPr>
                <w:rFonts w:eastAsia="Times New Roman" w:cs="Arial"/>
                <w:color w:val="000000"/>
                <w:sz w:val="20"/>
                <w:szCs w:val="20"/>
                <w:lang w:bidi="en-US"/>
              </w:rPr>
            </w:pPr>
          </w:p>
        </w:tc>
        <w:tc>
          <w:tcPr>
            <w:tcW w:w="1856" w:type="dxa"/>
            <w:tcBorders>
              <w:left w:val="single" w:sz="4" w:space="0" w:color="auto"/>
              <w:bottom w:val="single" w:sz="4" w:space="0" w:color="auto"/>
              <w:right w:val="single" w:sz="4" w:space="0" w:color="auto"/>
            </w:tcBorders>
            <w:shd w:val="clear" w:color="auto" w:fill="auto"/>
            <w:noWrap/>
            <w:vAlign w:val="center"/>
          </w:tcPr>
          <w:p w14:paraId="0DD3D876" w14:textId="3A60741E" w:rsidR="0021142D" w:rsidRPr="004E7564" w:rsidRDefault="0021142D" w:rsidP="004E7564">
            <w:pPr>
              <w:keepNext/>
              <w:keepLines/>
              <w:widowControl w:val="0"/>
              <w:rPr>
                <w:rFonts w:eastAsia="Times New Roman" w:cs="Arial"/>
                <w:color w:val="000000"/>
                <w:sz w:val="20"/>
                <w:szCs w:val="20"/>
                <w:lang w:bidi="en-US"/>
              </w:rPr>
            </w:pPr>
            <w:r w:rsidRPr="004E7564">
              <w:rPr>
                <w:rFonts w:eastAsia="Times New Roman" w:cs="Arial"/>
                <w:color w:val="000000"/>
                <w:sz w:val="20"/>
                <w:szCs w:val="20"/>
                <w:lang w:bidi="en-US"/>
              </w:rPr>
              <w:t>17 years &amp; aboveˆ</w:t>
            </w:r>
          </w:p>
        </w:tc>
        <w:tc>
          <w:tcPr>
            <w:tcW w:w="1299" w:type="dxa"/>
            <w:tcBorders>
              <w:top w:val="nil"/>
              <w:left w:val="single" w:sz="4" w:space="0" w:color="auto"/>
              <w:bottom w:val="single" w:sz="4" w:space="0" w:color="auto"/>
              <w:right w:val="single" w:sz="4" w:space="0" w:color="auto"/>
            </w:tcBorders>
            <w:vAlign w:val="center"/>
          </w:tcPr>
          <w:p w14:paraId="1323D0D5" w14:textId="048CC956"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194" w:type="dxa"/>
            <w:tcBorders>
              <w:top w:val="nil"/>
              <w:left w:val="nil"/>
              <w:bottom w:val="single" w:sz="4" w:space="0" w:color="auto"/>
              <w:right w:val="single" w:sz="4" w:space="0" w:color="auto"/>
            </w:tcBorders>
            <w:vAlign w:val="center"/>
          </w:tcPr>
          <w:p w14:paraId="600F2410" w14:textId="3A252DD3"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092" w:type="dxa"/>
            <w:tcBorders>
              <w:top w:val="nil"/>
              <w:left w:val="nil"/>
              <w:bottom w:val="single" w:sz="4" w:space="0" w:color="auto"/>
              <w:right w:val="single" w:sz="4" w:space="0" w:color="auto"/>
            </w:tcBorders>
            <w:vAlign w:val="center"/>
          </w:tcPr>
          <w:p w14:paraId="3FE76BDB" w14:textId="4201CF1E"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c>
          <w:tcPr>
            <w:tcW w:w="1206" w:type="dxa"/>
            <w:tcBorders>
              <w:top w:val="nil"/>
              <w:left w:val="nil"/>
              <w:bottom w:val="single" w:sz="4" w:space="0" w:color="auto"/>
              <w:right w:val="single" w:sz="4" w:space="0" w:color="auto"/>
            </w:tcBorders>
            <w:vAlign w:val="center"/>
          </w:tcPr>
          <w:p w14:paraId="2C217592" w14:textId="0284C404" w:rsidR="0021142D" w:rsidRPr="004E7564" w:rsidRDefault="0021142D" w:rsidP="004E7564">
            <w:pPr>
              <w:keepNext/>
              <w:keepLines/>
              <w:widowControl w:val="0"/>
              <w:tabs>
                <w:tab w:val="decimal" w:pos="176"/>
              </w:tabs>
              <w:jc w:val="center"/>
              <w:rPr>
                <w:rFonts w:eastAsia="Times New Roman" w:cs="Arial"/>
                <w:sz w:val="20"/>
                <w:szCs w:val="20"/>
                <w:lang w:bidi="en-US"/>
              </w:rPr>
            </w:pPr>
            <w:r w:rsidRPr="004E7564">
              <w:rPr>
                <w:rFonts w:eastAsia="Times New Roman" w:cs="Arial"/>
                <w:sz w:val="20"/>
                <w:szCs w:val="20"/>
                <w:lang w:bidi="en-US"/>
              </w:rPr>
              <w:t>&lt;1</w:t>
            </w:r>
          </w:p>
        </w:tc>
      </w:tr>
    </w:tbl>
    <w:p w14:paraId="0DCD4F57" w14:textId="77777777" w:rsidR="004E7564" w:rsidRPr="004E7564" w:rsidRDefault="004E7564" w:rsidP="004E7564">
      <w:pPr>
        <w:keepNext/>
        <w:keepLines/>
        <w:widowControl w:val="0"/>
        <w:rPr>
          <w:rFonts w:eastAsia="Times New Roman" w:cs="Arial"/>
          <w:color w:val="000000"/>
          <w:sz w:val="16"/>
          <w:szCs w:val="16"/>
          <w:lang w:eastAsia="en-GB" w:bidi="en-US"/>
        </w:rPr>
      </w:pPr>
      <w:r w:rsidRPr="004E7564">
        <w:rPr>
          <w:rFonts w:eastAsia="Times New Roman" w:cs="Arial"/>
          <w:color w:val="000000"/>
          <w:sz w:val="16"/>
          <w:szCs w:val="16"/>
          <w:lang w:eastAsia="en-GB" w:bidi="en-US"/>
        </w:rPr>
        <w:t>ᶲ Derived using median analytical concentration.</w:t>
      </w:r>
    </w:p>
    <w:p w14:paraId="18696CC9" w14:textId="77777777" w:rsidR="004E7564" w:rsidRPr="004E7564" w:rsidRDefault="004E7564" w:rsidP="004E7564">
      <w:pPr>
        <w:keepNext/>
        <w:keepLines/>
        <w:widowControl w:val="0"/>
        <w:jc w:val="both"/>
        <w:rPr>
          <w:rFonts w:eastAsia="Times New Roman" w:cs="Arial"/>
          <w:color w:val="000000"/>
          <w:sz w:val="16"/>
          <w:szCs w:val="16"/>
          <w:lang w:eastAsia="en-GB" w:bidi="en-US"/>
        </w:rPr>
      </w:pPr>
      <w:r w:rsidRPr="004E7564">
        <w:rPr>
          <w:rFonts w:ascii="Calibri" w:eastAsia="Times New Roman" w:hAnsi="Calibri" w:cs="Arial"/>
          <w:color w:val="000000"/>
          <w:sz w:val="16"/>
          <w:szCs w:val="16"/>
          <w:vertAlign w:val="superscript"/>
          <w:lang w:eastAsia="en-GB" w:bidi="en-US"/>
        </w:rPr>
        <w:t xml:space="preserve">ѱ </w:t>
      </w:r>
      <w:r w:rsidRPr="004E7564">
        <w:rPr>
          <w:rFonts w:eastAsia="Times New Roman" w:cs="Arial"/>
          <w:color w:val="000000"/>
          <w:sz w:val="16"/>
          <w:szCs w:val="16"/>
          <w:lang w:eastAsia="en-GB" w:bidi="en-US"/>
        </w:rPr>
        <w:t>Exposures for 9 month olds are on an all respondent basis and ages 2 and above are for consumers only of the plasticiser.</w:t>
      </w:r>
    </w:p>
    <w:p w14:paraId="1F7F2CFE" w14:textId="77777777" w:rsidR="004E7564" w:rsidRPr="004E7564" w:rsidRDefault="004E7564" w:rsidP="004E7564">
      <w:pPr>
        <w:keepNext/>
        <w:keepLines/>
        <w:widowControl w:val="0"/>
        <w:rPr>
          <w:rFonts w:eastAsia="Times New Roman" w:cs="Arial"/>
          <w:color w:val="000000"/>
          <w:sz w:val="16"/>
          <w:szCs w:val="16"/>
          <w:lang w:eastAsia="en-GB" w:bidi="en-US"/>
        </w:rPr>
      </w:pPr>
      <w:r w:rsidRPr="004E7564">
        <w:rPr>
          <w:rFonts w:eastAsia="Times New Roman" w:cs="Arial"/>
          <w:color w:val="000000"/>
          <w:sz w:val="16"/>
          <w:szCs w:val="16"/>
          <w:lang w:eastAsia="en-GB" w:bidi="en-US"/>
        </w:rPr>
        <w:t>ᶷ Derived using a model diet.</w:t>
      </w:r>
    </w:p>
    <w:p w14:paraId="6CEDDB2C" w14:textId="77777777" w:rsidR="004E7564" w:rsidRPr="004E7564" w:rsidRDefault="004E7564" w:rsidP="004E7564">
      <w:pPr>
        <w:keepNext/>
        <w:keepLines/>
        <w:widowControl w:val="0"/>
        <w:rPr>
          <w:rFonts w:eastAsia="Times New Roman" w:cs="Arial"/>
          <w:color w:val="000000"/>
          <w:sz w:val="16"/>
          <w:szCs w:val="16"/>
          <w:lang w:eastAsia="en-GB" w:bidi="en-US"/>
        </w:rPr>
      </w:pPr>
      <w:r w:rsidRPr="004E7564">
        <w:rPr>
          <w:rFonts w:eastAsia="Times New Roman" w:cs="Arial"/>
          <w:color w:val="000000"/>
          <w:sz w:val="16"/>
          <w:szCs w:val="16"/>
          <w:lang w:eastAsia="en-GB" w:bidi="en-US"/>
        </w:rPr>
        <w:t>ˆ Derived using the Australian 2011-12 NNPAS (2 day average exposure).</w:t>
      </w:r>
    </w:p>
    <w:p w14:paraId="7BFE0B16" w14:textId="77777777" w:rsidR="004E7564" w:rsidRPr="004E7564" w:rsidRDefault="004E7564" w:rsidP="004E7564">
      <w:pPr>
        <w:keepNext/>
        <w:keepLines/>
        <w:widowControl w:val="0"/>
        <w:rPr>
          <w:rFonts w:eastAsia="Times New Roman" w:cs="Times New Roman"/>
          <w:sz w:val="16"/>
          <w:szCs w:val="16"/>
          <w:lang w:bidi="en-US"/>
        </w:rPr>
      </w:pPr>
      <w:r w:rsidRPr="004E7564">
        <w:rPr>
          <w:rFonts w:eastAsia="Times New Roman" w:cs="Times New Roman"/>
          <w:sz w:val="16"/>
          <w:szCs w:val="16"/>
          <w:lang w:bidi="en-US"/>
        </w:rPr>
        <w:t>nd – not detected</w:t>
      </w:r>
    </w:p>
    <w:p w14:paraId="3F5062BD" w14:textId="77777777" w:rsidR="004E7564" w:rsidRPr="0053312E" w:rsidRDefault="004E7564" w:rsidP="0053312E">
      <w:pPr>
        <w:rPr>
          <w:rFonts w:eastAsia="Calibri" w:cs="Times New Roman"/>
        </w:rPr>
      </w:pPr>
    </w:p>
    <w:p w14:paraId="20FEFBEC" w14:textId="359BF4C9" w:rsidR="0055367F" w:rsidRDefault="006629B0" w:rsidP="0053312E">
      <w:pPr>
        <w:rPr>
          <w:rFonts w:eastAsia="Calibri" w:cs="Times New Roman"/>
        </w:rPr>
      </w:pPr>
      <w:r w:rsidRPr="0053312E">
        <w:rPr>
          <w:rFonts w:eastAsia="Calibri" w:cs="Times New Roman"/>
        </w:rPr>
        <w:t xml:space="preserve">Regular fat cheese, </w:t>
      </w:r>
      <w:r w:rsidR="00F2288B" w:rsidRPr="0053312E">
        <w:rPr>
          <w:rFonts w:eastAsia="Calibri" w:cs="Times New Roman"/>
        </w:rPr>
        <w:t>pizza</w:t>
      </w:r>
      <w:r w:rsidR="00474C8A" w:rsidRPr="0053312E">
        <w:rPr>
          <w:rFonts w:eastAsia="Calibri" w:cs="Times New Roman"/>
        </w:rPr>
        <w:t xml:space="preserve">, </w:t>
      </w:r>
      <w:r w:rsidR="00F2288B" w:rsidRPr="0053312E">
        <w:rPr>
          <w:rFonts w:eastAsia="Calibri" w:cs="Times New Roman"/>
        </w:rPr>
        <w:t xml:space="preserve">olive oil and </w:t>
      </w:r>
      <w:r w:rsidR="00474C8A" w:rsidRPr="0053312E">
        <w:rPr>
          <w:rFonts w:eastAsia="Calibri" w:cs="Times New Roman"/>
        </w:rPr>
        <w:t>breakfast cereal</w:t>
      </w:r>
      <w:r w:rsidR="00F2288B" w:rsidRPr="0053312E">
        <w:rPr>
          <w:rFonts w:eastAsia="Calibri" w:cs="Times New Roman"/>
        </w:rPr>
        <w:t xml:space="preserve"> </w:t>
      </w:r>
      <w:r w:rsidRPr="0053312E">
        <w:rPr>
          <w:rFonts w:eastAsia="Calibri" w:cs="Times New Roman"/>
        </w:rPr>
        <w:t xml:space="preserve">were major food contributors to estimated dietary exposures </w:t>
      </w:r>
      <w:r w:rsidR="00474C8A" w:rsidRPr="0053312E">
        <w:rPr>
          <w:rFonts w:eastAsia="Calibri" w:cs="Times New Roman"/>
        </w:rPr>
        <w:t xml:space="preserve">for most plasticisers </w:t>
      </w:r>
      <w:r w:rsidRPr="0053312E">
        <w:rPr>
          <w:rFonts w:eastAsia="Calibri" w:cs="Times New Roman"/>
        </w:rPr>
        <w:t xml:space="preserve">across </w:t>
      </w:r>
      <w:r w:rsidR="00474C8A" w:rsidRPr="0053312E">
        <w:rPr>
          <w:rFonts w:eastAsia="Calibri" w:cs="Times New Roman"/>
        </w:rPr>
        <w:t xml:space="preserve">the age groups assessed. </w:t>
      </w:r>
      <w:r w:rsidR="00474C8A">
        <w:rPr>
          <w:rFonts w:eastAsia="Calibri" w:cs="Times New Roman"/>
        </w:rPr>
        <w:t>Olive o</w:t>
      </w:r>
      <w:r w:rsidR="00474C8A" w:rsidRPr="00F41265">
        <w:rPr>
          <w:rFonts w:eastAsia="Calibri" w:cs="Times New Roman"/>
        </w:rPr>
        <w:t xml:space="preserve">il </w:t>
      </w:r>
      <w:r w:rsidR="00474C8A">
        <w:rPr>
          <w:rFonts w:eastAsia="Calibri" w:cs="Times New Roman"/>
        </w:rPr>
        <w:t xml:space="preserve">and breakfast cereals </w:t>
      </w:r>
      <w:r w:rsidR="00474C8A" w:rsidRPr="00F41265">
        <w:rPr>
          <w:rFonts w:eastAsia="Calibri" w:cs="Times New Roman"/>
        </w:rPr>
        <w:t xml:space="preserve">contributed to 100% of estimated DIDP </w:t>
      </w:r>
      <w:r w:rsidR="00474C8A">
        <w:rPr>
          <w:rFonts w:eastAsia="Calibri" w:cs="Times New Roman"/>
        </w:rPr>
        <w:t xml:space="preserve">and DBP </w:t>
      </w:r>
      <w:r w:rsidR="00474C8A" w:rsidRPr="00F41265">
        <w:rPr>
          <w:rFonts w:eastAsia="Calibri" w:cs="Times New Roman"/>
        </w:rPr>
        <w:t>dietary exposure</w:t>
      </w:r>
      <w:r w:rsidR="00474C8A">
        <w:rPr>
          <w:rFonts w:eastAsia="Calibri" w:cs="Times New Roman"/>
        </w:rPr>
        <w:t>s</w:t>
      </w:r>
      <w:r w:rsidR="00474C8A" w:rsidRPr="00474C8A">
        <w:rPr>
          <w:rFonts w:eastAsia="Calibri" w:cs="Times New Roman"/>
        </w:rPr>
        <w:t xml:space="preserve"> </w:t>
      </w:r>
      <w:r w:rsidR="00474C8A">
        <w:rPr>
          <w:rFonts w:eastAsia="Calibri" w:cs="Times New Roman"/>
        </w:rPr>
        <w:t>respectively</w:t>
      </w:r>
      <w:r w:rsidR="00474C8A" w:rsidRPr="00F41265">
        <w:rPr>
          <w:rFonts w:eastAsia="Calibri" w:cs="Times New Roman"/>
        </w:rPr>
        <w:t xml:space="preserve"> for all age groups assessed. This was a result of </w:t>
      </w:r>
      <w:r w:rsidR="004165B2">
        <w:rPr>
          <w:rFonts w:eastAsia="Calibri" w:cs="Times New Roman"/>
        </w:rPr>
        <w:t xml:space="preserve">those foods </w:t>
      </w:r>
      <w:r w:rsidR="0055367F" w:rsidRPr="00F41265">
        <w:rPr>
          <w:rFonts w:eastAsia="Calibri" w:cs="Times New Roman"/>
        </w:rPr>
        <w:t xml:space="preserve">being the only </w:t>
      </w:r>
      <w:r w:rsidR="004165B2">
        <w:rPr>
          <w:rFonts w:eastAsia="Calibri" w:cs="Times New Roman"/>
        </w:rPr>
        <w:t>one</w:t>
      </w:r>
      <w:r w:rsidR="004165B2" w:rsidRPr="00F41265">
        <w:rPr>
          <w:rFonts w:eastAsia="Calibri" w:cs="Times New Roman"/>
        </w:rPr>
        <w:t xml:space="preserve"> </w:t>
      </w:r>
      <w:r w:rsidR="0055367F" w:rsidRPr="00F41265">
        <w:rPr>
          <w:rFonts w:eastAsia="Calibri" w:cs="Times New Roman"/>
        </w:rPr>
        <w:t xml:space="preserve">with more than 50% </w:t>
      </w:r>
      <w:r w:rsidR="0055367F">
        <w:rPr>
          <w:rFonts w:eastAsia="Calibri" w:cs="Times New Roman"/>
        </w:rPr>
        <w:t xml:space="preserve">of </w:t>
      </w:r>
      <w:r w:rsidR="0055367F" w:rsidRPr="00F41265">
        <w:rPr>
          <w:rFonts w:eastAsia="Calibri" w:cs="Times New Roman"/>
        </w:rPr>
        <w:t xml:space="preserve">results with detectable concentrations </w:t>
      </w:r>
      <w:r w:rsidR="004165B2">
        <w:rPr>
          <w:rFonts w:eastAsia="Calibri" w:cs="Times New Roman"/>
        </w:rPr>
        <w:t>of</w:t>
      </w:r>
      <w:r w:rsidR="004165B2" w:rsidRPr="00F41265">
        <w:rPr>
          <w:rFonts w:eastAsia="Calibri" w:cs="Times New Roman"/>
        </w:rPr>
        <w:t xml:space="preserve"> </w:t>
      </w:r>
      <w:r w:rsidR="0055367F">
        <w:rPr>
          <w:rFonts w:eastAsia="Calibri" w:cs="Times New Roman"/>
        </w:rPr>
        <w:t>the plasticiser analysed.</w:t>
      </w:r>
      <w:r w:rsidR="00A8667D">
        <w:rPr>
          <w:rFonts w:eastAsia="Calibri" w:cs="Times New Roman"/>
        </w:rPr>
        <w:t xml:space="preserve"> </w:t>
      </w:r>
    </w:p>
    <w:p w14:paraId="66AFB9BD" w14:textId="2CCDCA06" w:rsidR="00454CBD" w:rsidRDefault="00454CBD" w:rsidP="00B079BB">
      <w:pPr>
        <w:rPr>
          <w:rFonts w:eastAsia="Calibri" w:cs="Times New Roman"/>
        </w:rPr>
      </w:pPr>
    </w:p>
    <w:p w14:paraId="55D4DDE9" w14:textId="051689F2" w:rsidR="0012617C" w:rsidRDefault="0012617C" w:rsidP="00B079BB">
      <w:pPr>
        <w:rPr>
          <w:rFonts w:eastAsia="Calibri" w:cs="Times New Roman"/>
        </w:rPr>
      </w:pPr>
      <w:r w:rsidRPr="00F41265">
        <w:rPr>
          <w:rFonts w:eastAsia="Calibri" w:cs="Times New Roman"/>
        </w:rPr>
        <w:t>Further details of the estimated dietary exposures for each plasticiser are included below.</w:t>
      </w:r>
    </w:p>
    <w:p w14:paraId="1E0D81A3" w14:textId="77777777" w:rsidR="00E848A6" w:rsidRPr="00F41265" w:rsidRDefault="00E848A6" w:rsidP="00B079BB">
      <w:pPr>
        <w:rPr>
          <w:rFonts w:eastAsia="Calibri" w:cs="Times New Roman"/>
          <w:b/>
        </w:rPr>
      </w:pPr>
    </w:p>
    <w:p w14:paraId="5E30024B" w14:textId="3D1DBD74" w:rsidR="00360561" w:rsidRDefault="00AC5DE3" w:rsidP="00AC5DE3">
      <w:pPr>
        <w:rPr>
          <w:rFonts w:eastAsia="Calibri" w:cs="Times New Roman"/>
        </w:rPr>
      </w:pPr>
      <w:bookmarkStart w:id="84" w:name="_Toc481682369"/>
      <w:bookmarkStart w:id="85" w:name="_Toc486502504"/>
      <w:r w:rsidRPr="00F41265">
        <w:rPr>
          <w:rFonts w:eastAsia="Calibri" w:cs="Times New Roman"/>
        </w:rPr>
        <w:lastRenderedPageBreak/>
        <w:t>The estimated dietary exposures</w:t>
      </w:r>
      <w:r w:rsidR="00E848A6">
        <w:rPr>
          <w:rFonts w:eastAsia="Calibri" w:cs="Times New Roman"/>
        </w:rPr>
        <w:t xml:space="preserve"> (mg/day and %TDI)</w:t>
      </w:r>
      <w:r w:rsidRPr="00F41265">
        <w:rPr>
          <w:rFonts w:eastAsia="Calibri" w:cs="Times New Roman"/>
        </w:rPr>
        <w:t xml:space="preserve"> </w:t>
      </w:r>
      <w:r w:rsidR="00360561">
        <w:rPr>
          <w:rFonts w:eastAsia="Calibri" w:cs="Times New Roman"/>
        </w:rPr>
        <w:t>for</w:t>
      </w:r>
      <w:r w:rsidR="00360561" w:rsidRPr="00F41265">
        <w:rPr>
          <w:rFonts w:eastAsia="Calibri" w:cs="Times New Roman"/>
        </w:rPr>
        <w:t xml:space="preserve"> </w:t>
      </w:r>
      <w:r w:rsidRPr="00F41265">
        <w:rPr>
          <w:rFonts w:eastAsia="Calibri" w:cs="Times New Roman"/>
        </w:rPr>
        <w:t xml:space="preserve">each of the plasticisers </w:t>
      </w:r>
      <w:r w:rsidR="00360561">
        <w:rPr>
          <w:rFonts w:eastAsia="Calibri" w:cs="Times New Roman"/>
        </w:rPr>
        <w:t xml:space="preserve">and for each age group assessed </w:t>
      </w:r>
      <w:r w:rsidRPr="00F41265">
        <w:rPr>
          <w:rFonts w:eastAsia="Calibri" w:cs="Times New Roman"/>
        </w:rPr>
        <w:t>are presented in</w:t>
      </w:r>
      <w:r w:rsidR="00360561">
        <w:rPr>
          <w:rFonts w:eastAsia="Calibri" w:cs="Times New Roman"/>
        </w:rPr>
        <w:t xml:space="preserve"> </w:t>
      </w:r>
      <w:r w:rsidR="00360561" w:rsidRPr="00F41265">
        <w:fldChar w:fldCharType="begin"/>
      </w:r>
      <w:r w:rsidR="00360561" w:rsidRPr="00F41265">
        <w:instrText xml:space="preserve"> REF _Ref481593302 \h </w:instrText>
      </w:r>
      <w:r w:rsidR="00360561">
        <w:instrText xml:space="preserve"> \* MERGEFORMAT </w:instrText>
      </w:r>
      <w:r w:rsidR="00360561" w:rsidRPr="00F41265">
        <w:fldChar w:fldCharType="separate"/>
      </w:r>
      <w:r w:rsidR="005E4FA6" w:rsidRPr="005E4FA6">
        <w:t>Table A6.</w:t>
      </w:r>
      <w:r w:rsidR="00360561" w:rsidRPr="00F41265">
        <w:fldChar w:fldCharType="end"/>
      </w:r>
      <w:r w:rsidR="00360561">
        <w:rPr>
          <w:rFonts w:eastAsia="Calibri" w:cs="Times New Roman"/>
        </w:rPr>
        <w:t xml:space="preserve"> of</w:t>
      </w:r>
      <w:r w:rsidRPr="00F41265">
        <w:rPr>
          <w:rFonts w:eastAsia="Calibri" w:cs="Times New Roman"/>
        </w:rPr>
        <w:t xml:space="preserve"> </w:t>
      </w:r>
      <w:r w:rsidRPr="00F41265">
        <w:rPr>
          <w:rFonts w:eastAsia="Calibri" w:cs="Times New Roman"/>
        </w:rPr>
        <w:fldChar w:fldCharType="begin"/>
      </w:r>
      <w:r w:rsidRPr="00F41265">
        <w:rPr>
          <w:rFonts w:eastAsia="Calibri" w:cs="Times New Roman"/>
        </w:rPr>
        <w:instrText xml:space="preserve"> REF _Ref485743376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Appendix </w:t>
      </w:r>
      <w:r w:rsidR="005E4FA6">
        <w:rPr>
          <w:noProof/>
        </w:rPr>
        <w:t>6</w:t>
      </w:r>
      <w:r w:rsidRPr="00F41265">
        <w:rPr>
          <w:rFonts w:eastAsia="Calibri" w:cs="Times New Roman"/>
        </w:rPr>
        <w:fldChar w:fldCharType="end"/>
      </w:r>
      <w:r w:rsidRPr="00F41265">
        <w:rPr>
          <w:rFonts w:eastAsia="Calibri" w:cs="Times New Roman"/>
        </w:rPr>
        <w:t xml:space="preserve">. </w:t>
      </w:r>
    </w:p>
    <w:p w14:paraId="6A3AC117" w14:textId="77777777" w:rsidR="00360561" w:rsidRDefault="00360561" w:rsidP="00AC5DE3">
      <w:pPr>
        <w:rPr>
          <w:rFonts w:eastAsia="Calibri" w:cs="Times New Roman"/>
        </w:rPr>
      </w:pPr>
    </w:p>
    <w:p w14:paraId="20600EE8" w14:textId="172B57CE" w:rsidR="0079068B" w:rsidRPr="00F41265" w:rsidRDefault="00AC5DE3" w:rsidP="00E848A6">
      <w:r w:rsidRPr="00F41265">
        <w:rPr>
          <w:rFonts w:eastAsia="Calibri" w:cs="Times New Roman"/>
        </w:rPr>
        <w:t xml:space="preserve">Major food contributors to dietary exposure for each </w:t>
      </w:r>
      <w:r w:rsidR="00F2288B" w:rsidRPr="00F41265">
        <w:rPr>
          <w:rFonts w:eastAsia="Calibri" w:cs="Times New Roman"/>
        </w:rPr>
        <w:t>plasticiser</w:t>
      </w:r>
      <w:r w:rsidR="00360561">
        <w:rPr>
          <w:rFonts w:eastAsia="Calibri" w:cs="Times New Roman"/>
        </w:rPr>
        <w:t xml:space="preserve"> and for each age group assessed</w:t>
      </w:r>
      <w:r w:rsidRPr="00F41265">
        <w:rPr>
          <w:rFonts w:eastAsia="Calibri" w:cs="Times New Roman"/>
        </w:rPr>
        <w:t xml:space="preserve"> are presented in </w:t>
      </w:r>
      <w:r w:rsidRPr="00F41265">
        <w:rPr>
          <w:rFonts w:eastAsia="Calibri" w:cs="Times New Roman"/>
        </w:rPr>
        <w:fldChar w:fldCharType="begin"/>
      </w:r>
      <w:r w:rsidRPr="00F41265">
        <w:rPr>
          <w:rFonts w:eastAsia="Calibri" w:cs="Times New Roman"/>
        </w:rPr>
        <w:instrText xml:space="preserve"> REF _Ref485743391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Appendix </w:t>
      </w:r>
      <w:r w:rsidR="005E4FA6">
        <w:rPr>
          <w:noProof/>
        </w:rPr>
        <w:t>7</w:t>
      </w:r>
      <w:r w:rsidRPr="00F41265">
        <w:rPr>
          <w:rFonts w:eastAsia="Calibri" w:cs="Times New Roman"/>
        </w:rPr>
        <w:fldChar w:fldCharType="end"/>
      </w:r>
      <w:r w:rsidRPr="00F41265">
        <w:rPr>
          <w:rFonts w:eastAsia="Calibri" w:cs="Times New Roman"/>
        </w:rPr>
        <w:t>.</w:t>
      </w:r>
    </w:p>
    <w:p w14:paraId="6008825B" w14:textId="77777777" w:rsidR="00B57698" w:rsidRPr="00F41265" w:rsidRDefault="00B57698" w:rsidP="00163FEB">
      <w:pPr>
        <w:pStyle w:val="Heading3"/>
        <w:rPr>
          <w:rFonts w:eastAsia="Times New Roman"/>
        </w:rPr>
      </w:pPr>
      <w:bookmarkStart w:id="86" w:name="_Toc505160089"/>
      <w:bookmarkStart w:id="87" w:name="_Toc481682375"/>
      <w:bookmarkStart w:id="88" w:name="_Toc486502510"/>
      <w:r w:rsidRPr="00F41265">
        <w:rPr>
          <w:rFonts w:eastAsia="Times New Roman"/>
        </w:rPr>
        <w:t>Di(2-ethylhexyl) phthalate (DEHP)</w:t>
      </w:r>
      <w:bookmarkEnd w:id="86"/>
    </w:p>
    <w:p w14:paraId="417DBD7E" w14:textId="5CF1D2B5" w:rsidR="00B57698" w:rsidRDefault="00B57698" w:rsidP="00B57698">
      <w:r w:rsidRPr="00F41265">
        <w:fldChar w:fldCharType="begin"/>
      </w:r>
      <w:r w:rsidRPr="00F41265">
        <w:instrText xml:space="preserve"> REF _Ref481592937 \h </w:instrText>
      </w:r>
      <w:r>
        <w:instrText xml:space="preserve"> \* MERGEFORMAT </w:instrText>
      </w:r>
      <w:r w:rsidRPr="00F41265">
        <w:fldChar w:fldCharType="separate"/>
      </w:r>
      <w:r w:rsidR="005E4FA6" w:rsidRPr="00F41265">
        <w:t xml:space="preserve">Figure </w:t>
      </w:r>
      <w:r w:rsidR="005E4FA6">
        <w:rPr>
          <w:noProof/>
        </w:rPr>
        <w:t>6</w:t>
      </w:r>
      <w:r w:rsidR="005E4FA6" w:rsidRPr="00F41265">
        <w:rPr>
          <w:noProof/>
        </w:rPr>
        <w:t>.</w:t>
      </w:r>
      <w:r w:rsidR="005E4FA6">
        <w:rPr>
          <w:noProof/>
        </w:rPr>
        <w:t>1</w:t>
      </w:r>
      <w:r w:rsidRPr="00F41265">
        <w:fldChar w:fldCharType="end"/>
      </w:r>
      <w:r w:rsidRPr="00F41265">
        <w:t xml:space="preserve"> indicates that for consumers only, estimated dietary exposures to DEHP at the mean and 90</w:t>
      </w:r>
      <w:r w:rsidRPr="00F41265">
        <w:rPr>
          <w:vertAlign w:val="superscript"/>
        </w:rPr>
        <w:t>th</w:t>
      </w:r>
      <w:r w:rsidRPr="00F41265">
        <w:t xml:space="preserve"> percentile of exposure were below the TDI of 0.05 mg/kg bw/day for all age groups. The highest 90</w:t>
      </w:r>
      <w:r w:rsidRPr="00F41265">
        <w:rPr>
          <w:vertAlign w:val="superscript"/>
        </w:rPr>
        <w:t>th</w:t>
      </w:r>
      <w:r w:rsidRPr="00F41265">
        <w:t xml:space="preserve"> percentile exposure to DEHP was for 9 month old infants with estimated exposure ranging from 2–10% of the TDI. Dietary exposures for 2–5 year old children were estimated to be 4–6% of the TDI at the 90</w:t>
      </w:r>
      <w:r w:rsidRPr="00B079BB">
        <w:rPr>
          <w:vertAlign w:val="superscript"/>
        </w:rPr>
        <w:t>th</w:t>
      </w:r>
      <w:r w:rsidRPr="00F41265">
        <w:t xml:space="preserve"> percentile. Exposures as a percentage of the TDI tended to be higher for children due to their higher food consumption relative to bodyweight compared to adults. </w:t>
      </w:r>
    </w:p>
    <w:p w14:paraId="0FDB5BD9" w14:textId="77777777" w:rsidR="00B57698" w:rsidRPr="00F41265" w:rsidRDefault="00B57698" w:rsidP="00B57698"/>
    <w:p w14:paraId="6D5F5BD6" w14:textId="455B0BBE" w:rsidR="00B57698" w:rsidRPr="00F41265" w:rsidRDefault="00B57698" w:rsidP="00B57698">
      <w:pPr>
        <w:pStyle w:val="FSTableFigureHeading"/>
        <w:keepNext/>
        <w:keepLines/>
        <w:rPr>
          <w:rFonts w:ascii="Calibri" w:hAnsi="Calibri"/>
        </w:rPr>
      </w:pPr>
      <w:bookmarkStart w:id="89" w:name="_Ref481592937"/>
      <w:r w:rsidRPr="00F41265">
        <w:t xml:space="preserve">Figure </w:t>
      </w:r>
      <w:fldSimple w:instr=" STYLEREF 1 \s ">
        <w:r w:rsidR="005E4FA6">
          <w:rPr>
            <w:noProof/>
          </w:rPr>
          <w:t>6</w:t>
        </w:r>
      </w:fldSimple>
      <w:r w:rsidRPr="00F41265">
        <w:t>.</w:t>
      </w:r>
      <w:fldSimple w:instr=" SEQ Figure \* ARABIC \s 1 ">
        <w:r w:rsidR="005E4FA6">
          <w:rPr>
            <w:noProof/>
          </w:rPr>
          <w:t>1</w:t>
        </w:r>
      </w:fldSimple>
      <w:bookmarkEnd w:id="89"/>
      <w:r w:rsidRPr="00F41265">
        <w:t>: Range of mean and 90</w:t>
      </w:r>
      <w:r w:rsidRPr="00F41265">
        <w:rPr>
          <w:vertAlign w:val="superscript"/>
        </w:rPr>
        <w:t>th</w:t>
      </w:r>
      <w:r w:rsidRPr="00F41265">
        <w:t xml:space="preserve"> percentile (P90) estimated dietary exposures to DEHP as a percentage of the TDI, derived using median analytical concentrations</w:t>
      </w:r>
      <w:r w:rsidRPr="00F41265">
        <w:rPr>
          <w:rFonts w:ascii="Calibri" w:hAnsi="Calibri"/>
        </w:rPr>
        <w:t>ᶲ</w:t>
      </w:r>
    </w:p>
    <w:p w14:paraId="7E530FEF" w14:textId="77777777" w:rsidR="00B57698" w:rsidRPr="00F41265" w:rsidRDefault="00B57698" w:rsidP="00B57698">
      <w:pPr>
        <w:pStyle w:val="FSTableFigureHeading"/>
        <w:keepNext/>
        <w:keepLines/>
        <w:rPr>
          <w:rFonts w:ascii="Calibri" w:hAnsi="Calibri"/>
        </w:rPr>
      </w:pPr>
      <w:r w:rsidRPr="00F41265">
        <w:rPr>
          <w:rFonts w:ascii="Calibri" w:hAnsi="Calibri"/>
          <w:noProof/>
          <w:lang w:val="en-GB" w:eastAsia="en-GB"/>
        </w:rPr>
        <w:drawing>
          <wp:inline distT="0" distB="0" distL="0" distR="0" wp14:anchorId="5A895DC8" wp14:editId="45EB86CD">
            <wp:extent cx="5821981" cy="3812875"/>
            <wp:effectExtent l="0" t="0" r="7620" b="0"/>
            <wp:docPr id="9" name="Picture 9" title="Figure 6.1: Range of mean and 90th percentile (P90) estimated dietary exposures to DEHP as a percentage of the TDI, derived using median analytical concentrations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1981" cy="3812875"/>
                    </a:xfrm>
                    <a:prstGeom prst="rect">
                      <a:avLst/>
                    </a:prstGeom>
                    <a:noFill/>
                  </pic:spPr>
                </pic:pic>
              </a:graphicData>
            </a:graphic>
          </wp:inline>
        </w:drawing>
      </w:r>
    </w:p>
    <w:p w14:paraId="539732F1" w14:textId="77777777" w:rsidR="00B57698" w:rsidRPr="00F41265" w:rsidRDefault="00B57698" w:rsidP="00B57698">
      <w:pPr>
        <w:keepNext/>
        <w:keepLines/>
        <w:rPr>
          <w:rFonts w:eastAsia="Calibri" w:cs="Times New Roman"/>
          <w:sz w:val="16"/>
          <w:szCs w:val="16"/>
        </w:rPr>
      </w:pPr>
      <w:r w:rsidRPr="00F41265">
        <w:rPr>
          <w:rFonts w:ascii="Calibri" w:eastAsia="Calibri" w:hAnsi="Calibri" w:cs="Times New Roman"/>
          <w:sz w:val="16"/>
          <w:szCs w:val="16"/>
        </w:rPr>
        <w:t>ᶲ</w:t>
      </w:r>
      <w:r w:rsidRPr="00F41265">
        <w:rPr>
          <w:rFonts w:eastAsia="Calibri" w:cs="Times New Roman"/>
          <w:sz w:val="16"/>
          <w:szCs w:val="16"/>
        </w:rPr>
        <w:t>Lower end of the range represents where all ‘not detected’ analytical results have been assigned a concentration of zero; the upper end of the range represents where all ‘not detected’ analytical results have been assigned a concentration equal to the LOD.</w:t>
      </w:r>
    </w:p>
    <w:p w14:paraId="6A8A2FC6" w14:textId="77777777" w:rsidR="00B57698" w:rsidRPr="00F41265" w:rsidRDefault="00B57698" w:rsidP="00B57698">
      <w:pPr>
        <w:rPr>
          <w:rFonts w:eastAsia="Calibri" w:cs="Times New Roman"/>
          <w:b/>
          <w:i/>
        </w:rPr>
      </w:pPr>
    </w:p>
    <w:p w14:paraId="5257B22B" w14:textId="77777777" w:rsidR="00B57698" w:rsidRPr="006E3B07" w:rsidRDefault="00B57698" w:rsidP="00B57698">
      <w:pPr>
        <w:pStyle w:val="Heading4"/>
        <w:keepLines/>
        <w:pageBreakBefore/>
        <w:spacing w:after="0"/>
        <w:ind w:left="862" w:hanging="862"/>
      </w:pPr>
      <w:r w:rsidRPr="006E3B07">
        <w:lastRenderedPageBreak/>
        <w:t>Major food contributors</w:t>
      </w:r>
    </w:p>
    <w:p w14:paraId="095B0367" w14:textId="77777777" w:rsidR="00B57698" w:rsidRPr="00F41265" w:rsidRDefault="00B57698" w:rsidP="00B57698">
      <w:pPr>
        <w:keepNext/>
        <w:keepLines/>
        <w:rPr>
          <w:rFonts w:eastAsia="Calibri" w:cs="Times New Roman"/>
        </w:rPr>
      </w:pPr>
    </w:p>
    <w:p w14:paraId="039E297D" w14:textId="2CA7CA6B" w:rsidR="00B57698" w:rsidRPr="00F41265" w:rsidRDefault="00B57698" w:rsidP="00B57698">
      <w:r w:rsidRPr="00F41265">
        <w:t xml:space="preserve">As shown in </w:t>
      </w:r>
      <w:r w:rsidRPr="00F41265">
        <w:fldChar w:fldCharType="begin"/>
      </w:r>
      <w:r w:rsidRPr="00F41265">
        <w:instrText xml:space="preserve"> REF _Ref481595001 \h </w:instrText>
      </w:r>
      <w:r>
        <w:instrText xml:space="preserve"> \* MERGEFORMAT </w:instrText>
      </w:r>
      <w:r w:rsidRPr="00F41265">
        <w:fldChar w:fldCharType="separate"/>
      </w:r>
      <w:r w:rsidR="005E4FA6" w:rsidRPr="00F41265">
        <w:t xml:space="preserve">Figure </w:t>
      </w:r>
      <w:r w:rsidR="005E4FA6">
        <w:rPr>
          <w:noProof/>
        </w:rPr>
        <w:t>6</w:t>
      </w:r>
      <w:r w:rsidR="005E4FA6" w:rsidRPr="00F41265">
        <w:rPr>
          <w:noProof/>
        </w:rPr>
        <w:t>.</w:t>
      </w:r>
      <w:r w:rsidR="005E4FA6">
        <w:rPr>
          <w:noProof/>
        </w:rPr>
        <w:t>2</w:t>
      </w:r>
      <w:r w:rsidRPr="00F41265">
        <w:fldChar w:fldCharType="end"/>
      </w:r>
      <w:r w:rsidRPr="00F41265">
        <w:t>, the major food contributor (&gt;5% contribution) to total DEHP dietary exposures for all age groups assessed was rice and cereal grain products (15-20%). Other major contributors to DEHP dietary exposure across the age groups were ripened cheeses, regular fat (6-12%), and pizza and prepared pizza bases (5-10%). Seeds and tree nuts (10%) were a major contributor for respondents aged 17 years and above.</w:t>
      </w:r>
    </w:p>
    <w:p w14:paraId="65AA542F" w14:textId="77777777" w:rsidR="00B57698" w:rsidRPr="00F41265" w:rsidRDefault="00B57698" w:rsidP="00B57698">
      <w:pPr>
        <w:keepNext/>
        <w:keepLines/>
        <w:rPr>
          <w:rFonts w:eastAsia="Calibri" w:cs="Times New Roman"/>
        </w:rPr>
      </w:pPr>
    </w:p>
    <w:p w14:paraId="526C7C9E" w14:textId="47987971" w:rsidR="00B57698" w:rsidRDefault="00B57698" w:rsidP="00B57698">
      <w:r w:rsidRPr="00F41265">
        <w:t xml:space="preserve">More specific details of the major food contributors to DEHP dietary exposures are presented in </w:t>
      </w:r>
      <w:r w:rsidRPr="00F41265">
        <w:fldChar w:fldCharType="begin"/>
      </w:r>
      <w:r w:rsidRPr="00F41265">
        <w:instrText xml:space="preserve"> REF _Ref480575055 \h  \* MERGEFORMAT </w:instrText>
      </w:r>
      <w:r w:rsidRPr="00F41265">
        <w:fldChar w:fldCharType="separate"/>
      </w:r>
      <w:r w:rsidR="005E4FA6" w:rsidRPr="005E4FA6">
        <w:t>Table A7.1</w:t>
      </w:r>
      <w:r w:rsidRPr="00F41265">
        <w:fldChar w:fldCharType="end"/>
      </w:r>
      <w:r w:rsidRPr="00F41265">
        <w:t xml:space="preserve"> of </w:t>
      </w:r>
      <w:r w:rsidRPr="00F41265">
        <w:fldChar w:fldCharType="begin"/>
      </w:r>
      <w:r w:rsidRPr="00F41265">
        <w:instrText xml:space="preserve"> REF _Ref485743391 \h  \* MERGEFORMAT </w:instrText>
      </w:r>
      <w:r w:rsidRPr="00F41265">
        <w:fldChar w:fldCharType="separate"/>
      </w:r>
      <w:r w:rsidR="005E4FA6" w:rsidRPr="005E4FA6">
        <w:rPr>
          <w:rFonts w:eastAsiaTheme="majorEastAsia" w:cstheme="majorBidi"/>
        </w:rPr>
        <w:t>Appendix 7</w:t>
      </w:r>
      <w:r w:rsidRPr="00F41265">
        <w:fldChar w:fldCharType="end"/>
      </w:r>
      <w:r w:rsidRPr="00F41265">
        <w:t xml:space="preserve">. </w:t>
      </w:r>
    </w:p>
    <w:p w14:paraId="26F5A8AB" w14:textId="77777777" w:rsidR="00B57698" w:rsidRPr="00F41265" w:rsidRDefault="00B57698" w:rsidP="00B57698"/>
    <w:p w14:paraId="395477D8" w14:textId="4D5B629E" w:rsidR="00B57698" w:rsidRPr="00F41265" w:rsidRDefault="00B57698" w:rsidP="00B57698">
      <w:pPr>
        <w:pStyle w:val="FSTableFigureHeading"/>
        <w:keepNext/>
        <w:keepLines/>
        <w:spacing w:line="360" w:lineRule="auto"/>
        <w:rPr>
          <w:noProof/>
          <w:lang w:eastAsia="en-GB"/>
        </w:rPr>
      </w:pPr>
      <w:bookmarkStart w:id="90" w:name="_Ref481595001"/>
      <w:r w:rsidRPr="00F41265">
        <w:t xml:space="preserve">Figure </w:t>
      </w:r>
      <w:fldSimple w:instr=" STYLEREF 1 \s ">
        <w:r w:rsidR="005E4FA6">
          <w:rPr>
            <w:noProof/>
          </w:rPr>
          <w:t>6</w:t>
        </w:r>
      </w:fldSimple>
      <w:r w:rsidRPr="00F41265">
        <w:t>.</w:t>
      </w:r>
      <w:fldSimple w:instr=" SEQ Figure \* ARABIC \s 1 ">
        <w:r w:rsidR="005E4FA6">
          <w:rPr>
            <w:noProof/>
          </w:rPr>
          <w:t>2</w:t>
        </w:r>
      </w:fldSimple>
      <w:bookmarkEnd w:id="90"/>
      <w:r w:rsidRPr="00F41265">
        <w:t>: Major food contributors to DEHP dietary exposures, derived using median analytical concentrations</w:t>
      </w:r>
      <w:r w:rsidRPr="00F41265">
        <w:rPr>
          <w:noProof/>
          <w:lang w:eastAsia="en-GB"/>
        </w:rPr>
        <w:t xml:space="preserve"> </w:t>
      </w:r>
    </w:p>
    <w:p w14:paraId="78867D7F" w14:textId="77777777" w:rsidR="00B57698" w:rsidRPr="00F41265" w:rsidRDefault="00B57698" w:rsidP="00B57698">
      <w:pPr>
        <w:pStyle w:val="FSTableFigureHeading"/>
        <w:keepNext/>
        <w:keepLines/>
        <w:spacing w:line="360" w:lineRule="auto"/>
      </w:pPr>
      <w:r w:rsidRPr="00F41265">
        <w:rPr>
          <w:noProof/>
          <w:lang w:val="en-GB" w:eastAsia="en-GB"/>
        </w:rPr>
        <w:drawing>
          <wp:inline distT="0" distB="0" distL="0" distR="0" wp14:anchorId="39908F76" wp14:editId="7117A2BC">
            <wp:extent cx="6486525" cy="2475230"/>
            <wp:effectExtent l="0" t="0" r="9525" b="1270"/>
            <wp:docPr id="10" name="Picture 10" title="Figure 6.2: Major food contributors to DEHP dietary exposures, derived using median analytical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6525" cy="2475230"/>
                    </a:xfrm>
                    <a:prstGeom prst="rect">
                      <a:avLst/>
                    </a:prstGeom>
                    <a:noFill/>
                  </pic:spPr>
                </pic:pic>
              </a:graphicData>
            </a:graphic>
          </wp:inline>
        </w:drawing>
      </w:r>
    </w:p>
    <w:p w14:paraId="20057267" w14:textId="77777777" w:rsidR="00B57698" w:rsidRPr="00134CF1" w:rsidRDefault="00B57698" w:rsidP="00163FEB">
      <w:pPr>
        <w:pStyle w:val="Heading3"/>
        <w:rPr>
          <w:rFonts w:eastAsia="Times New Roman"/>
        </w:rPr>
      </w:pPr>
      <w:bookmarkStart w:id="91" w:name="_Toc505160090"/>
      <w:r w:rsidRPr="00F41265">
        <w:rPr>
          <w:rFonts w:eastAsia="Times New Roman"/>
        </w:rPr>
        <w:t>Diisononyl phthalate (DINP)</w:t>
      </w:r>
      <w:bookmarkEnd w:id="91"/>
    </w:p>
    <w:p w14:paraId="0C0289C0" w14:textId="2B496509" w:rsidR="00B57698" w:rsidRPr="00F41265" w:rsidRDefault="00B57698" w:rsidP="00B57698">
      <w:pPr>
        <w:rPr>
          <w:rFonts w:eastAsia="Calibri" w:cs="Times New Roman"/>
        </w:rPr>
      </w:pPr>
      <w:r w:rsidRPr="00F41265">
        <w:rPr>
          <w:rFonts w:eastAsia="Calibri" w:cs="Times New Roman"/>
        </w:rPr>
        <w:fldChar w:fldCharType="begin"/>
      </w:r>
      <w:r w:rsidRPr="00F41265">
        <w:rPr>
          <w:rFonts w:eastAsia="Calibri" w:cs="Times New Roman"/>
        </w:rPr>
        <w:instrText xml:space="preserve"> REF _Ref481595514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3</w:t>
      </w:r>
      <w:r w:rsidRPr="00F41265">
        <w:rPr>
          <w:rFonts w:eastAsia="Calibri" w:cs="Times New Roman"/>
        </w:rPr>
        <w:fldChar w:fldCharType="end"/>
      </w:r>
      <w:r w:rsidRPr="00F41265">
        <w:rPr>
          <w:rFonts w:eastAsia="Calibri" w:cs="Times New Roman"/>
        </w:rPr>
        <w:t xml:space="preserve"> indicates that for consumers only, estimated dietary exposures to DINP for all age groups at the 90</w:t>
      </w:r>
      <w:r w:rsidRPr="00F41265">
        <w:rPr>
          <w:rFonts w:eastAsia="Calibri" w:cs="Times New Roman"/>
          <w:vertAlign w:val="superscript"/>
        </w:rPr>
        <w:t>th</w:t>
      </w:r>
      <w:r w:rsidRPr="00F41265">
        <w:rPr>
          <w:rFonts w:eastAsia="Calibri" w:cs="Times New Roman"/>
        </w:rPr>
        <w:t xml:space="preserve"> percentile of exposure were below the TDI of 0.15 mg/kg bw/day. The highest 90</w:t>
      </w:r>
      <w:r w:rsidRPr="00F41265">
        <w:rPr>
          <w:rFonts w:eastAsia="Calibri" w:cs="Times New Roman"/>
          <w:vertAlign w:val="superscript"/>
        </w:rPr>
        <w:t>th</w:t>
      </w:r>
      <w:r w:rsidRPr="00F41265">
        <w:rPr>
          <w:rFonts w:eastAsia="Calibri" w:cs="Times New Roman"/>
        </w:rPr>
        <w:t xml:space="preserve"> percentile exposure to DINP was for 9 month old infants, followed by 2-5 year old children due to their high food consumption relative to bodyweight. These estimated 90</w:t>
      </w:r>
      <w:r w:rsidRPr="00F41265">
        <w:rPr>
          <w:rFonts w:eastAsia="Calibri" w:cs="Times New Roman"/>
          <w:vertAlign w:val="superscript"/>
        </w:rPr>
        <w:t>th</w:t>
      </w:r>
      <w:r w:rsidRPr="00F41265">
        <w:rPr>
          <w:rFonts w:eastAsia="Calibri" w:cs="Times New Roman"/>
        </w:rPr>
        <w:t xml:space="preserve"> percentile exposures were 3-20% and 3–10% of the TDI, respectively.</w:t>
      </w:r>
    </w:p>
    <w:p w14:paraId="586B444B" w14:textId="77777777" w:rsidR="00B57698" w:rsidRPr="00F41265" w:rsidRDefault="00B57698" w:rsidP="00B57698">
      <w:pPr>
        <w:rPr>
          <w:rFonts w:eastAsia="Calibri" w:cs="Times New Roman"/>
        </w:rPr>
      </w:pPr>
    </w:p>
    <w:p w14:paraId="2627DE45" w14:textId="4CC45693" w:rsidR="00B57698" w:rsidRPr="00F41265" w:rsidRDefault="00B57698" w:rsidP="00B57698">
      <w:pPr>
        <w:pStyle w:val="FSTableFigureHeading"/>
        <w:keepNext/>
        <w:keepLines/>
        <w:rPr>
          <w:rFonts w:ascii="Calibri" w:hAnsi="Calibri"/>
        </w:rPr>
      </w:pPr>
      <w:bookmarkStart w:id="92" w:name="_Ref481595514"/>
      <w:r w:rsidRPr="00F41265">
        <w:lastRenderedPageBreak/>
        <w:t xml:space="preserve">Figure </w:t>
      </w:r>
      <w:fldSimple w:instr=" STYLEREF 1 \s ">
        <w:r w:rsidR="005E4FA6">
          <w:rPr>
            <w:noProof/>
          </w:rPr>
          <w:t>6</w:t>
        </w:r>
      </w:fldSimple>
      <w:r w:rsidRPr="00F41265">
        <w:t>.</w:t>
      </w:r>
      <w:fldSimple w:instr=" SEQ Figure \* ARABIC \s 1 ">
        <w:r w:rsidR="005E4FA6">
          <w:rPr>
            <w:noProof/>
          </w:rPr>
          <w:t>3</w:t>
        </w:r>
      </w:fldSimple>
      <w:bookmarkEnd w:id="92"/>
      <w:r w:rsidRPr="00F41265">
        <w:t>: Range of mean and 90</w:t>
      </w:r>
      <w:r w:rsidRPr="00F41265">
        <w:rPr>
          <w:vertAlign w:val="superscript"/>
        </w:rPr>
        <w:t>th</w:t>
      </w:r>
      <w:r w:rsidRPr="00F41265">
        <w:t xml:space="preserve"> percentile (P90) estimated dietary exp</w:t>
      </w:r>
      <w:r w:rsidR="00163FEB">
        <w:t>osures to DINP</w:t>
      </w:r>
      <w:r w:rsidRPr="00F41265">
        <w:t xml:space="preserve"> as a percentage of the TDI, derived using median analytical concentrations</w:t>
      </w:r>
      <w:r w:rsidRPr="00F41265">
        <w:rPr>
          <w:rFonts w:ascii="Calibri" w:hAnsi="Calibri"/>
        </w:rPr>
        <w:t>ᶲ</w:t>
      </w:r>
    </w:p>
    <w:p w14:paraId="6286BB8E" w14:textId="77777777" w:rsidR="00B57698" w:rsidRPr="00F41265" w:rsidRDefault="00B57698" w:rsidP="00B57698">
      <w:pPr>
        <w:pStyle w:val="FSTableFigureHeading"/>
        <w:keepNext/>
        <w:keepLines/>
      </w:pPr>
      <w:r w:rsidRPr="00F41265">
        <w:rPr>
          <w:noProof/>
          <w:lang w:val="en-GB" w:eastAsia="en-GB"/>
        </w:rPr>
        <w:drawing>
          <wp:inline distT="0" distB="0" distL="0" distR="0" wp14:anchorId="66DED3BC" wp14:editId="2D304FD2">
            <wp:extent cx="5176800" cy="3484800"/>
            <wp:effectExtent l="0" t="0" r="5080" b="1905"/>
            <wp:docPr id="11" name="Picture 11" title="Figure 6.3: Range of mean and 90th percentile (P90) estimated dietary exposures to DINP as a percentage of the TDI, derived using median analytical concentrations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6800" cy="3484800"/>
                    </a:xfrm>
                    <a:prstGeom prst="rect">
                      <a:avLst/>
                    </a:prstGeom>
                    <a:noFill/>
                  </pic:spPr>
                </pic:pic>
              </a:graphicData>
            </a:graphic>
          </wp:inline>
        </w:drawing>
      </w:r>
    </w:p>
    <w:p w14:paraId="65D62328" w14:textId="77777777" w:rsidR="00B57698" w:rsidRPr="00F41265" w:rsidRDefault="00B57698" w:rsidP="00B57698">
      <w:pPr>
        <w:keepNext/>
        <w:keepLines/>
        <w:rPr>
          <w:rFonts w:eastAsia="Calibri" w:cs="Times New Roman"/>
          <w:sz w:val="16"/>
          <w:szCs w:val="16"/>
        </w:rPr>
      </w:pPr>
      <w:r w:rsidRPr="00F41265">
        <w:rPr>
          <w:rFonts w:ascii="Calibri" w:eastAsia="Calibri" w:hAnsi="Calibri" w:cs="Times New Roman"/>
          <w:sz w:val="16"/>
          <w:szCs w:val="16"/>
        </w:rPr>
        <w:t>ᶲ</w:t>
      </w:r>
      <w:r w:rsidRPr="00F41265">
        <w:rPr>
          <w:rFonts w:eastAsia="Calibri" w:cs="Times New Roman"/>
          <w:sz w:val="16"/>
          <w:szCs w:val="16"/>
        </w:rPr>
        <w:t>Lower end of the range represents where all ‘not detected’ analytical results have been assigned a concentration of zero; the upper end of the range represents where all ‘not detected’ analytical results have been assigned a concentration equal to the LOD.</w:t>
      </w:r>
    </w:p>
    <w:p w14:paraId="630F96F0" w14:textId="77777777" w:rsidR="00B57698" w:rsidRPr="00F41265" w:rsidRDefault="00B57698" w:rsidP="00B57698">
      <w:pPr>
        <w:rPr>
          <w:rFonts w:eastAsia="Calibri" w:cs="Times New Roman"/>
        </w:rPr>
      </w:pPr>
    </w:p>
    <w:p w14:paraId="576CE074" w14:textId="77777777" w:rsidR="005E4FA6" w:rsidRPr="005E4FA6" w:rsidRDefault="00B57698" w:rsidP="006D0A65">
      <w:r w:rsidRPr="00F41265">
        <w:rPr>
          <w:rFonts w:eastAsia="Calibri" w:cs="Times New Roman"/>
        </w:rPr>
        <w:fldChar w:fldCharType="begin"/>
      </w:r>
      <w:r w:rsidRPr="00F41265">
        <w:rPr>
          <w:rFonts w:eastAsia="Calibri" w:cs="Times New Roman"/>
        </w:rPr>
        <w:instrText xml:space="preserve"> REF _Ref481595670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4</w:t>
      </w:r>
      <w:r w:rsidRPr="00F41265">
        <w:rPr>
          <w:rFonts w:eastAsia="Calibri" w:cs="Times New Roman"/>
        </w:rPr>
        <w:fldChar w:fldCharType="end"/>
      </w:r>
      <w:r w:rsidRPr="00F41265">
        <w:rPr>
          <w:rFonts w:eastAsia="Calibri" w:cs="Times New Roman"/>
        </w:rPr>
        <w:t xml:space="preserve"> </w:t>
      </w:r>
      <w:r w:rsidRPr="00F41265">
        <w:rPr>
          <w:rFonts w:eastAsia="Calibri" w:cs="Times New Roman"/>
        </w:rPr>
        <w:fldChar w:fldCharType="begin"/>
      </w:r>
      <w:r w:rsidRPr="00F41265">
        <w:rPr>
          <w:rFonts w:eastAsia="Calibri" w:cs="Times New Roman"/>
        </w:rPr>
        <w:instrText xml:space="preserve"> REF _Ref491875346 \p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Pr>
          <w:rFonts w:eastAsia="Calibri" w:cs="Times New Roman"/>
        </w:rPr>
        <w:t>below</w:t>
      </w:r>
      <w:r w:rsidRPr="00F41265">
        <w:rPr>
          <w:rFonts w:eastAsia="Calibri" w:cs="Times New Roman"/>
        </w:rPr>
        <w:fldChar w:fldCharType="end"/>
      </w:r>
      <w:r w:rsidRPr="00F41265">
        <w:rPr>
          <w:rFonts w:eastAsia="Calibri" w:cs="Times New Roman"/>
        </w:rPr>
        <w:t xml:space="preserve"> indicates that hamburgers were the highest percentage food contributor to DINP dietary exposures (42-57%). As Brand A hamburgers were analysed separately to other fast food chain hamburgers, an additional brand loyal hamburger scenario was undertaken applying the higher analysed DINP concentrations for these hamburgers only. This resulted in only a small increase in estimated exposures of up to 6% of the TDI for DINP, with all population groups assessed remaining below the TDI. More specific details of the estimated dietary exposures to DINP for the brand loyal scenario are presented in </w:t>
      </w:r>
      <w:r w:rsidRPr="003E35A1">
        <w:rPr>
          <w:rFonts w:eastAsia="Calibri" w:cs="Times New Roman"/>
        </w:rPr>
        <w:fldChar w:fldCharType="begin"/>
      </w:r>
      <w:r w:rsidRPr="003E35A1">
        <w:rPr>
          <w:rFonts w:eastAsia="Calibri" w:cs="Times New Roman"/>
        </w:rPr>
        <w:instrText xml:space="preserve"> REF _Ref481595755 \h  \* MERGEFORMAT </w:instrText>
      </w:r>
      <w:r w:rsidRPr="003E35A1">
        <w:rPr>
          <w:rFonts w:eastAsia="Calibri" w:cs="Times New Roman"/>
        </w:rPr>
      </w:r>
      <w:r w:rsidRPr="003E35A1">
        <w:rPr>
          <w:rFonts w:eastAsia="Calibri" w:cs="Times New Roman"/>
        </w:rPr>
        <w:fldChar w:fldCharType="separate"/>
      </w:r>
      <w:r w:rsidR="005E4FA6" w:rsidRPr="005E4FA6">
        <w:rPr>
          <w:rFonts w:eastAsia="Calibri" w:cs="Times New Roman"/>
        </w:rPr>
        <w:br w:type="page"/>
      </w:r>
    </w:p>
    <w:p w14:paraId="6E8E086B" w14:textId="73985913" w:rsidR="00B57698" w:rsidRPr="003E35A1" w:rsidRDefault="005E4FA6" w:rsidP="00B57698">
      <w:pPr>
        <w:rPr>
          <w:i/>
        </w:rPr>
      </w:pPr>
      <w:r w:rsidRPr="005E4FA6">
        <w:t>Table</w:t>
      </w:r>
      <w:r w:rsidRPr="00F41265">
        <w:rPr>
          <w:b/>
          <w:color w:val="4F81BD" w:themeColor="accent1"/>
        </w:rPr>
        <w:t xml:space="preserve"> A6.</w:t>
      </w:r>
      <w:r w:rsidR="00B57698" w:rsidRPr="003E35A1">
        <w:rPr>
          <w:rFonts w:eastAsia="Calibri" w:cs="Times New Roman"/>
        </w:rPr>
        <w:fldChar w:fldCharType="end"/>
      </w:r>
      <w:r w:rsidR="00B57698" w:rsidRPr="003E35A1">
        <w:rPr>
          <w:rFonts w:eastAsia="Calibri" w:cs="Times New Roman"/>
        </w:rPr>
        <w:t xml:space="preserve"> of </w:t>
      </w:r>
      <w:r w:rsidR="00B57698" w:rsidRPr="003E35A1">
        <w:rPr>
          <w:rFonts w:eastAsia="Calibri" w:cs="Times New Roman"/>
        </w:rPr>
        <w:fldChar w:fldCharType="begin"/>
      </w:r>
      <w:r w:rsidR="00B57698" w:rsidRPr="003E35A1">
        <w:rPr>
          <w:rFonts w:eastAsia="Calibri" w:cs="Times New Roman"/>
        </w:rPr>
        <w:instrText xml:space="preserve"> REF _Ref485743376 \h  \* MERGEFORMAT </w:instrText>
      </w:r>
      <w:r w:rsidR="00B57698" w:rsidRPr="003E35A1">
        <w:rPr>
          <w:rFonts w:eastAsia="Calibri" w:cs="Times New Roman"/>
        </w:rPr>
      </w:r>
      <w:r w:rsidR="00B57698" w:rsidRPr="003E35A1">
        <w:rPr>
          <w:rFonts w:eastAsia="Calibri" w:cs="Times New Roman"/>
        </w:rPr>
        <w:fldChar w:fldCharType="separate"/>
      </w:r>
      <w:r w:rsidRPr="00F41265">
        <w:t xml:space="preserve">Appendix </w:t>
      </w:r>
      <w:r>
        <w:rPr>
          <w:noProof/>
        </w:rPr>
        <w:t>6</w:t>
      </w:r>
      <w:r w:rsidR="00B57698" w:rsidRPr="003E35A1">
        <w:rPr>
          <w:rFonts w:eastAsia="Calibri" w:cs="Times New Roman"/>
        </w:rPr>
        <w:fldChar w:fldCharType="end"/>
      </w:r>
      <w:r w:rsidR="00B57698" w:rsidRPr="003E35A1">
        <w:rPr>
          <w:rFonts w:eastAsia="Calibri" w:cs="Times New Roman"/>
        </w:rPr>
        <w:t xml:space="preserve">. </w:t>
      </w:r>
    </w:p>
    <w:p w14:paraId="59E5E4EF" w14:textId="77777777" w:rsidR="00B57698" w:rsidRPr="00F41265" w:rsidRDefault="00B57698" w:rsidP="00B57698">
      <w:pPr>
        <w:rPr>
          <w:rFonts w:eastAsia="Calibri" w:cs="Times New Roman"/>
          <w:b/>
          <w:i/>
        </w:rPr>
      </w:pPr>
    </w:p>
    <w:p w14:paraId="638C8C99" w14:textId="77777777" w:rsidR="00B57698" w:rsidRPr="001E3050" w:rsidRDefault="00B57698" w:rsidP="00B57698">
      <w:pPr>
        <w:pStyle w:val="Heading4"/>
        <w:keepLines/>
        <w:pageBreakBefore/>
        <w:spacing w:after="0"/>
        <w:ind w:left="862" w:hanging="862"/>
      </w:pPr>
      <w:r w:rsidRPr="001E3050">
        <w:lastRenderedPageBreak/>
        <w:t>Major food contributors</w:t>
      </w:r>
    </w:p>
    <w:p w14:paraId="21FAB961" w14:textId="77777777" w:rsidR="00B57698" w:rsidRPr="00F41265" w:rsidRDefault="00B57698" w:rsidP="00B57698">
      <w:pPr>
        <w:keepNext/>
        <w:keepLines/>
        <w:rPr>
          <w:rFonts w:eastAsia="Calibri" w:cs="Times New Roman"/>
        </w:rPr>
      </w:pPr>
    </w:p>
    <w:p w14:paraId="2AA67204" w14:textId="6464FAC4" w:rsidR="00B57698" w:rsidRPr="00F41265" w:rsidRDefault="00B57698" w:rsidP="00B57698">
      <w:pPr>
        <w:keepNext/>
        <w:keepLines/>
        <w:rPr>
          <w:rFonts w:eastAsia="Calibri" w:cs="Times New Roman"/>
        </w:rPr>
      </w:pPr>
      <w:r w:rsidRPr="00F41265">
        <w:rPr>
          <w:rFonts w:eastAsia="Calibri" w:cs="Times New Roman"/>
        </w:rPr>
        <w:t xml:space="preserve">As shown in </w:t>
      </w:r>
      <w:r w:rsidRPr="00F41265">
        <w:rPr>
          <w:rFonts w:eastAsia="Calibri" w:cs="Times New Roman"/>
        </w:rPr>
        <w:fldChar w:fldCharType="begin"/>
      </w:r>
      <w:r w:rsidRPr="00F41265">
        <w:rPr>
          <w:rFonts w:eastAsia="Calibri" w:cs="Times New Roman"/>
        </w:rPr>
        <w:instrText xml:space="preserve"> REF _Ref481595670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4</w:t>
      </w:r>
      <w:r w:rsidRPr="00F41265">
        <w:rPr>
          <w:rFonts w:eastAsia="Calibri" w:cs="Times New Roman"/>
        </w:rPr>
        <w:fldChar w:fldCharType="end"/>
      </w:r>
      <w:r w:rsidRPr="00F41265">
        <w:rPr>
          <w:rFonts w:eastAsia="Calibri" w:cs="Times New Roman"/>
        </w:rPr>
        <w:t>, the major contributor (&gt;5%) to total DINP dietary exposures for all age groups assessed was hamburgers (all meat types) (42-57%) with the highest contribution in children ages 13-16 years. Other major contributing foods to DINP dietary exposure were ripened cheeses, regular fat (10-23%), and pizzas and prepared pizza bases (9-14%). Cured or fermented deli meats (excluding canned meats) was a major contributor for all age groups except infants aged 9 months.</w:t>
      </w:r>
    </w:p>
    <w:p w14:paraId="4E70CAA2" w14:textId="77777777" w:rsidR="00B57698" w:rsidRDefault="00B57698" w:rsidP="00B57698">
      <w:pPr>
        <w:rPr>
          <w:rFonts w:eastAsia="Calibri" w:cs="Times New Roman"/>
        </w:rPr>
      </w:pPr>
    </w:p>
    <w:p w14:paraId="581A981E" w14:textId="2E2D59D3" w:rsidR="00B57698" w:rsidRDefault="00B57698" w:rsidP="00B57698">
      <w:r w:rsidRPr="00F41265">
        <w:t xml:space="preserve">More specific details of the major food contributors to </w:t>
      </w:r>
      <w:r>
        <w:t>DINP</w:t>
      </w:r>
      <w:r w:rsidRPr="00F41265">
        <w:t xml:space="preserve"> dietary exposures are presented in </w:t>
      </w:r>
      <w:r w:rsidRPr="00F41265">
        <w:fldChar w:fldCharType="begin"/>
      </w:r>
      <w:r w:rsidRPr="00F41265">
        <w:instrText xml:space="preserve"> REF _Ref480575055 \h  \* MERGEFORMAT </w:instrText>
      </w:r>
      <w:r w:rsidRPr="00F41265">
        <w:fldChar w:fldCharType="separate"/>
      </w:r>
      <w:r w:rsidR="005E4FA6" w:rsidRPr="005E4FA6">
        <w:t>Table A7.1</w:t>
      </w:r>
      <w:r w:rsidRPr="00F41265">
        <w:fldChar w:fldCharType="end"/>
      </w:r>
      <w:r w:rsidRPr="00F41265">
        <w:t xml:space="preserve"> of </w:t>
      </w:r>
      <w:r w:rsidRPr="00F41265">
        <w:fldChar w:fldCharType="begin"/>
      </w:r>
      <w:r w:rsidRPr="00F41265">
        <w:instrText xml:space="preserve"> REF _Ref485743391 \h  \* MERGEFORMAT </w:instrText>
      </w:r>
      <w:r w:rsidRPr="00F41265">
        <w:fldChar w:fldCharType="separate"/>
      </w:r>
      <w:r w:rsidR="005E4FA6" w:rsidRPr="005E4FA6">
        <w:rPr>
          <w:rFonts w:eastAsiaTheme="majorEastAsia" w:cstheme="majorBidi"/>
        </w:rPr>
        <w:t>Appendix 7</w:t>
      </w:r>
      <w:r w:rsidRPr="00F41265">
        <w:fldChar w:fldCharType="end"/>
      </w:r>
      <w:r w:rsidRPr="00F41265">
        <w:t>.</w:t>
      </w:r>
    </w:p>
    <w:p w14:paraId="0F4AACFD" w14:textId="77777777" w:rsidR="00B57698" w:rsidRPr="00F41265" w:rsidRDefault="00B57698" w:rsidP="00B57698">
      <w:pPr>
        <w:rPr>
          <w:rFonts w:eastAsia="Calibri" w:cs="Times New Roman"/>
        </w:rPr>
      </w:pPr>
    </w:p>
    <w:p w14:paraId="3EDB2394" w14:textId="11116B07" w:rsidR="00B57698" w:rsidRPr="00F41265" w:rsidRDefault="00B57698" w:rsidP="00B57698">
      <w:pPr>
        <w:pStyle w:val="FSTableFigureHeading"/>
        <w:keepNext/>
        <w:keepLines/>
      </w:pPr>
      <w:bookmarkStart w:id="93" w:name="_Ref481595670"/>
      <w:bookmarkStart w:id="94" w:name="_Ref491875346"/>
      <w:r w:rsidRPr="00F41265">
        <w:t xml:space="preserve">Figure </w:t>
      </w:r>
      <w:fldSimple w:instr=" STYLEREF 1 \s ">
        <w:r w:rsidR="005E4FA6">
          <w:rPr>
            <w:noProof/>
          </w:rPr>
          <w:t>6</w:t>
        </w:r>
      </w:fldSimple>
      <w:r w:rsidRPr="00F41265">
        <w:t>.</w:t>
      </w:r>
      <w:fldSimple w:instr=" SEQ Figure \* ARABIC \s 1 ">
        <w:r w:rsidR="005E4FA6">
          <w:rPr>
            <w:noProof/>
          </w:rPr>
          <w:t>4</w:t>
        </w:r>
      </w:fldSimple>
      <w:bookmarkEnd w:id="93"/>
      <w:r w:rsidRPr="00F41265">
        <w:t>: Major food contributors to DINP dietary exposures, derived using median analytical concentrations</w:t>
      </w:r>
      <w:bookmarkEnd w:id="94"/>
    </w:p>
    <w:p w14:paraId="77F0AB0C" w14:textId="77777777" w:rsidR="00B57698" w:rsidRPr="00F41265" w:rsidRDefault="00B57698" w:rsidP="00B57698">
      <w:pPr>
        <w:pStyle w:val="FSTableFigureHeading"/>
        <w:keepNext/>
        <w:keepLines/>
      </w:pPr>
      <w:r w:rsidRPr="00F41265">
        <w:rPr>
          <w:noProof/>
          <w:lang w:val="en-GB" w:eastAsia="en-GB"/>
        </w:rPr>
        <w:drawing>
          <wp:inline distT="0" distB="0" distL="0" distR="0" wp14:anchorId="43C02794" wp14:editId="1A667C17">
            <wp:extent cx="6621145" cy="2463165"/>
            <wp:effectExtent l="0" t="0" r="8255" b="0"/>
            <wp:docPr id="12" name="Picture 12" title="Figure 6.4: Major food contributors to DINP dietary exposures, derived using median analytical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1145" cy="2463165"/>
                    </a:xfrm>
                    <a:prstGeom prst="rect">
                      <a:avLst/>
                    </a:prstGeom>
                    <a:noFill/>
                  </pic:spPr>
                </pic:pic>
              </a:graphicData>
            </a:graphic>
          </wp:inline>
        </w:drawing>
      </w:r>
    </w:p>
    <w:p w14:paraId="76A470F1" w14:textId="77777777" w:rsidR="00B57698" w:rsidRPr="0075433C" w:rsidRDefault="00B57698" w:rsidP="00163FEB">
      <w:pPr>
        <w:pStyle w:val="Heading3"/>
        <w:rPr>
          <w:rFonts w:eastAsia="Times New Roman"/>
        </w:rPr>
      </w:pPr>
      <w:bookmarkStart w:id="95" w:name="_Toc481682374"/>
      <w:bookmarkStart w:id="96" w:name="_Toc486502509"/>
      <w:bookmarkStart w:id="97" w:name="_Toc505160091"/>
      <w:r w:rsidRPr="0075433C">
        <w:rPr>
          <w:rFonts w:eastAsia="Times New Roman"/>
        </w:rPr>
        <w:t>Butylbenzyl phthalate (BBP)</w:t>
      </w:r>
      <w:bookmarkEnd w:id="95"/>
      <w:bookmarkEnd w:id="96"/>
      <w:bookmarkEnd w:id="97"/>
    </w:p>
    <w:p w14:paraId="1D8DC5AA" w14:textId="770F198E" w:rsidR="00B57698" w:rsidRPr="00F41265" w:rsidRDefault="00B57698" w:rsidP="00B57698">
      <w:pPr>
        <w:rPr>
          <w:rFonts w:eastAsia="Calibri" w:cs="Times New Roman"/>
        </w:rPr>
      </w:pPr>
      <w:r w:rsidRPr="00F41265">
        <w:rPr>
          <w:rFonts w:eastAsia="Calibri" w:cs="Times New Roman"/>
        </w:rPr>
        <w:fldChar w:fldCharType="begin"/>
      </w:r>
      <w:r w:rsidRPr="00F41265">
        <w:rPr>
          <w:rFonts w:eastAsia="Calibri" w:cs="Times New Roman"/>
        </w:rPr>
        <w:instrText xml:space="preserve"> REF _Ref481653951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5</w:t>
      </w:r>
      <w:r w:rsidRPr="00F41265">
        <w:rPr>
          <w:rFonts w:eastAsia="Calibri" w:cs="Times New Roman"/>
        </w:rPr>
        <w:fldChar w:fldCharType="end"/>
      </w:r>
      <w:r w:rsidRPr="00F41265">
        <w:rPr>
          <w:rFonts w:eastAsia="Calibri" w:cs="Times New Roman"/>
        </w:rPr>
        <w:t xml:space="preserve"> indicates that for consumers only, estimated dietary exposures to BBP were well below the TDI of 0.5 mg/kg bw/day for all age groups at both the mean and the 90</w:t>
      </w:r>
      <w:r w:rsidRPr="00F41265">
        <w:rPr>
          <w:rFonts w:eastAsia="Calibri" w:cs="Times New Roman"/>
          <w:vertAlign w:val="superscript"/>
        </w:rPr>
        <w:t>th</w:t>
      </w:r>
      <w:r w:rsidRPr="00F41265">
        <w:rPr>
          <w:rFonts w:eastAsia="Calibri" w:cs="Times New Roman"/>
        </w:rPr>
        <w:t xml:space="preserve"> percentile exposure (</w:t>
      </w:r>
      <w:r w:rsidRPr="00F41265">
        <w:rPr>
          <w:rFonts w:eastAsia="Calibri" w:cs="Arial"/>
        </w:rPr>
        <w:t>≤</w:t>
      </w:r>
      <w:r w:rsidRPr="00F41265">
        <w:rPr>
          <w:rFonts w:eastAsia="Calibri" w:cs="Times New Roman"/>
        </w:rPr>
        <w:t> 1% TDI). Across all age groups assessed, the highest percentage of the TDI was 1% at the upper end of the 90</w:t>
      </w:r>
      <w:r w:rsidRPr="00F41265">
        <w:rPr>
          <w:rFonts w:eastAsia="Calibri"/>
          <w:vertAlign w:val="superscript"/>
        </w:rPr>
        <w:t>th</w:t>
      </w:r>
      <w:r w:rsidRPr="00F41265">
        <w:rPr>
          <w:rFonts w:eastAsia="Calibri" w:cs="Times New Roman"/>
        </w:rPr>
        <w:t xml:space="preserve"> percentile for infants 9 months of age.</w:t>
      </w:r>
    </w:p>
    <w:p w14:paraId="62E4C4D3" w14:textId="77777777" w:rsidR="00B57698" w:rsidRPr="00F41265" w:rsidRDefault="00B57698" w:rsidP="00B57698">
      <w:pPr>
        <w:rPr>
          <w:rFonts w:eastAsia="Calibri" w:cs="Times New Roman"/>
        </w:rPr>
      </w:pPr>
    </w:p>
    <w:p w14:paraId="7D5FCA16" w14:textId="77777777" w:rsidR="00B57698" w:rsidRPr="00F41265" w:rsidRDefault="00B57698" w:rsidP="00B57698">
      <w:pPr>
        <w:rPr>
          <w:rFonts w:eastAsia="Calibri" w:cs="Times New Roman"/>
        </w:rPr>
      </w:pPr>
    </w:p>
    <w:p w14:paraId="5ED89C5C" w14:textId="2649D25F" w:rsidR="00B57698" w:rsidRPr="00F41265" w:rsidRDefault="00B57698" w:rsidP="00B57698">
      <w:pPr>
        <w:pStyle w:val="FSTableFigureHeading"/>
        <w:keepNext/>
        <w:keepLines/>
        <w:rPr>
          <w:rFonts w:ascii="Calibri" w:hAnsi="Calibri"/>
        </w:rPr>
      </w:pPr>
      <w:bookmarkStart w:id="98" w:name="_Ref481653951"/>
      <w:bookmarkStart w:id="99" w:name="_Ref481653941"/>
      <w:r w:rsidRPr="00F41265">
        <w:lastRenderedPageBreak/>
        <w:t xml:space="preserve">Figure </w:t>
      </w:r>
      <w:fldSimple w:instr=" STYLEREF 1 \s ">
        <w:r w:rsidR="005E4FA6">
          <w:rPr>
            <w:noProof/>
          </w:rPr>
          <w:t>6</w:t>
        </w:r>
      </w:fldSimple>
      <w:r w:rsidRPr="00F41265">
        <w:t>.</w:t>
      </w:r>
      <w:fldSimple w:instr=" SEQ Figure \* ARABIC \s 1 ">
        <w:r w:rsidR="005E4FA6">
          <w:rPr>
            <w:noProof/>
          </w:rPr>
          <w:t>5</w:t>
        </w:r>
      </w:fldSimple>
      <w:bookmarkEnd w:id="98"/>
      <w:r w:rsidRPr="00F41265">
        <w:t>: Range of mean and 90</w:t>
      </w:r>
      <w:r w:rsidRPr="00F41265">
        <w:rPr>
          <w:vertAlign w:val="superscript"/>
        </w:rPr>
        <w:t>th</w:t>
      </w:r>
      <w:r w:rsidRPr="00F41265">
        <w:t xml:space="preserve"> percentile (P90) estimated dietary exposures to </w:t>
      </w:r>
      <w:r>
        <w:rPr>
          <w:rFonts w:eastAsia="Times New Roman"/>
        </w:rPr>
        <w:t>BBP</w:t>
      </w:r>
      <w:r w:rsidRPr="00F41265">
        <w:t>, as a percentage of the TDI, derived using median analytical concentrations</w:t>
      </w:r>
      <w:bookmarkEnd w:id="99"/>
      <w:r w:rsidRPr="00F41265">
        <w:rPr>
          <w:rFonts w:ascii="Calibri" w:hAnsi="Calibri"/>
        </w:rPr>
        <w:t>ᶲ</w:t>
      </w:r>
    </w:p>
    <w:p w14:paraId="36F364B1" w14:textId="77777777" w:rsidR="00B57698" w:rsidRPr="00F41265" w:rsidRDefault="00B57698" w:rsidP="00B57698">
      <w:pPr>
        <w:pStyle w:val="FSTableFigureHeading"/>
        <w:keepNext/>
        <w:keepLines/>
        <w:rPr>
          <w:rFonts w:ascii="Calibri" w:hAnsi="Calibri"/>
        </w:rPr>
      </w:pPr>
      <w:r w:rsidRPr="00F41265">
        <w:rPr>
          <w:noProof/>
          <w:lang w:val="en-GB" w:eastAsia="en-GB"/>
        </w:rPr>
        <w:drawing>
          <wp:inline distT="0" distB="0" distL="0" distR="0" wp14:anchorId="2933A6B9" wp14:editId="26D48A98">
            <wp:extent cx="5319424" cy="3959750"/>
            <wp:effectExtent l="0" t="0" r="0" b="3175"/>
            <wp:docPr id="17" name="Picture 17" title="Figure 6.5: Range of mean and 90th percentile (P90) estimated dietary exposures to BBP, as a percentage of the TDI, derived using median analytical concentrations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9967" cy="3960154"/>
                    </a:xfrm>
                    <a:prstGeom prst="rect">
                      <a:avLst/>
                    </a:prstGeom>
                    <a:noFill/>
                  </pic:spPr>
                </pic:pic>
              </a:graphicData>
            </a:graphic>
          </wp:inline>
        </w:drawing>
      </w:r>
    </w:p>
    <w:p w14:paraId="326AAA07" w14:textId="77777777" w:rsidR="00B57698" w:rsidRPr="00F41265" w:rsidRDefault="00B57698" w:rsidP="00B57698">
      <w:pPr>
        <w:keepNext/>
        <w:keepLines/>
        <w:rPr>
          <w:rFonts w:eastAsia="Calibri" w:cs="Times New Roman"/>
          <w:sz w:val="16"/>
          <w:szCs w:val="16"/>
        </w:rPr>
      </w:pPr>
      <w:r w:rsidRPr="00F41265">
        <w:rPr>
          <w:rFonts w:ascii="Calibri" w:eastAsia="Calibri" w:hAnsi="Calibri" w:cs="Times New Roman"/>
          <w:sz w:val="16"/>
          <w:szCs w:val="16"/>
        </w:rPr>
        <w:t>ᶲ</w:t>
      </w:r>
      <w:r w:rsidRPr="00F41265">
        <w:rPr>
          <w:rFonts w:eastAsia="Calibri" w:cs="Times New Roman"/>
          <w:sz w:val="16"/>
          <w:szCs w:val="16"/>
        </w:rPr>
        <w:t>Lower end of the range represents where all ‘not detected’ analytical results have been assigned a concentration of zero; the upper end of the range represents where all ‘not detected’ analytical results have been assigned a concentration equal to the LOD.</w:t>
      </w:r>
    </w:p>
    <w:p w14:paraId="41098C36" w14:textId="77777777" w:rsidR="00B57698" w:rsidRPr="00F41265" w:rsidRDefault="00B57698" w:rsidP="00B57698">
      <w:pPr>
        <w:rPr>
          <w:rFonts w:eastAsia="Calibri" w:cs="Times New Roman"/>
          <w:b/>
          <w:i/>
        </w:rPr>
      </w:pPr>
    </w:p>
    <w:p w14:paraId="2654B9E7" w14:textId="77777777" w:rsidR="00B57698" w:rsidRPr="00746E99" w:rsidRDefault="00B57698" w:rsidP="00B57698">
      <w:pPr>
        <w:pStyle w:val="Heading4"/>
        <w:keepLines/>
        <w:pageBreakBefore/>
        <w:spacing w:after="0"/>
        <w:ind w:left="862" w:hanging="862"/>
      </w:pPr>
      <w:r w:rsidRPr="00746E99">
        <w:lastRenderedPageBreak/>
        <w:t>Major food contributors</w:t>
      </w:r>
    </w:p>
    <w:p w14:paraId="1B6C94EF" w14:textId="77777777" w:rsidR="00B57698" w:rsidRPr="00F41265" w:rsidRDefault="00B57698" w:rsidP="00B57698">
      <w:pPr>
        <w:rPr>
          <w:rFonts w:eastAsia="Calibri" w:cs="Times New Roman"/>
          <w:b/>
          <w:i/>
        </w:rPr>
      </w:pPr>
    </w:p>
    <w:p w14:paraId="2F9A4946" w14:textId="0833DA4B" w:rsidR="00B57698" w:rsidRPr="00F41265" w:rsidRDefault="00B57698" w:rsidP="00B57698">
      <w:pPr>
        <w:rPr>
          <w:rFonts w:eastAsia="Calibri" w:cs="Times New Roman"/>
        </w:rPr>
      </w:pPr>
      <w:r w:rsidRPr="00F41265">
        <w:rPr>
          <w:rFonts w:eastAsia="Calibri" w:cs="Times New Roman"/>
        </w:rPr>
        <w:fldChar w:fldCharType="begin"/>
      </w:r>
      <w:r w:rsidRPr="00F41265">
        <w:rPr>
          <w:rFonts w:eastAsia="Calibri" w:cs="Times New Roman"/>
        </w:rPr>
        <w:instrText xml:space="preserve"> REF _Ref481664791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6</w:t>
      </w:r>
      <w:r w:rsidRPr="00F41265">
        <w:rPr>
          <w:rFonts w:eastAsia="Calibri" w:cs="Times New Roman"/>
        </w:rPr>
        <w:fldChar w:fldCharType="end"/>
      </w:r>
      <w:r w:rsidRPr="00F41265">
        <w:rPr>
          <w:rFonts w:eastAsia="Calibri" w:cs="Times New Roman"/>
        </w:rPr>
        <w:t xml:space="preserve"> indicates that olive oil, and nut and seed butters were the only two foods that are contributors to BBP dietary exposures for all age groups. These were the only foods with more than 50% results with detectable concentrations of BBP. Olive oil contributed to 46-66% of the exposure to BBP in the diets of those aged 2 years and above, with nut &amp; seed butters contributing 34-55% to the dietary exposure to BBP. For infants aged 9 months, nut &amp; seed butters was the major source of BBP exposure (79%), followed by olive oil (21%). </w:t>
      </w:r>
    </w:p>
    <w:p w14:paraId="4CF9E1F6" w14:textId="77777777" w:rsidR="00B57698" w:rsidRPr="00F41265" w:rsidRDefault="00B57698" w:rsidP="00B57698">
      <w:pPr>
        <w:rPr>
          <w:rFonts w:eastAsia="Calibri" w:cs="Times New Roman"/>
        </w:rPr>
      </w:pPr>
      <w:r w:rsidRPr="00F41265">
        <w:rPr>
          <w:rFonts w:eastAsia="Calibri" w:cs="Times New Roman"/>
        </w:rPr>
        <w:t xml:space="preserve"> </w:t>
      </w:r>
    </w:p>
    <w:p w14:paraId="295E8AE9" w14:textId="7EC01CEE" w:rsidR="00B57698" w:rsidRPr="00F41265" w:rsidRDefault="00B57698" w:rsidP="00B57698">
      <w:pPr>
        <w:rPr>
          <w:rFonts w:eastAsia="Calibri" w:cs="Times New Roman"/>
        </w:rPr>
      </w:pPr>
      <w:r w:rsidRPr="00F41265">
        <w:rPr>
          <w:rFonts w:eastAsia="Calibri" w:cs="Times New Roman"/>
        </w:rPr>
        <w:t xml:space="preserve">More specific details of the major food contributors to BBP dietary exposures are presented in </w:t>
      </w:r>
      <w:r w:rsidRPr="00F41265">
        <w:rPr>
          <w:rFonts w:eastAsia="Calibri" w:cs="Times New Roman"/>
        </w:rPr>
        <w:fldChar w:fldCharType="begin"/>
      </w:r>
      <w:r w:rsidRPr="00F41265">
        <w:rPr>
          <w:rFonts w:eastAsia="Calibri" w:cs="Times New Roman"/>
        </w:rPr>
        <w:instrText xml:space="preserve"> REF _Ref480575322 \h  \* MERGEFORMAT </w:instrText>
      </w:r>
      <w:r w:rsidRPr="00F41265">
        <w:rPr>
          <w:rFonts w:eastAsia="Calibri" w:cs="Times New Roman"/>
        </w:rPr>
      </w:r>
      <w:r w:rsidRPr="00F41265">
        <w:rPr>
          <w:rFonts w:eastAsia="Calibri" w:cs="Times New Roman"/>
        </w:rPr>
        <w:fldChar w:fldCharType="separate"/>
      </w:r>
      <w:r w:rsidR="005E4FA6" w:rsidRPr="005E4FA6">
        <w:rPr>
          <w:rFonts w:eastAsia="Calibri" w:cs="Times New Roman"/>
        </w:rPr>
        <w:t>Table A7.3</w:t>
      </w:r>
      <w:r w:rsidRPr="00F41265">
        <w:rPr>
          <w:rFonts w:eastAsia="Calibri" w:cs="Times New Roman"/>
        </w:rPr>
        <w:fldChar w:fldCharType="end"/>
      </w:r>
      <w:r w:rsidRPr="00F41265">
        <w:rPr>
          <w:rFonts w:eastAsia="Calibri" w:cs="Times New Roman"/>
        </w:rPr>
        <w:t xml:space="preserve"> of </w:t>
      </w:r>
      <w:r w:rsidRPr="00F41265">
        <w:rPr>
          <w:rFonts w:eastAsia="Calibri" w:cs="Times New Roman"/>
        </w:rPr>
        <w:fldChar w:fldCharType="begin"/>
      </w:r>
      <w:r w:rsidRPr="00F41265">
        <w:rPr>
          <w:rFonts w:eastAsia="Calibri" w:cs="Times New Roman"/>
        </w:rPr>
        <w:instrText xml:space="preserve"> REF _Ref485743391 \h  \* MERGEFORMAT </w:instrText>
      </w:r>
      <w:r w:rsidRPr="00F41265">
        <w:rPr>
          <w:rFonts w:eastAsia="Calibri" w:cs="Times New Roman"/>
        </w:rPr>
      </w:r>
      <w:r w:rsidRPr="00F41265">
        <w:rPr>
          <w:rFonts w:eastAsia="Calibri" w:cs="Times New Roman"/>
        </w:rPr>
        <w:fldChar w:fldCharType="separate"/>
      </w:r>
      <w:r w:rsidR="005E4FA6" w:rsidRPr="005E4FA6">
        <w:rPr>
          <w:rFonts w:eastAsiaTheme="majorEastAsia" w:cstheme="majorBidi"/>
        </w:rPr>
        <w:t>Appendix 7</w:t>
      </w:r>
      <w:r w:rsidRPr="00F41265">
        <w:rPr>
          <w:rFonts w:eastAsia="Calibri" w:cs="Times New Roman"/>
        </w:rPr>
        <w:fldChar w:fldCharType="end"/>
      </w:r>
      <w:r w:rsidRPr="00F41265">
        <w:rPr>
          <w:rFonts w:eastAsia="Calibri" w:cs="Times New Roman"/>
        </w:rPr>
        <w:fldChar w:fldCharType="begin"/>
      </w:r>
      <w:r w:rsidRPr="00F41265">
        <w:rPr>
          <w:rFonts w:eastAsia="Calibri" w:cs="Times New Roman"/>
        </w:rPr>
        <w:instrText xml:space="preserve"> REF _Ref484096549  \* MERGEFORMAT </w:instrText>
      </w:r>
      <w:r w:rsidRPr="00F41265">
        <w:rPr>
          <w:rFonts w:eastAsia="Calibri" w:cs="Times New Roman"/>
        </w:rPr>
        <w:fldChar w:fldCharType="end"/>
      </w:r>
      <w:r w:rsidRPr="00F41265">
        <w:rPr>
          <w:rFonts w:eastAsia="Calibri" w:cs="Times New Roman"/>
        </w:rPr>
        <w:t>.</w:t>
      </w:r>
    </w:p>
    <w:p w14:paraId="2B03DFBE" w14:textId="77777777" w:rsidR="00B57698" w:rsidRPr="00F41265" w:rsidRDefault="00B57698" w:rsidP="00B57698">
      <w:pPr>
        <w:rPr>
          <w:rFonts w:eastAsia="Calibri" w:cs="Times New Roman"/>
          <w:b/>
          <w:i/>
        </w:rPr>
      </w:pPr>
    </w:p>
    <w:p w14:paraId="4EAB405C" w14:textId="629911B1" w:rsidR="00B57698" w:rsidRPr="00F41265" w:rsidRDefault="00B57698" w:rsidP="00B57698">
      <w:pPr>
        <w:pStyle w:val="FSTableFigureHeading"/>
        <w:keepNext/>
        <w:keepLines/>
      </w:pPr>
      <w:bookmarkStart w:id="100" w:name="_Ref481664791"/>
      <w:r w:rsidRPr="00F41265">
        <w:t xml:space="preserve">Figure </w:t>
      </w:r>
      <w:fldSimple w:instr=" STYLEREF 1 \s ">
        <w:r w:rsidR="005E4FA6">
          <w:rPr>
            <w:noProof/>
          </w:rPr>
          <w:t>6</w:t>
        </w:r>
      </w:fldSimple>
      <w:r w:rsidRPr="00F41265">
        <w:t>.</w:t>
      </w:r>
      <w:fldSimple w:instr=" SEQ Figure \* ARABIC \s 1 ">
        <w:r w:rsidR="005E4FA6">
          <w:rPr>
            <w:noProof/>
          </w:rPr>
          <w:t>6</w:t>
        </w:r>
      </w:fldSimple>
      <w:bookmarkEnd w:id="100"/>
      <w:r w:rsidRPr="00F41265">
        <w:t>: Major food contributors to BBP dietary exposures, derived using median analytical concentrations</w:t>
      </w:r>
    </w:p>
    <w:p w14:paraId="58B169C6" w14:textId="7877C9B3" w:rsidR="00B57698" w:rsidRPr="00F32BE9" w:rsidRDefault="00F32BE9" w:rsidP="00F32BE9">
      <w:pPr>
        <w:pStyle w:val="FSTableFigureHeading"/>
        <w:keepNext/>
        <w:keepLines/>
        <w:ind w:left="0" w:firstLine="0"/>
        <w:rPr>
          <w:b w:val="0"/>
          <w:i w:val="0"/>
          <w:noProof/>
          <w:lang w:eastAsia="en-GB"/>
        </w:rPr>
      </w:pPr>
      <w:r>
        <w:rPr>
          <w:b w:val="0"/>
          <w:i w:val="0"/>
          <w:noProof/>
          <w:lang w:val="en-GB" w:eastAsia="en-GB"/>
        </w:rPr>
        <w:drawing>
          <wp:inline distT="0" distB="0" distL="0" distR="0" wp14:anchorId="3502A8B1" wp14:editId="529FB029">
            <wp:extent cx="5753100" cy="2609850"/>
            <wp:effectExtent l="0" t="0" r="0" b="0"/>
            <wp:docPr id="30" name="Picture 30" title="Figure 6.6: Major food contributors to BBP dietary exposures, derived using median analytical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p>
    <w:p w14:paraId="55D47BB3" w14:textId="77777777" w:rsidR="00B57698" w:rsidRPr="0075433C" w:rsidRDefault="00B57698" w:rsidP="00163FEB">
      <w:pPr>
        <w:pStyle w:val="Heading3"/>
        <w:rPr>
          <w:rFonts w:eastAsia="Times New Roman"/>
        </w:rPr>
      </w:pPr>
      <w:bookmarkStart w:id="101" w:name="_Toc481682373"/>
      <w:bookmarkStart w:id="102" w:name="_Toc486502508"/>
      <w:bookmarkStart w:id="103" w:name="_Toc505160092"/>
      <w:r w:rsidRPr="0075433C">
        <w:rPr>
          <w:rFonts w:eastAsia="Times New Roman"/>
        </w:rPr>
        <w:t>Dibutyl phthalate (DBP)</w:t>
      </w:r>
      <w:bookmarkEnd w:id="101"/>
      <w:bookmarkEnd w:id="102"/>
      <w:bookmarkEnd w:id="103"/>
    </w:p>
    <w:p w14:paraId="539A6874" w14:textId="34EDDAA1" w:rsidR="00B57698" w:rsidRPr="00F41265" w:rsidRDefault="00B57698" w:rsidP="00B57698">
      <w:pPr>
        <w:rPr>
          <w:rFonts w:eastAsia="Calibri" w:cs="Times New Roman"/>
        </w:rPr>
      </w:pPr>
      <w:r w:rsidRPr="00F41265">
        <w:rPr>
          <w:rFonts w:eastAsia="Calibri" w:cs="Times New Roman"/>
        </w:rPr>
        <w:fldChar w:fldCharType="begin"/>
      </w:r>
      <w:r w:rsidRPr="00F41265">
        <w:rPr>
          <w:rFonts w:eastAsia="Calibri" w:cs="Times New Roman"/>
        </w:rPr>
        <w:instrText xml:space="preserve"> REF _Ref481596602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7</w:t>
      </w:r>
      <w:r w:rsidRPr="00F41265">
        <w:rPr>
          <w:rFonts w:eastAsia="Calibri" w:cs="Times New Roman"/>
        </w:rPr>
        <w:fldChar w:fldCharType="end"/>
      </w:r>
      <w:r w:rsidRPr="00F41265">
        <w:rPr>
          <w:rFonts w:eastAsia="Calibri" w:cs="Times New Roman"/>
        </w:rPr>
        <w:t xml:space="preserve"> indicates that for consumers only, estimated dietary exposures were below the TDI of 0.01 mg/kg bw/day for all age groups at both the mean and 90</w:t>
      </w:r>
      <w:r w:rsidRPr="00F41265">
        <w:rPr>
          <w:rFonts w:eastAsia="Calibri" w:cs="Times New Roman"/>
          <w:vertAlign w:val="superscript"/>
        </w:rPr>
        <w:t>th</w:t>
      </w:r>
      <w:r w:rsidRPr="00F41265">
        <w:rPr>
          <w:rFonts w:eastAsia="Calibri" w:cs="Times New Roman"/>
        </w:rPr>
        <w:t xml:space="preserve"> percentile exposure levels. The highest 90</w:t>
      </w:r>
      <w:r w:rsidRPr="00F41265">
        <w:rPr>
          <w:rFonts w:eastAsia="Calibri" w:cs="Times New Roman"/>
          <w:vertAlign w:val="superscript"/>
        </w:rPr>
        <w:t>th</w:t>
      </w:r>
      <w:r w:rsidRPr="00F41265">
        <w:rPr>
          <w:rFonts w:eastAsia="Calibri" w:cs="Times New Roman"/>
        </w:rPr>
        <w:t xml:space="preserve"> percentile exposure to DBP was for infants aged 9 months due to their high food consumption relative to body weight. This exposure ranged from 1–50% of the TDI. Dietary exposures for 2-5 year old children from the lower end to the upper end of the 90</w:t>
      </w:r>
      <w:r w:rsidRPr="00F41265">
        <w:rPr>
          <w:rFonts w:eastAsia="Calibri"/>
          <w:vertAlign w:val="superscript"/>
        </w:rPr>
        <w:t>th</w:t>
      </w:r>
      <w:r w:rsidRPr="00F41265">
        <w:rPr>
          <w:rFonts w:eastAsia="Calibri" w:cs="Times New Roman"/>
        </w:rPr>
        <w:t xml:space="preserve"> percentile were estimated to be 3–25% of the TDI. </w:t>
      </w:r>
    </w:p>
    <w:p w14:paraId="65A60F97" w14:textId="77777777" w:rsidR="00B57698" w:rsidRPr="00F41265" w:rsidRDefault="00B57698" w:rsidP="00B57698">
      <w:pPr>
        <w:rPr>
          <w:rFonts w:eastAsia="Calibri" w:cs="Times New Roman"/>
          <w:b/>
          <w:i/>
        </w:rPr>
      </w:pPr>
    </w:p>
    <w:p w14:paraId="2EB111D0" w14:textId="3EE51E91" w:rsidR="00B57698" w:rsidRPr="00F41265" w:rsidRDefault="00B57698" w:rsidP="00B57698">
      <w:pPr>
        <w:pStyle w:val="FSTableFigureHeading"/>
        <w:keepNext/>
        <w:keepLines/>
        <w:rPr>
          <w:rFonts w:ascii="Calibri" w:hAnsi="Calibri"/>
        </w:rPr>
      </w:pPr>
      <w:bookmarkStart w:id="104" w:name="_Ref481596602"/>
      <w:r w:rsidRPr="00F41265">
        <w:lastRenderedPageBreak/>
        <w:t xml:space="preserve">Figure </w:t>
      </w:r>
      <w:fldSimple w:instr=" STYLEREF 1 \s ">
        <w:r w:rsidR="005E4FA6">
          <w:rPr>
            <w:noProof/>
          </w:rPr>
          <w:t>6</w:t>
        </w:r>
      </w:fldSimple>
      <w:r w:rsidRPr="00F41265">
        <w:t>.</w:t>
      </w:r>
      <w:fldSimple w:instr=" SEQ Figure \* ARABIC \s 1 ">
        <w:r w:rsidR="005E4FA6">
          <w:rPr>
            <w:noProof/>
          </w:rPr>
          <w:t>7</w:t>
        </w:r>
      </w:fldSimple>
      <w:bookmarkEnd w:id="104"/>
      <w:r w:rsidRPr="00F41265">
        <w:t>: Range of mean and 90</w:t>
      </w:r>
      <w:r w:rsidRPr="00F41265">
        <w:rPr>
          <w:vertAlign w:val="superscript"/>
        </w:rPr>
        <w:t>th</w:t>
      </w:r>
      <w:r w:rsidRPr="00F41265">
        <w:t xml:space="preserve"> percentile (P90) estimated dietary </w:t>
      </w:r>
      <w:r w:rsidR="00163FEB">
        <w:t>exposures to DBP</w:t>
      </w:r>
      <w:r w:rsidRPr="00F41265">
        <w:t xml:space="preserve"> as a percentage of the TDI, derived using median analytical concentrations</w:t>
      </w:r>
      <w:r w:rsidRPr="00F41265">
        <w:rPr>
          <w:rFonts w:ascii="Calibri" w:hAnsi="Calibri"/>
        </w:rPr>
        <w:t>ᶲ</w:t>
      </w:r>
    </w:p>
    <w:p w14:paraId="5A051900" w14:textId="77777777" w:rsidR="00B57698" w:rsidRPr="00F41265" w:rsidRDefault="00B57698" w:rsidP="00B57698">
      <w:pPr>
        <w:pStyle w:val="FSTableFigureHeading"/>
        <w:keepNext/>
        <w:keepLines/>
        <w:rPr>
          <w:rFonts w:ascii="Calibri" w:hAnsi="Calibri"/>
        </w:rPr>
      </w:pPr>
      <w:r w:rsidRPr="00F41265">
        <w:rPr>
          <w:rFonts w:ascii="Calibri" w:hAnsi="Calibri"/>
          <w:noProof/>
          <w:lang w:val="en-GB" w:eastAsia="en-GB"/>
        </w:rPr>
        <w:drawing>
          <wp:inline distT="0" distB="0" distL="0" distR="0" wp14:anchorId="649799D5" wp14:editId="6853F3C0">
            <wp:extent cx="4905955" cy="3726423"/>
            <wp:effectExtent l="0" t="0" r="9525" b="7620"/>
            <wp:docPr id="16" name="Picture 16" title="Figure 6.7: Range of mean and 90th percentile (P90) estimated dietary exposures to DBP as a percentage of the TDI, derived using median analytical concentrations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5955" cy="3726423"/>
                    </a:xfrm>
                    <a:prstGeom prst="rect">
                      <a:avLst/>
                    </a:prstGeom>
                    <a:noFill/>
                  </pic:spPr>
                </pic:pic>
              </a:graphicData>
            </a:graphic>
          </wp:inline>
        </w:drawing>
      </w:r>
    </w:p>
    <w:p w14:paraId="109CF6EF" w14:textId="77777777" w:rsidR="00B57698" w:rsidRPr="00F41265" w:rsidRDefault="00B57698" w:rsidP="00B57698">
      <w:pPr>
        <w:keepNext/>
        <w:keepLines/>
        <w:rPr>
          <w:rFonts w:eastAsia="Calibri" w:cs="Times New Roman"/>
          <w:b/>
        </w:rPr>
      </w:pPr>
      <w:r w:rsidRPr="00F41265">
        <w:rPr>
          <w:rFonts w:ascii="Calibri" w:eastAsia="Calibri" w:hAnsi="Calibri" w:cs="Times New Roman"/>
          <w:sz w:val="16"/>
          <w:szCs w:val="16"/>
        </w:rPr>
        <w:t>ᶲ</w:t>
      </w:r>
      <w:r w:rsidRPr="00F41265">
        <w:rPr>
          <w:rFonts w:eastAsia="Calibri" w:cs="Times New Roman"/>
          <w:sz w:val="16"/>
          <w:szCs w:val="16"/>
        </w:rPr>
        <w:t>Lower end of the range represents where all ‘not detected’ analytical results have been assigned a concentration of zero; the upper end of the range represents where all ‘not detected’ analytical results have been assigned a concentration equal to the LOD.</w:t>
      </w:r>
    </w:p>
    <w:p w14:paraId="70B9F1CF" w14:textId="77777777" w:rsidR="00B57698" w:rsidRPr="00F41265" w:rsidRDefault="00B57698" w:rsidP="00B57698">
      <w:pPr>
        <w:rPr>
          <w:rFonts w:eastAsia="Calibri" w:cs="Times New Roman"/>
          <w:b/>
        </w:rPr>
      </w:pPr>
    </w:p>
    <w:p w14:paraId="287E7AE0" w14:textId="77777777" w:rsidR="00B57698" w:rsidRPr="00746E99" w:rsidRDefault="00B57698" w:rsidP="00B57698">
      <w:pPr>
        <w:pStyle w:val="Heading4"/>
        <w:keepLines/>
        <w:spacing w:after="0"/>
        <w:ind w:left="862" w:hanging="862"/>
      </w:pPr>
      <w:r w:rsidRPr="00746E99">
        <w:t>Major food contributors</w:t>
      </w:r>
    </w:p>
    <w:p w14:paraId="173CB3C7" w14:textId="77777777" w:rsidR="00B57698" w:rsidRPr="00F41265" w:rsidRDefault="00B57698" w:rsidP="00B57698">
      <w:pPr>
        <w:rPr>
          <w:rFonts w:eastAsia="Calibri" w:cs="Times New Roman"/>
          <w:b/>
        </w:rPr>
      </w:pPr>
    </w:p>
    <w:p w14:paraId="0EC988F3" w14:textId="77777777" w:rsidR="00B57698" w:rsidRPr="00F41265" w:rsidRDefault="00B57698" w:rsidP="00B57698">
      <w:r w:rsidRPr="00F41265">
        <w:rPr>
          <w:rFonts w:eastAsia="Calibri" w:cs="Times New Roman"/>
        </w:rPr>
        <w:t>Breakfast cereals contribute to 100% of total estimated DBP dietary exposure for all age groups. This was a result of breakfast cereals being the only food with more than 50% results with detectable concentrations of DBP.</w:t>
      </w:r>
    </w:p>
    <w:p w14:paraId="2D7E9140" w14:textId="77777777" w:rsidR="00B57698" w:rsidRPr="0075433C" w:rsidRDefault="00B57698" w:rsidP="00163FEB">
      <w:pPr>
        <w:pStyle w:val="Heading3"/>
        <w:rPr>
          <w:rFonts w:eastAsia="Times New Roman"/>
        </w:rPr>
      </w:pPr>
      <w:bookmarkStart w:id="105" w:name="_Toc481682371"/>
      <w:bookmarkStart w:id="106" w:name="_Toc486502506"/>
      <w:bookmarkStart w:id="107" w:name="_Toc505160093"/>
      <w:bookmarkStart w:id="108" w:name="_Toc481682370"/>
      <w:bookmarkStart w:id="109" w:name="_Toc486502505"/>
      <w:r w:rsidRPr="0075433C">
        <w:rPr>
          <w:rFonts w:eastAsia="Times New Roman"/>
        </w:rPr>
        <w:t>Diisodecyl phthalate (DIDP)</w:t>
      </w:r>
      <w:bookmarkEnd w:id="105"/>
      <w:bookmarkEnd w:id="106"/>
      <w:bookmarkEnd w:id="107"/>
    </w:p>
    <w:p w14:paraId="6B971971" w14:textId="15CC8CB9" w:rsidR="00B57698" w:rsidRPr="00F41265" w:rsidRDefault="00B57698" w:rsidP="00B57698">
      <w:pPr>
        <w:rPr>
          <w:rFonts w:eastAsia="Calibri" w:cs="Times New Roman"/>
        </w:rPr>
      </w:pPr>
      <w:r w:rsidRPr="00F41265">
        <w:rPr>
          <w:rFonts w:eastAsia="Calibri" w:cs="Times New Roman"/>
        </w:rPr>
        <w:fldChar w:fldCharType="begin"/>
      </w:r>
      <w:r w:rsidRPr="00F41265">
        <w:rPr>
          <w:rFonts w:eastAsia="Calibri" w:cs="Times New Roman"/>
        </w:rPr>
        <w:instrText xml:space="preserve"> REF _Ref481596026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8</w:t>
      </w:r>
      <w:r w:rsidRPr="00F41265">
        <w:rPr>
          <w:rFonts w:eastAsia="Calibri" w:cs="Times New Roman"/>
        </w:rPr>
        <w:fldChar w:fldCharType="end"/>
      </w:r>
      <w:r w:rsidRPr="00F41265">
        <w:rPr>
          <w:rFonts w:eastAsia="Calibri" w:cs="Times New Roman"/>
        </w:rPr>
        <w:t xml:space="preserve"> </w:t>
      </w:r>
      <w:r w:rsidRPr="00F41265">
        <w:rPr>
          <w:rFonts w:eastAsia="Calibri" w:cs="Times New Roman"/>
        </w:rPr>
        <w:fldChar w:fldCharType="begin"/>
      </w:r>
      <w:r w:rsidRPr="00F41265">
        <w:rPr>
          <w:rFonts w:eastAsia="Calibri" w:cs="Times New Roman"/>
        </w:rPr>
        <w:instrText xml:space="preserve"> REF _Ref491875625 \p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Pr>
          <w:rFonts w:eastAsia="Calibri" w:cs="Times New Roman"/>
        </w:rPr>
        <w:t>below</w:t>
      </w:r>
      <w:r w:rsidRPr="00F41265">
        <w:rPr>
          <w:rFonts w:eastAsia="Calibri" w:cs="Times New Roman"/>
        </w:rPr>
        <w:fldChar w:fldCharType="end"/>
      </w:r>
      <w:r w:rsidRPr="00F41265">
        <w:rPr>
          <w:rFonts w:eastAsia="Calibri" w:cs="Times New Roman"/>
        </w:rPr>
        <w:t xml:space="preserve"> indicates that for consumers only, estimated dietary exposures to DIDP at the mean and 90</w:t>
      </w:r>
      <w:r w:rsidRPr="00F41265">
        <w:rPr>
          <w:rFonts w:eastAsia="Calibri" w:cs="Times New Roman"/>
          <w:vertAlign w:val="superscript"/>
        </w:rPr>
        <w:t>th</w:t>
      </w:r>
      <w:r w:rsidRPr="00F41265">
        <w:rPr>
          <w:rFonts w:eastAsia="Calibri" w:cs="Times New Roman"/>
        </w:rPr>
        <w:t xml:space="preserve"> percentile of exposure were below the TDI of 0.15 mg/kg bw/day for all age groups. The highest 90</w:t>
      </w:r>
      <w:r w:rsidRPr="00F41265">
        <w:rPr>
          <w:rFonts w:eastAsia="Calibri" w:cs="Times New Roman"/>
          <w:vertAlign w:val="superscript"/>
        </w:rPr>
        <w:t>th</w:t>
      </w:r>
      <w:r w:rsidRPr="00F41265">
        <w:rPr>
          <w:rFonts w:eastAsia="Calibri" w:cs="Times New Roman"/>
        </w:rPr>
        <w:t xml:space="preserve"> percentile exposures to DIDP were for 9 month old infants. This exposure ranged from &lt;1-20% of the TDI. Dietary exposures at the 90</w:t>
      </w:r>
      <w:r w:rsidRPr="00F41265">
        <w:rPr>
          <w:rFonts w:eastAsia="Calibri"/>
          <w:vertAlign w:val="superscript"/>
        </w:rPr>
        <w:t>th</w:t>
      </w:r>
      <w:r w:rsidRPr="00F41265">
        <w:rPr>
          <w:rFonts w:eastAsia="Calibri" w:cs="Times New Roman"/>
        </w:rPr>
        <w:t xml:space="preserve"> percentile for 2–5 year old children was estimated to be &lt;1–9% of the TDI.</w:t>
      </w:r>
    </w:p>
    <w:p w14:paraId="1EB7F20C" w14:textId="77777777" w:rsidR="00B57698" w:rsidRPr="00F41265" w:rsidRDefault="00B57698" w:rsidP="00B57698">
      <w:pPr>
        <w:rPr>
          <w:rFonts w:eastAsia="Calibri" w:cs="Times New Roman"/>
          <w:b/>
          <w:i/>
        </w:rPr>
      </w:pPr>
    </w:p>
    <w:p w14:paraId="11CD82B7" w14:textId="47076001" w:rsidR="00B57698" w:rsidRPr="00F41265" w:rsidRDefault="00B57698" w:rsidP="00B57698">
      <w:pPr>
        <w:pStyle w:val="FSTableFigureHeading"/>
        <w:keepNext/>
        <w:keepLines/>
      </w:pPr>
      <w:bookmarkStart w:id="110" w:name="_Ref481596026"/>
      <w:bookmarkStart w:id="111" w:name="_Ref491875625"/>
      <w:r w:rsidRPr="00F41265">
        <w:lastRenderedPageBreak/>
        <w:t xml:space="preserve">Figure </w:t>
      </w:r>
      <w:fldSimple w:instr=" STYLEREF 1 \s ">
        <w:r w:rsidR="005E4FA6">
          <w:rPr>
            <w:noProof/>
          </w:rPr>
          <w:t>6</w:t>
        </w:r>
      </w:fldSimple>
      <w:r w:rsidRPr="00F41265">
        <w:t>.</w:t>
      </w:r>
      <w:fldSimple w:instr=" SEQ Figure \* ARABIC \s 1 ">
        <w:r w:rsidR="005E4FA6">
          <w:rPr>
            <w:noProof/>
          </w:rPr>
          <w:t>8</w:t>
        </w:r>
      </w:fldSimple>
      <w:bookmarkEnd w:id="110"/>
      <w:r w:rsidRPr="00F41265">
        <w:t>: Range of mean and 90</w:t>
      </w:r>
      <w:r w:rsidRPr="00F41265">
        <w:rPr>
          <w:vertAlign w:val="superscript"/>
        </w:rPr>
        <w:t>th</w:t>
      </w:r>
      <w:r w:rsidRPr="00F41265">
        <w:t xml:space="preserve"> percentile (P90) estimated dietary exp</w:t>
      </w:r>
      <w:r w:rsidR="00163FEB">
        <w:t>osures to DIDP</w:t>
      </w:r>
      <w:r w:rsidRPr="00F41265">
        <w:t xml:space="preserve"> as a percentage of the TDI, derived using median analytical concentrations</w:t>
      </w:r>
      <w:bookmarkEnd w:id="111"/>
    </w:p>
    <w:p w14:paraId="141C5D7B" w14:textId="77777777" w:rsidR="00B57698" w:rsidRPr="00F41265" w:rsidRDefault="00B57698" w:rsidP="00B57698">
      <w:pPr>
        <w:pStyle w:val="FSTableFigureHeading"/>
        <w:keepNext/>
        <w:keepLines/>
        <w:rPr>
          <w:rFonts w:ascii="Calibri" w:hAnsi="Calibri"/>
        </w:rPr>
      </w:pPr>
      <w:r w:rsidRPr="00F41265">
        <w:rPr>
          <w:rFonts w:ascii="Calibri" w:hAnsi="Calibri"/>
          <w:noProof/>
          <w:lang w:val="en-GB" w:eastAsia="en-GB"/>
        </w:rPr>
        <w:drawing>
          <wp:inline distT="0" distB="0" distL="0" distR="0" wp14:anchorId="3CC7286E" wp14:editId="41F443B6">
            <wp:extent cx="5224007" cy="3651032"/>
            <wp:effectExtent l="0" t="0" r="0" b="6985"/>
            <wp:docPr id="13" name="Picture 13" title="Figure 6.8: Range of mean and 90th percentile (P90) estimated dietary exposures to DIDP as a percentage of the TDI, derived using median analytical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4007" cy="3651032"/>
                    </a:xfrm>
                    <a:prstGeom prst="rect">
                      <a:avLst/>
                    </a:prstGeom>
                    <a:noFill/>
                  </pic:spPr>
                </pic:pic>
              </a:graphicData>
            </a:graphic>
          </wp:inline>
        </w:drawing>
      </w:r>
    </w:p>
    <w:p w14:paraId="1F3AF79A" w14:textId="77777777" w:rsidR="00B57698" w:rsidRPr="00F41265" w:rsidRDefault="00B57698" w:rsidP="00B57698">
      <w:pPr>
        <w:keepNext/>
        <w:keepLines/>
        <w:rPr>
          <w:rFonts w:eastAsia="Calibri" w:cs="Times New Roman"/>
          <w:sz w:val="16"/>
          <w:szCs w:val="16"/>
        </w:rPr>
      </w:pPr>
      <w:r w:rsidRPr="00F41265">
        <w:rPr>
          <w:rFonts w:ascii="Calibri" w:eastAsia="Calibri" w:hAnsi="Calibri" w:cs="Times New Roman"/>
          <w:sz w:val="16"/>
          <w:szCs w:val="16"/>
        </w:rPr>
        <w:t>ᶲ</w:t>
      </w:r>
      <w:r w:rsidRPr="00F41265">
        <w:rPr>
          <w:rFonts w:eastAsia="Calibri" w:cs="Times New Roman"/>
          <w:sz w:val="16"/>
          <w:szCs w:val="16"/>
        </w:rPr>
        <w:t>Lower end of the range represents where all ‘not detected’ analytical results have been assigned a concentration of zero; the upper end of the range represents where all ‘not detected’ analytical results have been assigned a concentration equal to the LOD.</w:t>
      </w:r>
    </w:p>
    <w:p w14:paraId="34398019" w14:textId="77777777" w:rsidR="00B57698" w:rsidRPr="00F41265" w:rsidRDefault="00B57698" w:rsidP="00B57698">
      <w:pPr>
        <w:keepNext/>
        <w:keepLines/>
        <w:rPr>
          <w:rFonts w:eastAsia="Calibri" w:cs="Times New Roman"/>
          <w:b/>
          <w:i/>
        </w:rPr>
      </w:pPr>
    </w:p>
    <w:p w14:paraId="1CF41EEB" w14:textId="77777777" w:rsidR="00B57698" w:rsidRPr="001E3050" w:rsidRDefault="00B57698" w:rsidP="00B57698">
      <w:pPr>
        <w:pStyle w:val="Heading4"/>
        <w:keepLines/>
        <w:spacing w:after="0"/>
        <w:ind w:left="862" w:hanging="862"/>
      </w:pPr>
      <w:r w:rsidRPr="001E3050">
        <w:t>Major food contributors</w:t>
      </w:r>
    </w:p>
    <w:p w14:paraId="5C52DD0F" w14:textId="77777777" w:rsidR="00B57698" w:rsidRPr="00F41265" w:rsidRDefault="00B57698" w:rsidP="00B57698">
      <w:pPr>
        <w:keepNext/>
        <w:keepLines/>
        <w:rPr>
          <w:rFonts w:eastAsia="Calibri" w:cs="Times New Roman"/>
          <w:b/>
        </w:rPr>
      </w:pPr>
    </w:p>
    <w:p w14:paraId="71F7716C" w14:textId="5308F0A5" w:rsidR="00B57698" w:rsidRPr="00F41265" w:rsidRDefault="00163FEB" w:rsidP="00B57698">
      <w:pPr>
        <w:keepNext/>
        <w:keepLines/>
        <w:rPr>
          <w:rFonts w:eastAsia="Calibri" w:cs="Times New Roman"/>
          <w:b/>
        </w:rPr>
      </w:pPr>
      <w:r>
        <w:rPr>
          <w:rFonts w:eastAsia="Calibri" w:cs="Times New Roman"/>
        </w:rPr>
        <w:t>Olive o</w:t>
      </w:r>
      <w:r w:rsidR="00B57698" w:rsidRPr="00F41265">
        <w:rPr>
          <w:rFonts w:eastAsia="Calibri" w:cs="Times New Roman"/>
        </w:rPr>
        <w:t xml:space="preserve">il contributed to 100% of estimated DIDP dietary exposure for all age groups assessed. This was a result of </w:t>
      </w:r>
      <w:r w:rsidR="00B57698">
        <w:rPr>
          <w:rFonts w:eastAsia="Calibri" w:cs="Times New Roman"/>
        </w:rPr>
        <w:t>the DEA methodology for deriving major contributing foods being based on lower bound median concentrations. O</w:t>
      </w:r>
      <w:r w:rsidR="00B57698" w:rsidRPr="00F41265">
        <w:rPr>
          <w:rFonts w:eastAsia="Calibri" w:cs="Times New Roman"/>
        </w:rPr>
        <w:t xml:space="preserve">live oil </w:t>
      </w:r>
      <w:r w:rsidR="00B57698">
        <w:rPr>
          <w:rFonts w:eastAsia="Calibri" w:cs="Times New Roman"/>
        </w:rPr>
        <w:t>was</w:t>
      </w:r>
      <w:r w:rsidR="00B57698" w:rsidRPr="00F41265">
        <w:rPr>
          <w:rFonts w:eastAsia="Calibri" w:cs="Times New Roman"/>
        </w:rPr>
        <w:t xml:space="preserve"> the only food with more than 50% results with detectable concentrations of DIDP.</w:t>
      </w:r>
      <w:r w:rsidR="00B57698">
        <w:rPr>
          <w:rFonts w:eastAsia="Calibri" w:cs="Times New Roman"/>
        </w:rPr>
        <w:t xml:space="preserve"> See Appendix 4 for further discussion on calculation of major contributors to total estimated exposure.</w:t>
      </w:r>
    </w:p>
    <w:p w14:paraId="751CA0B9" w14:textId="77777777" w:rsidR="00B57698" w:rsidRPr="0075433C" w:rsidRDefault="00B57698" w:rsidP="00163FEB">
      <w:pPr>
        <w:pStyle w:val="Heading3"/>
        <w:rPr>
          <w:rFonts w:eastAsia="Times New Roman"/>
        </w:rPr>
      </w:pPr>
      <w:bookmarkStart w:id="112" w:name="_Toc481682372"/>
      <w:bookmarkStart w:id="113" w:name="_Toc486502507"/>
      <w:bookmarkStart w:id="114" w:name="_Toc505160094"/>
      <w:bookmarkEnd w:id="108"/>
      <w:bookmarkEnd w:id="109"/>
      <w:r w:rsidRPr="0075433C">
        <w:rPr>
          <w:rFonts w:eastAsia="Times New Roman"/>
        </w:rPr>
        <w:t>Di(2-ethylhexyl) adipate (DEHA)</w:t>
      </w:r>
      <w:bookmarkEnd w:id="112"/>
      <w:bookmarkEnd w:id="113"/>
      <w:bookmarkEnd w:id="114"/>
    </w:p>
    <w:p w14:paraId="664EC5DA" w14:textId="1EE96C46" w:rsidR="00B57698" w:rsidRPr="00F41265" w:rsidRDefault="00B57698" w:rsidP="00B57698">
      <w:pPr>
        <w:rPr>
          <w:rFonts w:eastAsia="Calibri" w:cs="Times New Roman"/>
        </w:rPr>
      </w:pPr>
      <w:r w:rsidRPr="00F41265">
        <w:rPr>
          <w:rFonts w:eastAsia="Calibri" w:cs="Times New Roman"/>
        </w:rPr>
        <w:fldChar w:fldCharType="begin"/>
      </w:r>
      <w:r w:rsidRPr="00F41265">
        <w:rPr>
          <w:rFonts w:eastAsia="Calibri" w:cs="Times New Roman"/>
        </w:rPr>
        <w:instrText xml:space="preserve"> REF _Ref481596314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9</w:t>
      </w:r>
      <w:r w:rsidRPr="00F41265">
        <w:rPr>
          <w:rFonts w:eastAsia="Calibri" w:cs="Times New Roman"/>
        </w:rPr>
        <w:fldChar w:fldCharType="end"/>
      </w:r>
      <w:r w:rsidRPr="00F41265">
        <w:rPr>
          <w:rFonts w:eastAsia="Calibri" w:cs="Times New Roman"/>
        </w:rPr>
        <w:t xml:space="preserve"> </w:t>
      </w:r>
      <w:r w:rsidRPr="00F41265">
        <w:rPr>
          <w:rFonts w:eastAsia="Calibri" w:cs="Times New Roman"/>
        </w:rPr>
        <w:fldChar w:fldCharType="begin"/>
      </w:r>
      <w:r w:rsidRPr="00F41265">
        <w:rPr>
          <w:rFonts w:eastAsia="Calibri" w:cs="Times New Roman"/>
        </w:rPr>
        <w:instrText xml:space="preserve"> REF _Ref481596330 \p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Pr>
          <w:rFonts w:eastAsia="Calibri" w:cs="Times New Roman"/>
        </w:rPr>
        <w:t>below</w:t>
      </w:r>
      <w:r w:rsidRPr="00F41265">
        <w:rPr>
          <w:rFonts w:eastAsia="Calibri" w:cs="Times New Roman"/>
        </w:rPr>
        <w:fldChar w:fldCharType="end"/>
      </w:r>
      <w:r w:rsidRPr="00F41265">
        <w:rPr>
          <w:rFonts w:eastAsia="Calibri" w:cs="Times New Roman"/>
        </w:rPr>
        <w:t xml:space="preserve"> indicates that for consumers only, estimated dietary exposures were below the TDI of 0.3 mg/kg bw/day for all age groups at both the mean and 90</w:t>
      </w:r>
      <w:r w:rsidRPr="00F41265">
        <w:rPr>
          <w:rFonts w:eastAsia="Calibri" w:cs="Times New Roman"/>
          <w:vertAlign w:val="superscript"/>
        </w:rPr>
        <w:t>th</w:t>
      </w:r>
      <w:r w:rsidRPr="00F41265">
        <w:rPr>
          <w:rFonts w:eastAsia="Calibri" w:cs="Times New Roman"/>
        </w:rPr>
        <w:t xml:space="preserve"> percentile exposure levels with exposures ranging between &lt;1–2% and 2–4% of the TDI respectively. </w:t>
      </w:r>
    </w:p>
    <w:p w14:paraId="770924B8" w14:textId="77777777" w:rsidR="00B57698" w:rsidRPr="00F41265" w:rsidRDefault="00B57698" w:rsidP="00B57698">
      <w:pPr>
        <w:rPr>
          <w:rFonts w:eastAsia="Calibri" w:cs="Times New Roman"/>
          <w:b/>
        </w:rPr>
      </w:pPr>
    </w:p>
    <w:p w14:paraId="34D28F98" w14:textId="44821F53" w:rsidR="00B57698" w:rsidRPr="00F41265" w:rsidRDefault="00B57698" w:rsidP="00B57698">
      <w:pPr>
        <w:pStyle w:val="FSTableFigureHeading"/>
        <w:keepNext/>
        <w:keepLines/>
        <w:rPr>
          <w:rFonts w:ascii="Calibri" w:hAnsi="Calibri"/>
        </w:rPr>
      </w:pPr>
      <w:bookmarkStart w:id="115" w:name="_Ref481596314"/>
      <w:bookmarkStart w:id="116" w:name="_Ref481596330"/>
      <w:r w:rsidRPr="00F41265">
        <w:lastRenderedPageBreak/>
        <w:t xml:space="preserve">Figure </w:t>
      </w:r>
      <w:fldSimple w:instr=" STYLEREF 1 \s ">
        <w:r w:rsidR="005E4FA6">
          <w:rPr>
            <w:noProof/>
          </w:rPr>
          <w:t>6</w:t>
        </w:r>
      </w:fldSimple>
      <w:r w:rsidRPr="00F41265">
        <w:t>.</w:t>
      </w:r>
      <w:fldSimple w:instr=" SEQ Figure \* ARABIC \s 1 ">
        <w:r w:rsidR="005E4FA6">
          <w:rPr>
            <w:noProof/>
          </w:rPr>
          <w:t>9</w:t>
        </w:r>
      </w:fldSimple>
      <w:bookmarkEnd w:id="115"/>
      <w:r w:rsidRPr="00F41265">
        <w:t>: Range of mean and 90</w:t>
      </w:r>
      <w:r w:rsidRPr="00F41265">
        <w:rPr>
          <w:vertAlign w:val="superscript"/>
        </w:rPr>
        <w:t>th</w:t>
      </w:r>
      <w:r w:rsidRPr="00F41265">
        <w:t xml:space="preserve"> percentile (P90)</w:t>
      </w:r>
      <w:r w:rsidR="00163FEB">
        <w:t xml:space="preserve"> estimated dietary exposures to DEHA</w:t>
      </w:r>
      <w:r w:rsidRPr="00F41265">
        <w:t xml:space="preserve"> as a percentage of the TDI, derived using median analytical concentrations</w:t>
      </w:r>
      <w:r w:rsidRPr="00F41265">
        <w:rPr>
          <w:rFonts w:ascii="Calibri" w:hAnsi="Calibri"/>
        </w:rPr>
        <w:t>ᶲ</w:t>
      </w:r>
      <w:bookmarkEnd w:id="116"/>
    </w:p>
    <w:p w14:paraId="0CDB91AA" w14:textId="77777777" w:rsidR="00B57698" w:rsidRPr="00F41265" w:rsidRDefault="00B57698" w:rsidP="00B57698">
      <w:pPr>
        <w:pStyle w:val="FSTableFigureHeading"/>
        <w:keepNext/>
        <w:keepLines/>
        <w:rPr>
          <w:rFonts w:ascii="Calibri" w:hAnsi="Calibri"/>
        </w:rPr>
      </w:pPr>
      <w:r w:rsidRPr="00F41265">
        <w:rPr>
          <w:rFonts w:ascii="Calibri" w:hAnsi="Calibri"/>
          <w:noProof/>
          <w:lang w:val="en-GB" w:eastAsia="en-GB"/>
        </w:rPr>
        <w:drawing>
          <wp:inline distT="0" distB="0" distL="0" distR="0" wp14:anchorId="39C3FC85" wp14:editId="191E0E28">
            <wp:extent cx="5208105" cy="3928346"/>
            <wp:effectExtent l="0" t="0" r="0" b="0"/>
            <wp:docPr id="14" name="Picture 14" title="Figure 6.9: Range of mean and 90th percentile (P90) estimated dietary exposures to DEHA as a percentage of the TDI, derived using median analytical concentrations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8105" cy="3928346"/>
                    </a:xfrm>
                    <a:prstGeom prst="rect">
                      <a:avLst/>
                    </a:prstGeom>
                    <a:noFill/>
                  </pic:spPr>
                </pic:pic>
              </a:graphicData>
            </a:graphic>
          </wp:inline>
        </w:drawing>
      </w:r>
    </w:p>
    <w:p w14:paraId="5E6FD942" w14:textId="77777777" w:rsidR="00B57698" w:rsidRPr="00F41265" w:rsidRDefault="00B57698" w:rsidP="00B57698">
      <w:pPr>
        <w:keepNext/>
        <w:keepLines/>
        <w:rPr>
          <w:rFonts w:eastAsia="Calibri" w:cs="Times New Roman"/>
          <w:sz w:val="16"/>
          <w:szCs w:val="16"/>
        </w:rPr>
      </w:pPr>
      <w:r w:rsidRPr="00F41265">
        <w:rPr>
          <w:rFonts w:ascii="Calibri" w:eastAsia="Calibri" w:hAnsi="Calibri" w:cs="Times New Roman"/>
          <w:sz w:val="16"/>
          <w:szCs w:val="16"/>
        </w:rPr>
        <w:t>ᶲ</w:t>
      </w:r>
      <w:r w:rsidRPr="00F41265">
        <w:rPr>
          <w:rFonts w:eastAsia="Calibri" w:cs="Times New Roman"/>
          <w:sz w:val="16"/>
          <w:szCs w:val="16"/>
        </w:rPr>
        <w:t>Lower end of the range represents where all ‘not detected’ analytical results have been assigned a concentration of zero; the upper end of the range represents where all ‘not detected’ analytical results have been assigned a concentration equal to the LOD.</w:t>
      </w:r>
    </w:p>
    <w:p w14:paraId="03EEA327" w14:textId="77777777" w:rsidR="00B57698" w:rsidRPr="00F41265" w:rsidRDefault="00B57698" w:rsidP="00B57698">
      <w:pPr>
        <w:keepNext/>
        <w:keepLines/>
        <w:rPr>
          <w:rFonts w:eastAsia="Calibri" w:cs="Times New Roman"/>
          <w:b/>
          <w:i/>
        </w:rPr>
      </w:pPr>
    </w:p>
    <w:p w14:paraId="74F5D167" w14:textId="77777777" w:rsidR="00B57698" w:rsidRPr="00EC0051" w:rsidRDefault="00B57698" w:rsidP="00B57698">
      <w:pPr>
        <w:pStyle w:val="Heading4"/>
        <w:keepLines/>
        <w:pageBreakBefore/>
        <w:spacing w:after="0"/>
        <w:ind w:left="862" w:hanging="862"/>
      </w:pPr>
      <w:r w:rsidRPr="00EC0051">
        <w:lastRenderedPageBreak/>
        <w:t>Major food contributors</w:t>
      </w:r>
    </w:p>
    <w:p w14:paraId="156F4C24" w14:textId="77777777" w:rsidR="00B57698" w:rsidRPr="00F41265" w:rsidRDefault="00B57698" w:rsidP="00B57698">
      <w:pPr>
        <w:keepNext/>
        <w:keepLines/>
        <w:rPr>
          <w:rFonts w:eastAsia="Calibri" w:cs="Times New Roman"/>
          <w:b/>
        </w:rPr>
      </w:pPr>
    </w:p>
    <w:p w14:paraId="69C8ADF5" w14:textId="1806FCE6" w:rsidR="00B57698" w:rsidRPr="00F41265" w:rsidRDefault="00B57698" w:rsidP="00B57698">
      <w:pPr>
        <w:keepNext/>
        <w:keepLines/>
        <w:rPr>
          <w:rFonts w:eastAsia="Calibri" w:cs="Times New Roman"/>
        </w:rPr>
      </w:pPr>
      <w:r w:rsidRPr="00F41265">
        <w:rPr>
          <w:rFonts w:eastAsia="Calibri" w:cs="Times New Roman"/>
        </w:rPr>
        <w:t xml:space="preserve">As shown in </w:t>
      </w:r>
      <w:r w:rsidRPr="00F41265">
        <w:rPr>
          <w:rFonts w:eastAsia="Calibri" w:cs="Times New Roman"/>
        </w:rPr>
        <w:fldChar w:fldCharType="begin"/>
      </w:r>
      <w:r w:rsidRPr="00F41265">
        <w:rPr>
          <w:rFonts w:eastAsia="Calibri" w:cs="Times New Roman"/>
        </w:rPr>
        <w:instrText xml:space="preserve"> REF _Ref481596438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10</w:t>
      </w:r>
      <w:r w:rsidRPr="00F41265">
        <w:rPr>
          <w:rFonts w:eastAsia="Calibri" w:cs="Times New Roman"/>
        </w:rPr>
        <w:fldChar w:fldCharType="end"/>
      </w:r>
      <w:r w:rsidRPr="00F41265">
        <w:rPr>
          <w:rFonts w:eastAsia="Calibri" w:cs="Times New Roman"/>
        </w:rPr>
        <w:t xml:space="preserve"> </w:t>
      </w:r>
      <w:r w:rsidRPr="00F41265">
        <w:rPr>
          <w:rFonts w:eastAsia="Calibri" w:cs="Times New Roman"/>
        </w:rPr>
        <w:fldChar w:fldCharType="begin"/>
      </w:r>
      <w:r w:rsidRPr="00F41265">
        <w:rPr>
          <w:rFonts w:eastAsia="Calibri" w:cs="Times New Roman"/>
        </w:rPr>
        <w:instrText xml:space="preserve"> REF _Ref491875669 \p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Pr>
          <w:rFonts w:eastAsia="Calibri" w:cs="Times New Roman"/>
        </w:rPr>
        <w:t>below</w:t>
      </w:r>
      <w:r w:rsidRPr="00F41265">
        <w:rPr>
          <w:rFonts w:eastAsia="Calibri" w:cs="Times New Roman"/>
        </w:rPr>
        <w:fldChar w:fldCharType="end"/>
      </w:r>
      <w:r w:rsidRPr="00F41265">
        <w:rPr>
          <w:rFonts w:eastAsia="Calibri" w:cs="Times New Roman"/>
        </w:rPr>
        <w:t>, beef, veal, lamb, game and offal meats (48-73%) and ripened cheeses, regular fat (13-36%) were the main contributors to total DEHA dietary exposures across the age groups assessed. Meat &amp; poultry based prepared dishes, takeaway (5%) were a major contributor for children aged 6-12 years.</w:t>
      </w:r>
    </w:p>
    <w:p w14:paraId="52C688A3" w14:textId="77777777" w:rsidR="00B57698" w:rsidRPr="00F41265" w:rsidRDefault="00B57698" w:rsidP="00B57698">
      <w:pPr>
        <w:rPr>
          <w:rFonts w:eastAsia="Calibri" w:cs="Times New Roman"/>
        </w:rPr>
      </w:pPr>
    </w:p>
    <w:p w14:paraId="2574BFFD" w14:textId="202F10E6" w:rsidR="00B57698" w:rsidRPr="00F41265" w:rsidRDefault="00B57698" w:rsidP="00B57698">
      <w:pPr>
        <w:rPr>
          <w:rFonts w:eastAsia="Calibri" w:cs="Times New Roman"/>
        </w:rPr>
      </w:pPr>
      <w:r w:rsidRPr="00F41265">
        <w:rPr>
          <w:rFonts w:eastAsia="Calibri" w:cs="Times New Roman"/>
        </w:rPr>
        <w:t xml:space="preserve">More specific details of the major food contributors to DEHA dietary exposures are presented in </w:t>
      </w:r>
      <w:r w:rsidRPr="00F41265">
        <w:rPr>
          <w:rFonts w:eastAsia="Calibri" w:cs="Times New Roman"/>
        </w:rPr>
        <w:fldChar w:fldCharType="begin"/>
      </w:r>
      <w:r w:rsidRPr="00F41265">
        <w:rPr>
          <w:rFonts w:eastAsia="Calibri" w:cs="Times New Roman"/>
        </w:rPr>
        <w:instrText xml:space="preserve"> REF _Ref480575213 \h  \* MERGEFORMAT </w:instrText>
      </w:r>
      <w:r w:rsidRPr="00F41265">
        <w:rPr>
          <w:rFonts w:eastAsia="Calibri" w:cs="Times New Roman"/>
        </w:rPr>
      </w:r>
      <w:r w:rsidRPr="00F41265">
        <w:rPr>
          <w:rFonts w:eastAsia="Calibri" w:cs="Times New Roman"/>
        </w:rPr>
        <w:fldChar w:fldCharType="separate"/>
      </w:r>
      <w:r w:rsidR="005E4FA6" w:rsidRPr="005E4FA6">
        <w:t>Table A7.6</w:t>
      </w:r>
      <w:r w:rsidRPr="00F41265">
        <w:rPr>
          <w:rFonts w:eastAsia="Calibri" w:cs="Times New Roman"/>
        </w:rPr>
        <w:fldChar w:fldCharType="end"/>
      </w:r>
      <w:r w:rsidRPr="00F41265">
        <w:rPr>
          <w:rFonts w:eastAsia="Calibri" w:cs="Times New Roman"/>
        </w:rPr>
        <w:t xml:space="preserve"> of </w:t>
      </w:r>
      <w:r w:rsidRPr="00F41265">
        <w:fldChar w:fldCharType="begin"/>
      </w:r>
      <w:r w:rsidRPr="00F41265">
        <w:instrText xml:space="preserve"> REF _Ref485743391 \h  \* MERGEFORMAT </w:instrText>
      </w:r>
      <w:r w:rsidRPr="00F41265">
        <w:fldChar w:fldCharType="separate"/>
      </w:r>
      <w:r w:rsidR="005E4FA6" w:rsidRPr="00F41265">
        <w:t xml:space="preserve">Appendix </w:t>
      </w:r>
      <w:r w:rsidR="005E4FA6">
        <w:t>7</w:t>
      </w:r>
      <w:r w:rsidRPr="00F41265">
        <w:fldChar w:fldCharType="end"/>
      </w:r>
      <w:r w:rsidRPr="00F41265">
        <w:fldChar w:fldCharType="begin"/>
      </w:r>
      <w:r w:rsidRPr="00F41265">
        <w:instrText xml:space="preserve"> REF _Ref484096549  \* MERGEFORMAT </w:instrText>
      </w:r>
      <w:r w:rsidRPr="00F41265">
        <w:fldChar w:fldCharType="end"/>
      </w:r>
      <w:r w:rsidRPr="00F41265">
        <w:t>.</w:t>
      </w:r>
    </w:p>
    <w:p w14:paraId="0AF62089" w14:textId="77777777" w:rsidR="00B57698" w:rsidRPr="00F41265" w:rsidRDefault="00B57698" w:rsidP="00B57698">
      <w:pPr>
        <w:rPr>
          <w:rFonts w:eastAsia="Calibri" w:cs="Times New Roman"/>
        </w:rPr>
      </w:pPr>
    </w:p>
    <w:p w14:paraId="1F4AD029" w14:textId="5E55C719" w:rsidR="00B57698" w:rsidRPr="00F41265" w:rsidRDefault="00B57698" w:rsidP="00B57698">
      <w:pPr>
        <w:pStyle w:val="FSTableFigureHeading"/>
        <w:keepNext/>
        <w:keepLines/>
        <w:rPr>
          <w:b w:val="0"/>
          <w:i w:val="0"/>
          <w:noProof/>
          <w:lang w:eastAsia="en-GB"/>
        </w:rPr>
      </w:pPr>
      <w:bookmarkStart w:id="117" w:name="_Ref481596438"/>
      <w:bookmarkStart w:id="118" w:name="_Ref491875669"/>
      <w:r w:rsidRPr="00F41265">
        <w:t xml:space="preserve">Figure </w:t>
      </w:r>
      <w:fldSimple w:instr=" STYLEREF 1 \s ">
        <w:r w:rsidR="005E4FA6">
          <w:rPr>
            <w:noProof/>
          </w:rPr>
          <w:t>6</w:t>
        </w:r>
      </w:fldSimple>
      <w:r w:rsidRPr="00F41265">
        <w:t>.</w:t>
      </w:r>
      <w:fldSimple w:instr=" SEQ Figure \* ARABIC \s 1 ">
        <w:r w:rsidR="005E4FA6">
          <w:rPr>
            <w:noProof/>
          </w:rPr>
          <w:t>10</w:t>
        </w:r>
      </w:fldSimple>
      <w:bookmarkEnd w:id="117"/>
      <w:r w:rsidRPr="00F41265">
        <w:t>: Major food contributors to DEHA dietary exposures,</w:t>
      </w:r>
      <w:r w:rsidRPr="00F41265">
        <w:rPr>
          <w:b w:val="0"/>
          <w:i w:val="0"/>
          <w:noProof/>
          <w:lang w:eastAsia="en-GB"/>
        </w:rPr>
        <w:t xml:space="preserve"> </w:t>
      </w:r>
      <w:r w:rsidRPr="00F41265">
        <w:t>derived using median analytical concentrations</w:t>
      </w:r>
      <w:bookmarkEnd w:id="118"/>
    </w:p>
    <w:p w14:paraId="142064B4" w14:textId="4564723C" w:rsidR="00B57698" w:rsidRPr="00F41265" w:rsidRDefault="00A50591" w:rsidP="00B57698">
      <w:pPr>
        <w:pStyle w:val="FSTableFigureHeading"/>
        <w:keepNext/>
        <w:keepLines/>
      </w:pPr>
      <w:r>
        <w:rPr>
          <w:b w:val="0"/>
          <w:i w:val="0"/>
          <w:noProof/>
          <w:lang w:val="en-GB" w:eastAsia="en-GB"/>
        </w:rPr>
        <w:drawing>
          <wp:inline distT="0" distB="0" distL="0" distR="0" wp14:anchorId="47D11283" wp14:editId="11AD9091">
            <wp:extent cx="5753100" cy="2238375"/>
            <wp:effectExtent l="0" t="0" r="0" b="9525"/>
            <wp:docPr id="32" name="Picture 32" title="Figure 6.10: Major food contributors to DEHA dietary exposures, derived using median analytical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238375"/>
                    </a:xfrm>
                    <a:prstGeom prst="rect">
                      <a:avLst/>
                    </a:prstGeom>
                    <a:noFill/>
                    <a:ln>
                      <a:noFill/>
                    </a:ln>
                  </pic:spPr>
                </pic:pic>
              </a:graphicData>
            </a:graphic>
          </wp:inline>
        </w:drawing>
      </w:r>
    </w:p>
    <w:p w14:paraId="595AD604" w14:textId="77777777" w:rsidR="0075433C" w:rsidRPr="00F41265" w:rsidRDefault="0075433C" w:rsidP="00163FEB">
      <w:pPr>
        <w:pStyle w:val="Heading3"/>
        <w:rPr>
          <w:rFonts w:eastAsia="Times New Roman"/>
        </w:rPr>
      </w:pPr>
      <w:bookmarkStart w:id="119" w:name="_Toc505160095"/>
      <w:r w:rsidRPr="00F41265">
        <w:rPr>
          <w:rFonts w:eastAsia="Times New Roman"/>
        </w:rPr>
        <w:t>Acetyl tributyl c</w:t>
      </w:r>
      <w:r w:rsidRPr="00746E99">
        <w:rPr>
          <w:rFonts w:eastAsia="Times New Roman"/>
        </w:rPr>
        <w:t>i</w:t>
      </w:r>
      <w:r w:rsidRPr="00F41265">
        <w:rPr>
          <w:rFonts w:eastAsia="Times New Roman"/>
        </w:rPr>
        <w:t>trate (ATBC)</w:t>
      </w:r>
      <w:bookmarkEnd w:id="87"/>
      <w:bookmarkEnd w:id="88"/>
      <w:bookmarkEnd w:id="119"/>
      <w:r w:rsidRPr="00F41265">
        <w:rPr>
          <w:rFonts w:eastAsia="Times New Roman"/>
        </w:rPr>
        <w:t xml:space="preserve"> </w:t>
      </w:r>
    </w:p>
    <w:p w14:paraId="0CD13CD6" w14:textId="2F3D12B6" w:rsidR="0075433C" w:rsidRPr="00F41265" w:rsidRDefault="0075433C" w:rsidP="0075433C">
      <w:pPr>
        <w:rPr>
          <w:rFonts w:eastAsia="Calibri" w:cs="Times New Roman"/>
        </w:rPr>
      </w:pPr>
      <w:r w:rsidRPr="00F41265">
        <w:rPr>
          <w:rFonts w:eastAsia="Calibri" w:cs="Times New Roman"/>
        </w:rPr>
        <w:fldChar w:fldCharType="begin"/>
      </w:r>
      <w:r w:rsidRPr="00F41265">
        <w:rPr>
          <w:rFonts w:eastAsia="Calibri" w:cs="Times New Roman"/>
        </w:rPr>
        <w:instrText xml:space="preserve"> REF _Ref481664957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11</w:t>
      </w:r>
      <w:r w:rsidRPr="00F41265">
        <w:rPr>
          <w:rFonts w:eastAsia="Calibri" w:cs="Times New Roman"/>
        </w:rPr>
        <w:fldChar w:fldCharType="end"/>
      </w:r>
      <w:r w:rsidRPr="00F41265">
        <w:rPr>
          <w:rFonts w:eastAsia="Calibri" w:cs="Times New Roman"/>
        </w:rPr>
        <w:t xml:space="preserve"> indicates that for consumers only, estimated dietary exposures to ATBC for all age groups were below the TDI of 1.0 mg/kg bw/day at both the mean and 90</w:t>
      </w:r>
      <w:r w:rsidRPr="00F41265">
        <w:rPr>
          <w:rFonts w:eastAsia="Calibri" w:cs="Times New Roman"/>
          <w:vertAlign w:val="superscript"/>
        </w:rPr>
        <w:t>th</w:t>
      </w:r>
      <w:r w:rsidRPr="00F41265">
        <w:rPr>
          <w:rFonts w:eastAsia="Calibri" w:cs="Times New Roman"/>
        </w:rPr>
        <w:t xml:space="preserve"> percentile exposure levels (</w:t>
      </w:r>
      <w:r w:rsidRPr="00F41265">
        <w:rPr>
          <w:rFonts w:eastAsia="Calibri" w:cs="Arial"/>
        </w:rPr>
        <w:t>≤</w:t>
      </w:r>
      <w:r w:rsidRPr="00F41265">
        <w:rPr>
          <w:rFonts w:eastAsia="Calibri" w:cs="Times New Roman"/>
        </w:rPr>
        <w:t> 1% TDI). Across all age groups assessed, the highest percentage of the TDI was 1% at the upper end of the 90</w:t>
      </w:r>
      <w:r w:rsidRPr="00F41265">
        <w:rPr>
          <w:rFonts w:eastAsia="Calibri" w:cs="Times New Roman"/>
          <w:vertAlign w:val="superscript"/>
        </w:rPr>
        <w:t>th</w:t>
      </w:r>
      <w:r w:rsidRPr="00F41265">
        <w:rPr>
          <w:rFonts w:eastAsia="Calibri" w:cs="Times New Roman"/>
        </w:rPr>
        <w:t xml:space="preserve"> percentile for infants 9 months of age.</w:t>
      </w:r>
    </w:p>
    <w:p w14:paraId="52178800" w14:textId="77777777" w:rsidR="0075433C" w:rsidRPr="00F41265" w:rsidRDefault="0075433C" w:rsidP="0075433C">
      <w:pPr>
        <w:rPr>
          <w:rFonts w:eastAsia="Calibri" w:cs="Times New Roman"/>
          <w:b/>
          <w:i/>
        </w:rPr>
      </w:pPr>
    </w:p>
    <w:p w14:paraId="6BC952EC" w14:textId="2E6A54EC" w:rsidR="0075433C" w:rsidRPr="00F41265" w:rsidRDefault="0075433C" w:rsidP="0075433C">
      <w:pPr>
        <w:pStyle w:val="FSTableFigureHeading"/>
        <w:keepNext/>
        <w:keepLines/>
        <w:rPr>
          <w:rFonts w:ascii="Calibri" w:hAnsi="Calibri"/>
        </w:rPr>
      </w:pPr>
      <w:bookmarkStart w:id="120" w:name="_Ref481664957"/>
      <w:r w:rsidRPr="00F41265">
        <w:lastRenderedPageBreak/>
        <w:t xml:space="preserve">Figure </w:t>
      </w:r>
      <w:fldSimple w:instr=" STYLEREF 1 \s ">
        <w:r w:rsidR="005E4FA6">
          <w:rPr>
            <w:noProof/>
          </w:rPr>
          <w:t>6</w:t>
        </w:r>
      </w:fldSimple>
      <w:r w:rsidRPr="00F41265">
        <w:t>.</w:t>
      </w:r>
      <w:fldSimple w:instr=" SEQ Figure \* ARABIC \s 1 ">
        <w:r w:rsidR="005E4FA6">
          <w:rPr>
            <w:noProof/>
          </w:rPr>
          <w:t>11</w:t>
        </w:r>
      </w:fldSimple>
      <w:bookmarkEnd w:id="120"/>
      <w:r w:rsidRPr="00F41265">
        <w:t>: Range of mean and 90</w:t>
      </w:r>
      <w:r w:rsidRPr="00F41265">
        <w:rPr>
          <w:vertAlign w:val="superscript"/>
        </w:rPr>
        <w:t>th</w:t>
      </w:r>
      <w:r w:rsidRPr="00F41265">
        <w:t xml:space="preserve"> percentile (P90) estimated dietary exposu</w:t>
      </w:r>
      <w:r w:rsidR="00B57698">
        <w:t>res to</w:t>
      </w:r>
      <w:r w:rsidR="00163FEB">
        <w:t xml:space="preserve"> ATBC</w:t>
      </w:r>
      <w:r w:rsidRPr="00F41265">
        <w:t>, as a percentage of the TDI, derived using median analytical concentrations</w:t>
      </w:r>
      <w:r w:rsidRPr="00F41265">
        <w:rPr>
          <w:rFonts w:ascii="Calibri" w:hAnsi="Calibri"/>
        </w:rPr>
        <w:t>ᶲ</w:t>
      </w:r>
    </w:p>
    <w:p w14:paraId="257F094B" w14:textId="77777777" w:rsidR="0075433C" w:rsidRPr="00F41265" w:rsidRDefault="0075433C" w:rsidP="0075433C">
      <w:pPr>
        <w:pStyle w:val="FSTableFigureHeading"/>
        <w:keepNext/>
        <w:keepLines/>
        <w:rPr>
          <w:rFonts w:ascii="Calibri" w:hAnsi="Calibri"/>
        </w:rPr>
      </w:pPr>
      <w:r w:rsidRPr="00F41265">
        <w:rPr>
          <w:rFonts w:ascii="Calibri" w:hAnsi="Calibri"/>
          <w:noProof/>
          <w:lang w:val="en-GB" w:eastAsia="en-GB"/>
        </w:rPr>
        <w:drawing>
          <wp:inline distT="0" distB="0" distL="0" distR="0" wp14:anchorId="3A45EB33" wp14:editId="16B0E21B">
            <wp:extent cx="4985468" cy="3862410"/>
            <wp:effectExtent l="0" t="0" r="5715" b="5080"/>
            <wp:docPr id="19" name="Picture 19" title="Figure 6.11: Range of mean and 90th percentile (P90) estimated dietary exposures to ATBC, as a percentage of the TDI, derived using median analytical concentrations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5468" cy="3862410"/>
                    </a:xfrm>
                    <a:prstGeom prst="rect">
                      <a:avLst/>
                    </a:prstGeom>
                    <a:noFill/>
                  </pic:spPr>
                </pic:pic>
              </a:graphicData>
            </a:graphic>
          </wp:inline>
        </w:drawing>
      </w:r>
    </w:p>
    <w:p w14:paraId="159448C2" w14:textId="77777777" w:rsidR="0075433C" w:rsidRPr="00F41265" w:rsidRDefault="0075433C" w:rsidP="0075433C">
      <w:pPr>
        <w:keepNext/>
        <w:keepLines/>
      </w:pPr>
      <w:r w:rsidRPr="00F41265">
        <w:rPr>
          <w:rFonts w:ascii="Calibri" w:eastAsia="Calibri" w:hAnsi="Calibri" w:cs="Times New Roman"/>
          <w:sz w:val="16"/>
          <w:szCs w:val="16"/>
        </w:rPr>
        <w:t>ᶲ</w:t>
      </w:r>
      <w:r w:rsidRPr="00F41265">
        <w:rPr>
          <w:rFonts w:eastAsia="Calibri" w:cs="Times New Roman"/>
          <w:sz w:val="16"/>
          <w:szCs w:val="16"/>
        </w:rPr>
        <w:t>Lower end of the range represents where all ‘not detected’ analytical results have been assigned a concentration of zero; the upper end of the range represents where all ‘not detected’ analytical results have been assigned a concentration equal to the LOD.</w:t>
      </w:r>
    </w:p>
    <w:p w14:paraId="74B7EB07" w14:textId="77777777" w:rsidR="0075433C" w:rsidRPr="00F41265" w:rsidRDefault="0075433C" w:rsidP="0075433C"/>
    <w:p w14:paraId="4EC0605B" w14:textId="77777777" w:rsidR="0075433C" w:rsidRPr="006E3B07" w:rsidRDefault="0075433C" w:rsidP="0075433C">
      <w:pPr>
        <w:pStyle w:val="Heading4"/>
        <w:keepLines/>
        <w:pageBreakBefore/>
        <w:spacing w:after="0"/>
        <w:ind w:left="862" w:hanging="862"/>
      </w:pPr>
      <w:r w:rsidRPr="006E3B07">
        <w:lastRenderedPageBreak/>
        <w:t>Major food contributors</w:t>
      </w:r>
    </w:p>
    <w:p w14:paraId="453D63CB" w14:textId="77777777" w:rsidR="0075433C" w:rsidRPr="00F41265" w:rsidRDefault="0075433C" w:rsidP="0075433C">
      <w:pPr>
        <w:rPr>
          <w:rFonts w:eastAsia="Calibri" w:cs="Times New Roman"/>
        </w:rPr>
      </w:pPr>
    </w:p>
    <w:p w14:paraId="5F2A2954" w14:textId="780F1ECF" w:rsidR="0075433C" w:rsidRPr="00F41265" w:rsidRDefault="0075433C" w:rsidP="0075433C">
      <w:pPr>
        <w:rPr>
          <w:rFonts w:eastAsia="Calibri" w:cs="Times New Roman"/>
        </w:rPr>
      </w:pPr>
      <w:r w:rsidRPr="00F41265">
        <w:rPr>
          <w:rFonts w:eastAsia="Calibri" w:cs="Times New Roman"/>
        </w:rPr>
        <w:t xml:space="preserve">As shown in </w:t>
      </w:r>
      <w:r w:rsidRPr="00F41265">
        <w:rPr>
          <w:rFonts w:eastAsia="Calibri" w:cs="Times New Roman"/>
        </w:rPr>
        <w:fldChar w:fldCharType="begin"/>
      </w:r>
      <w:r w:rsidRPr="00F41265">
        <w:rPr>
          <w:rFonts w:eastAsia="Calibri" w:cs="Times New Roman"/>
        </w:rPr>
        <w:instrText xml:space="preserve"> REF _Ref481665062 \h </w:instrText>
      </w:r>
      <w:r>
        <w:rPr>
          <w:rFonts w:eastAsia="Calibri" w:cs="Times New Roman"/>
        </w:rPr>
        <w:instrText xml:space="preserve"> \* MERGEFORMAT </w:instrText>
      </w:r>
      <w:r w:rsidRPr="00F41265">
        <w:rPr>
          <w:rFonts w:eastAsia="Calibri" w:cs="Times New Roman"/>
        </w:rPr>
      </w:r>
      <w:r w:rsidRPr="00F41265">
        <w:rPr>
          <w:rFonts w:eastAsia="Calibri" w:cs="Times New Roman"/>
        </w:rPr>
        <w:fldChar w:fldCharType="separate"/>
      </w:r>
      <w:r w:rsidR="005E4FA6" w:rsidRPr="00F41265">
        <w:t xml:space="preserve">Figure </w:t>
      </w:r>
      <w:r w:rsidR="005E4FA6">
        <w:rPr>
          <w:noProof/>
        </w:rPr>
        <w:t>6</w:t>
      </w:r>
      <w:r w:rsidR="005E4FA6" w:rsidRPr="00F41265">
        <w:rPr>
          <w:noProof/>
        </w:rPr>
        <w:t>.</w:t>
      </w:r>
      <w:r w:rsidR="005E4FA6">
        <w:rPr>
          <w:noProof/>
        </w:rPr>
        <w:t>12</w:t>
      </w:r>
      <w:r w:rsidRPr="00F41265">
        <w:rPr>
          <w:rFonts w:eastAsia="Calibri" w:cs="Times New Roman"/>
        </w:rPr>
        <w:fldChar w:fldCharType="end"/>
      </w:r>
      <w:r w:rsidRPr="00F41265">
        <w:rPr>
          <w:rFonts w:eastAsia="Calibri" w:cs="Times New Roman"/>
        </w:rPr>
        <w:t xml:space="preserve"> the food with the major contribution to ATBC dietary exposures for all age groups assessed was ripened cheeses, regular fat (57-70%) followed by commercial breads (9-13%). Ripened cheeses, reduced fat was a major contributor for infants aged 9 months (7%), children aged 6-12 years (7%) and </w:t>
      </w:r>
      <w:r>
        <w:rPr>
          <w:rFonts w:eastAsia="Calibri" w:cs="Times New Roman"/>
        </w:rPr>
        <w:t>consumers</w:t>
      </w:r>
      <w:r w:rsidRPr="00F41265">
        <w:rPr>
          <w:rFonts w:eastAsia="Calibri" w:cs="Times New Roman"/>
        </w:rPr>
        <w:t xml:space="preserve"> aged 17 years and above (5%). Commercially sterile olives and vegetables (non-canned) were a major contributor for those aged 17 years and above (6%).</w:t>
      </w:r>
    </w:p>
    <w:p w14:paraId="6F805966" w14:textId="77777777" w:rsidR="0075433C" w:rsidRPr="00F41265" w:rsidRDefault="0075433C" w:rsidP="0075433C">
      <w:pPr>
        <w:rPr>
          <w:rFonts w:eastAsia="Calibri" w:cs="Times New Roman"/>
        </w:rPr>
      </w:pPr>
    </w:p>
    <w:p w14:paraId="29F28EC0" w14:textId="60016409" w:rsidR="0075433C" w:rsidRPr="00F41265" w:rsidRDefault="0075433C" w:rsidP="0075433C">
      <w:pPr>
        <w:rPr>
          <w:rFonts w:eastAsia="Calibri" w:cs="Times New Roman"/>
        </w:rPr>
      </w:pPr>
      <w:r w:rsidRPr="00F41265">
        <w:rPr>
          <w:rFonts w:eastAsia="Calibri" w:cs="Times New Roman"/>
        </w:rPr>
        <w:t xml:space="preserve">More specific details of the major food contributors to ATBC dietary exposures are presented in </w:t>
      </w:r>
      <w:r w:rsidRPr="00F41265">
        <w:rPr>
          <w:rFonts w:eastAsia="Calibri" w:cs="Times New Roman"/>
        </w:rPr>
        <w:fldChar w:fldCharType="begin"/>
      </w:r>
      <w:r w:rsidRPr="00F41265">
        <w:rPr>
          <w:rFonts w:eastAsia="Calibri" w:cs="Times New Roman"/>
        </w:rPr>
        <w:instrText xml:space="preserve"> REF _Ref480575338 \h  \* MERGEFORMAT </w:instrText>
      </w:r>
      <w:r w:rsidRPr="00F41265">
        <w:rPr>
          <w:rFonts w:eastAsia="Calibri" w:cs="Times New Roman"/>
        </w:rPr>
      </w:r>
      <w:r w:rsidRPr="00F41265">
        <w:rPr>
          <w:rFonts w:eastAsia="Calibri" w:cs="Times New Roman"/>
        </w:rPr>
        <w:fldChar w:fldCharType="separate"/>
      </w:r>
      <w:r w:rsidR="005E4FA6" w:rsidRPr="005E4FA6">
        <w:t>Table A7.7</w:t>
      </w:r>
      <w:r w:rsidRPr="00F41265">
        <w:rPr>
          <w:rFonts w:eastAsia="Calibri" w:cs="Times New Roman"/>
        </w:rPr>
        <w:fldChar w:fldCharType="end"/>
      </w:r>
      <w:r w:rsidRPr="00F41265">
        <w:rPr>
          <w:rFonts w:eastAsia="Calibri" w:cs="Times New Roman"/>
        </w:rPr>
        <w:t xml:space="preserve"> of </w:t>
      </w:r>
      <w:r w:rsidRPr="00F41265">
        <w:rPr>
          <w:rFonts w:eastAsia="Calibri" w:cs="Times New Roman"/>
        </w:rPr>
        <w:fldChar w:fldCharType="begin"/>
      </w:r>
      <w:r w:rsidRPr="00F41265">
        <w:rPr>
          <w:rFonts w:eastAsia="Calibri" w:cs="Times New Roman"/>
        </w:rPr>
        <w:instrText xml:space="preserve"> REF _Ref485743391 \h  \* MERGEFORMAT </w:instrText>
      </w:r>
      <w:r w:rsidRPr="00F41265">
        <w:rPr>
          <w:rFonts w:eastAsia="Calibri" w:cs="Times New Roman"/>
        </w:rPr>
      </w:r>
      <w:r w:rsidRPr="00F41265">
        <w:rPr>
          <w:rFonts w:eastAsia="Calibri" w:cs="Times New Roman"/>
        </w:rPr>
        <w:fldChar w:fldCharType="separate"/>
      </w:r>
      <w:r w:rsidR="005E4FA6" w:rsidRPr="005E4FA6">
        <w:rPr>
          <w:rFonts w:eastAsiaTheme="majorEastAsia" w:cstheme="majorBidi"/>
        </w:rPr>
        <w:t>Appendix 7</w:t>
      </w:r>
      <w:r w:rsidRPr="00F41265">
        <w:rPr>
          <w:rFonts w:eastAsia="Calibri" w:cs="Times New Roman"/>
        </w:rPr>
        <w:fldChar w:fldCharType="end"/>
      </w:r>
      <w:r w:rsidRPr="00F41265">
        <w:rPr>
          <w:rFonts w:eastAsia="Calibri" w:cs="Times New Roman"/>
        </w:rPr>
        <w:fldChar w:fldCharType="begin"/>
      </w:r>
      <w:r w:rsidRPr="00F41265">
        <w:rPr>
          <w:rFonts w:eastAsia="Calibri" w:cs="Times New Roman"/>
        </w:rPr>
        <w:instrText xml:space="preserve"> REF _Ref484096549  \* MERGEFORMAT </w:instrText>
      </w:r>
      <w:r w:rsidRPr="00F41265">
        <w:rPr>
          <w:rFonts w:eastAsia="Calibri" w:cs="Times New Roman"/>
        </w:rPr>
        <w:fldChar w:fldCharType="end"/>
      </w:r>
      <w:r w:rsidRPr="00F41265">
        <w:rPr>
          <w:rFonts w:eastAsia="Calibri" w:cs="Times New Roman"/>
        </w:rPr>
        <w:t>.</w:t>
      </w:r>
    </w:p>
    <w:p w14:paraId="595B166B" w14:textId="77777777" w:rsidR="0075433C" w:rsidRPr="00F41265" w:rsidRDefault="0075433C" w:rsidP="0075433C">
      <w:pPr>
        <w:rPr>
          <w:rFonts w:eastAsia="Calibri" w:cs="Times New Roman"/>
        </w:rPr>
      </w:pPr>
    </w:p>
    <w:p w14:paraId="1677E954" w14:textId="4304B68E" w:rsidR="0075433C" w:rsidRPr="00F41265" w:rsidRDefault="0075433C" w:rsidP="0075433C">
      <w:pPr>
        <w:pStyle w:val="FSTableFigureHeading"/>
        <w:keepNext/>
        <w:keepLines/>
        <w:rPr>
          <w:b w:val="0"/>
          <w:i w:val="0"/>
          <w:noProof/>
          <w:lang w:eastAsia="en-GB"/>
        </w:rPr>
      </w:pPr>
      <w:bookmarkStart w:id="121" w:name="_Ref481665062"/>
      <w:r w:rsidRPr="00F41265">
        <w:t xml:space="preserve">Figure </w:t>
      </w:r>
      <w:fldSimple w:instr=" STYLEREF 1 \s ">
        <w:r w:rsidR="005E4FA6">
          <w:rPr>
            <w:noProof/>
          </w:rPr>
          <w:t>6</w:t>
        </w:r>
      </w:fldSimple>
      <w:r w:rsidRPr="00F41265">
        <w:t>.</w:t>
      </w:r>
      <w:fldSimple w:instr=" SEQ Figure \* ARABIC \s 1 ">
        <w:r w:rsidR="005E4FA6">
          <w:rPr>
            <w:noProof/>
          </w:rPr>
          <w:t>12</w:t>
        </w:r>
      </w:fldSimple>
      <w:bookmarkEnd w:id="121"/>
      <w:r w:rsidRPr="00F41265">
        <w:t>: Major food contributors to ATBC dietary exposures, derived using median analytical concentrations</w:t>
      </w:r>
      <w:r w:rsidRPr="00F41265">
        <w:rPr>
          <w:b w:val="0"/>
          <w:i w:val="0"/>
          <w:noProof/>
          <w:lang w:eastAsia="en-GB"/>
        </w:rPr>
        <w:t xml:space="preserve"> </w:t>
      </w:r>
    </w:p>
    <w:p w14:paraId="113F08EB" w14:textId="3F2D594F" w:rsidR="0075433C" w:rsidRPr="00F41265" w:rsidRDefault="00506D1B" w:rsidP="0075433C">
      <w:pPr>
        <w:pStyle w:val="FSTableFigureHeading"/>
        <w:keepNext/>
        <w:keepLines/>
      </w:pPr>
      <w:r>
        <w:rPr>
          <w:b w:val="0"/>
          <w:i w:val="0"/>
          <w:noProof/>
          <w:lang w:val="en-GB" w:eastAsia="en-GB"/>
        </w:rPr>
        <w:drawing>
          <wp:inline distT="0" distB="0" distL="0" distR="0" wp14:anchorId="4569B7DC" wp14:editId="048F7238">
            <wp:extent cx="5762625" cy="2257425"/>
            <wp:effectExtent l="0" t="0" r="9525" b="9525"/>
            <wp:docPr id="33" name="Picture 33" title="Figure 6.12: Major food contributors to ATBC dietary exposures, derived using median analytical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257425"/>
                    </a:xfrm>
                    <a:prstGeom prst="rect">
                      <a:avLst/>
                    </a:prstGeom>
                    <a:noFill/>
                    <a:ln>
                      <a:noFill/>
                    </a:ln>
                  </pic:spPr>
                </pic:pic>
              </a:graphicData>
            </a:graphic>
          </wp:inline>
        </w:drawing>
      </w:r>
    </w:p>
    <w:p w14:paraId="63931F47" w14:textId="6DFDA7E9" w:rsidR="006A76BD" w:rsidRPr="00F41265" w:rsidRDefault="006A76BD" w:rsidP="00FE6A18">
      <w:pPr>
        <w:pStyle w:val="Heading1"/>
      </w:pPr>
      <w:bookmarkStart w:id="122" w:name="_Toc486502512"/>
      <w:bookmarkStart w:id="123" w:name="_Toc505160096"/>
      <w:bookmarkEnd w:id="84"/>
      <w:bookmarkEnd w:id="85"/>
      <w:r w:rsidRPr="00F41265">
        <w:t>Risk characterisation</w:t>
      </w:r>
      <w:bookmarkEnd w:id="122"/>
      <w:bookmarkEnd w:id="123"/>
    </w:p>
    <w:p w14:paraId="6D92571B" w14:textId="77777777" w:rsidR="00A8667D" w:rsidRPr="00F41265" w:rsidRDefault="00A8667D" w:rsidP="00A8667D">
      <w:pPr>
        <w:rPr>
          <w:rFonts w:cs="Helvetica 45 Light"/>
          <w:color w:val="000000"/>
          <w:sz w:val="18"/>
          <w:szCs w:val="18"/>
        </w:rPr>
      </w:pPr>
      <w:r w:rsidRPr="00F41265">
        <w:rPr>
          <w:rFonts w:eastAsia="Calibri" w:cs="Times New Roman"/>
        </w:rPr>
        <w:t>In Phase 2 of the 24</w:t>
      </w:r>
      <w:r w:rsidRPr="00F41265">
        <w:rPr>
          <w:rFonts w:eastAsia="Calibri" w:cs="Times New Roman"/>
          <w:vertAlign w:val="superscript"/>
        </w:rPr>
        <w:t>th</w:t>
      </w:r>
      <w:r w:rsidRPr="00F41265">
        <w:rPr>
          <w:rFonts w:eastAsia="Calibri" w:cs="Times New Roman"/>
        </w:rPr>
        <w:t xml:space="preserve"> ATDS, the budget method used for estimating the theoretical maximum dietary exposure is conservative by design hence its use as a screening tool. It presumed the maximum occurrence of the chemical of interest was present in half of the food and beverage supply. For both DEHP and DINP the theoretical maximum dietary exposure that was estimated exceeded the relevant TDI. This indicated that a dietary exposure estimate was required for each chemical. </w:t>
      </w:r>
    </w:p>
    <w:p w14:paraId="2224ABA9" w14:textId="77777777" w:rsidR="00A8667D" w:rsidRPr="00F41265" w:rsidRDefault="00A8667D" w:rsidP="00A8667D">
      <w:pPr>
        <w:rPr>
          <w:rFonts w:cs="Helvetica 45 Light"/>
          <w:color w:val="000000"/>
          <w:sz w:val="18"/>
          <w:szCs w:val="18"/>
        </w:rPr>
      </w:pPr>
    </w:p>
    <w:p w14:paraId="73DA27D1" w14:textId="77777777" w:rsidR="00A8667D" w:rsidRPr="00F41265" w:rsidRDefault="00A8667D" w:rsidP="00A8667D">
      <w:pPr>
        <w:rPr>
          <w:rFonts w:eastAsia="Calibri" w:cs="Times New Roman"/>
        </w:rPr>
      </w:pPr>
      <w:r w:rsidRPr="00F41265">
        <w:rPr>
          <w:rFonts w:eastAsia="Calibri" w:cs="Times New Roman"/>
        </w:rPr>
        <w:t>For th</w:t>
      </w:r>
      <w:r>
        <w:rPr>
          <w:rFonts w:eastAsia="Calibri" w:cs="Times New Roman"/>
        </w:rPr>
        <w:t xml:space="preserve">is </w:t>
      </w:r>
      <w:r w:rsidRPr="00F41265">
        <w:rPr>
          <w:rFonts w:eastAsia="Calibri" w:cs="Times New Roman"/>
        </w:rPr>
        <w:t xml:space="preserve"> survey, where a wider range of foods were sampled and actual food consumption data reported through the national nutrition survey used, the estimated dietary exposures for all plasticisers were below the relevant TDI for all age groups assessed</w:t>
      </w:r>
      <w:r>
        <w:rPr>
          <w:rFonts w:eastAsia="Calibri" w:cs="Times New Roman"/>
        </w:rPr>
        <w:t>, for both mean and 90</w:t>
      </w:r>
      <w:r w:rsidRPr="00A8667D">
        <w:rPr>
          <w:rFonts w:eastAsia="Calibri" w:cs="Times New Roman"/>
          <w:vertAlign w:val="superscript"/>
        </w:rPr>
        <w:t>th</w:t>
      </w:r>
      <w:r>
        <w:rPr>
          <w:rFonts w:eastAsia="Calibri" w:cs="Times New Roman"/>
        </w:rPr>
        <w:t xml:space="preserve"> percentile exposures</w:t>
      </w:r>
      <w:r w:rsidRPr="00F41265">
        <w:rPr>
          <w:rFonts w:eastAsia="Calibri" w:cs="Times New Roman"/>
        </w:rPr>
        <w:t xml:space="preserve">. </w:t>
      </w:r>
    </w:p>
    <w:p w14:paraId="243B6BD4" w14:textId="1BDC6F0B" w:rsidR="009E577D" w:rsidRPr="00F41265" w:rsidRDefault="009E577D" w:rsidP="00C45EB2"/>
    <w:p w14:paraId="5B45C57C" w14:textId="5052607C" w:rsidR="00D50010" w:rsidRPr="00F41265" w:rsidRDefault="009E577D" w:rsidP="00C45EB2">
      <w:r w:rsidRPr="00F41265">
        <w:t>Based on these data</w:t>
      </w:r>
      <w:r w:rsidR="0095649B" w:rsidRPr="00F41265">
        <w:t>,</w:t>
      </w:r>
      <w:r w:rsidRPr="00F41265">
        <w:t xml:space="preserve"> </w:t>
      </w:r>
      <w:r w:rsidR="00C45EB2" w:rsidRPr="00F41265">
        <w:t xml:space="preserve">current </w:t>
      </w:r>
      <w:r w:rsidRPr="00F41265">
        <w:t xml:space="preserve">dietary </w:t>
      </w:r>
      <w:r w:rsidR="00C45EB2" w:rsidRPr="00F41265">
        <w:t>exposure</w:t>
      </w:r>
      <w:r w:rsidR="005440C1" w:rsidRPr="00F41265">
        <w:t>s</w:t>
      </w:r>
      <w:r w:rsidR="00C45EB2" w:rsidRPr="00F41265">
        <w:t xml:space="preserve"> </w:t>
      </w:r>
      <w:r w:rsidR="005440C1" w:rsidRPr="00F41265">
        <w:t xml:space="preserve">of Australian consumers </w:t>
      </w:r>
      <w:r w:rsidR="00C45EB2" w:rsidRPr="00F41265">
        <w:t xml:space="preserve">to </w:t>
      </w:r>
      <w:r w:rsidRPr="00F41265">
        <w:t xml:space="preserve">the </w:t>
      </w:r>
      <w:r w:rsidR="00D4607A" w:rsidRPr="00F41265">
        <w:t xml:space="preserve">seven </w:t>
      </w:r>
      <w:r w:rsidRPr="00F41265">
        <w:t>plasticisers included in this study are not considered to be of health concern</w:t>
      </w:r>
      <w:r w:rsidR="00C45EB2" w:rsidRPr="00F41265">
        <w:t>.</w:t>
      </w:r>
      <w:r w:rsidR="00796FC8" w:rsidRPr="00F41265">
        <w:t xml:space="preserve">                                                                                                                                                                                                                </w:t>
      </w:r>
    </w:p>
    <w:p w14:paraId="2FAE9E05" w14:textId="0DD97DEC" w:rsidR="00396BB2" w:rsidRPr="00F41265" w:rsidRDefault="0075433C" w:rsidP="00FE6A18">
      <w:pPr>
        <w:pStyle w:val="Heading1"/>
      </w:pPr>
      <w:bookmarkStart w:id="124" w:name="_Toc486502513"/>
      <w:r>
        <w:t xml:space="preserve">  </w:t>
      </w:r>
      <w:bookmarkStart w:id="125" w:name="_Toc505160097"/>
      <w:r w:rsidR="006A76BD" w:rsidRPr="00F41265">
        <w:t>Conclusions</w:t>
      </w:r>
      <w:bookmarkEnd w:id="125"/>
      <w:r w:rsidR="006A76BD" w:rsidRPr="00F41265">
        <w:t xml:space="preserve"> </w:t>
      </w:r>
      <w:bookmarkEnd w:id="124"/>
    </w:p>
    <w:p w14:paraId="6390C4C3" w14:textId="15CD1662" w:rsidR="00924491" w:rsidRDefault="00924491" w:rsidP="006448B3">
      <w:pPr>
        <w:spacing w:after="120"/>
      </w:pPr>
      <w:r>
        <w:t xml:space="preserve">This Survey of Plasticisers in Australian Foods investigated the levels of seven plasticisers which may be used in food packaging materials, including DEHP, DINP, </w:t>
      </w:r>
      <w:r w:rsidR="00163FEB">
        <w:t>BBP, DBP, DIDP, DEHA and ATBC</w:t>
      </w:r>
      <w:r>
        <w:t xml:space="preserve"> in a broad range of Australian foods.</w:t>
      </w:r>
    </w:p>
    <w:p w14:paraId="43D95404" w14:textId="6DC22966" w:rsidR="00924491" w:rsidRDefault="00924491" w:rsidP="006448B3">
      <w:pPr>
        <w:spacing w:after="120"/>
      </w:pPr>
      <w:r>
        <w:lastRenderedPageBreak/>
        <w:t xml:space="preserve">The survey results indicate that the levels of these seven plasticisers in Australian foods are generally low. </w:t>
      </w:r>
    </w:p>
    <w:p w14:paraId="0378FBDE" w14:textId="2B25BA3C" w:rsidR="00924491" w:rsidRDefault="00924491" w:rsidP="006448B3">
      <w:pPr>
        <w:spacing w:after="120"/>
      </w:pPr>
      <w:r>
        <w:t>Estimated dietary exposure for Australian consumers was below internationally recogni</w:t>
      </w:r>
      <w:r w:rsidR="004E42AE">
        <w:t>sed HBGVs</w:t>
      </w:r>
      <w:r>
        <w:t>, and no appreciable health risks have been identified for the Australian population.</w:t>
      </w:r>
    </w:p>
    <w:p w14:paraId="53632207" w14:textId="76B1241F" w:rsidR="00924491" w:rsidRDefault="00924491" w:rsidP="006448B3">
      <w:pPr>
        <w:spacing w:after="120"/>
      </w:pPr>
      <w:r>
        <w:t>T</w:t>
      </w:r>
      <w:r w:rsidR="004002DD">
        <w:t xml:space="preserve">he conclusions from this survey </w:t>
      </w:r>
      <w:r>
        <w:t xml:space="preserve">formed part of the </w:t>
      </w:r>
      <w:r w:rsidR="004002DD">
        <w:t xml:space="preserve">scientific </w:t>
      </w:r>
      <w:r>
        <w:t>evidence base to inform the FSANZ packaging proposal: P1034 – Chemical Migration from Packaging into Food.</w:t>
      </w:r>
    </w:p>
    <w:p w14:paraId="16CF799C" w14:textId="00FE6A39" w:rsidR="00C7116A" w:rsidRPr="00F41265" w:rsidRDefault="00C7116A" w:rsidP="00C7116A">
      <w:r w:rsidRPr="00F41265">
        <w:t xml:space="preserve">The outcomes of the risk assessment </w:t>
      </w:r>
      <w:r w:rsidR="00924491">
        <w:t>were</w:t>
      </w:r>
      <w:r w:rsidRPr="00F41265">
        <w:t xml:space="preserve"> used to inform </w:t>
      </w:r>
      <w:r w:rsidR="00A92627" w:rsidRPr="00F41265">
        <w:t xml:space="preserve">part of </w:t>
      </w:r>
      <w:r w:rsidRPr="00F41265">
        <w:t>the evidence base for the F</w:t>
      </w:r>
      <w:r w:rsidR="005E7C0F" w:rsidRPr="00F41265">
        <w:t>SANZ packaging proposal (P1034), which</w:t>
      </w:r>
      <w:r w:rsidR="00714AF2">
        <w:t xml:space="preserve"> </w:t>
      </w:r>
      <w:r w:rsidR="005E7C0F" w:rsidRPr="00F41265">
        <w:t>consider</w:t>
      </w:r>
      <w:r w:rsidR="00924491">
        <w:t>ed</w:t>
      </w:r>
      <w:r w:rsidR="005E7C0F" w:rsidRPr="00F41265">
        <w:t xml:space="preserve"> </w:t>
      </w:r>
      <w:r w:rsidR="00277813" w:rsidRPr="00F41265">
        <w:t>several options in managing</w:t>
      </w:r>
      <w:r w:rsidR="005E7C0F" w:rsidRPr="00F41265">
        <w:t xml:space="preserve"> the risk</w:t>
      </w:r>
      <w:r w:rsidR="002B0F5D" w:rsidRPr="00F41265">
        <w:t>s</w:t>
      </w:r>
      <w:r w:rsidR="005E7C0F" w:rsidRPr="00F41265">
        <w:t xml:space="preserve"> associated with </w:t>
      </w:r>
      <w:r w:rsidR="00277813" w:rsidRPr="00F41265">
        <w:t xml:space="preserve">potential migration of </w:t>
      </w:r>
      <w:r w:rsidR="005E7C0F" w:rsidRPr="00F41265">
        <w:t xml:space="preserve">substances </w:t>
      </w:r>
      <w:r w:rsidR="002B0F5D" w:rsidRPr="00F41265">
        <w:t>found in</w:t>
      </w:r>
      <w:r w:rsidR="005E7C0F" w:rsidRPr="00F41265">
        <w:t xml:space="preserve"> food contact materials. </w:t>
      </w:r>
    </w:p>
    <w:p w14:paraId="16A59299" w14:textId="2E8FCC97" w:rsidR="00060F38" w:rsidRPr="00F41265" w:rsidRDefault="00060F38" w:rsidP="00C7116A"/>
    <w:p w14:paraId="53C9F4D2" w14:textId="2C3CFEB0" w:rsidR="005D6515" w:rsidRDefault="005D6515" w:rsidP="005D6515">
      <w:r>
        <w:t xml:space="preserve">FSANZ has </w:t>
      </w:r>
      <w:r w:rsidR="00714AF2">
        <w:t xml:space="preserve">now </w:t>
      </w:r>
      <w:r>
        <w:t xml:space="preserve">decided to abandon the proposal. The reasons for this decision are outlined in the abandonment report </w:t>
      </w:r>
      <w:r w:rsidR="00714AF2">
        <w:t>available on the FSANZ website</w:t>
      </w:r>
      <w:r>
        <w:t>. In short, development of a food regu</w:t>
      </w:r>
      <w:r w:rsidR="009A3579">
        <w:t xml:space="preserve">latory measure was </w:t>
      </w:r>
      <w:r>
        <w:t>not recommended for the following reasons:</w:t>
      </w:r>
    </w:p>
    <w:p w14:paraId="05C1F23C" w14:textId="77777777" w:rsidR="005D6515" w:rsidRDefault="005D6515" w:rsidP="005D6515"/>
    <w:p w14:paraId="7C76A862" w14:textId="6145DED0" w:rsidR="005D6515" w:rsidRDefault="005D6515" w:rsidP="00163FEB">
      <w:pPr>
        <w:pStyle w:val="ListParagraph"/>
        <w:numPr>
          <w:ilvl w:val="0"/>
          <w:numId w:val="14"/>
        </w:numPr>
      </w:pPr>
      <w:r>
        <w:t xml:space="preserve">The risk assessment concluded that exposures to most chemicals used to produce food packaging are low and unlikely to pose a public health and safety concern.  </w:t>
      </w:r>
    </w:p>
    <w:p w14:paraId="6F26A778" w14:textId="77777777" w:rsidR="005D6515" w:rsidRDefault="005D6515" w:rsidP="005D6515"/>
    <w:p w14:paraId="38F387C7" w14:textId="007CFAD9" w:rsidR="005D6515" w:rsidRDefault="005D6515" w:rsidP="00163FEB">
      <w:pPr>
        <w:pStyle w:val="ListParagraph"/>
        <w:numPr>
          <w:ilvl w:val="0"/>
          <w:numId w:val="14"/>
        </w:numPr>
      </w:pPr>
      <w:r>
        <w:t>Stakeholder consultation confirmed that industry has sufficient control measures in place to control CMPF (which, as mentioned above, presents a low exposure risk).</w:t>
      </w:r>
    </w:p>
    <w:p w14:paraId="71ACA765" w14:textId="77777777" w:rsidR="005D6515" w:rsidRDefault="005D6515" w:rsidP="005D6515"/>
    <w:p w14:paraId="079EC030" w14:textId="12397968" w:rsidR="005D6515" w:rsidRDefault="005D6515" w:rsidP="00163FEB">
      <w:pPr>
        <w:pStyle w:val="ListParagraph"/>
        <w:numPr>
          <w:ilvl w:val="0"/>
          <w:numId w:val="14"/>
        </w:numPr>
      </w:pPr>
      <w:r>
        <w:t>Residual risk</w:t>
      </w:r>
      <w:r w:rsidR="00745481">
        <w:rPr>
          <w:rStyle w:val="FootnoteReference"/>
        </w:rPr>
        <w:footnoteReference w:id="11"/>
      </w:r>
      <w:r>
        <w:t xml:space="preserve"> can be addressed adequately by measures other than a food regulatory measure.</w:t>
      </w:r>
    </w:p>
    <w:p w14:paraId="703F9387" w14:textId="77777777" w:rsidR="005D6515" w:rsidRDefault="005D6515" w:rsidP="005D6515"/>
    <w:p w14:paraId="04C3A610" w14:textId="71CA3C09" w:rsidR="004002DD" w:rsidRDefault="005D6515" w:rsidP="00163FEB">
      <w:pPr>
        <w:pStyle w:val="ListParagraph"/>
        <w:numPr>
          <w:ilvl w:val="0"/>
          <w:numId w:val="14"/>
        </w:numPr>
      </w:pPr>
      <w:r>
        <w:t>Stakeholder consultation indicated that some food businesses (mainly small and medium-sized enterprises) have poor awareness of CMPF and knowledge of suitable control measures. These gaps in industry awareness can be adequately addressed through development of a food packaging information guide (i</w:t>
      </w:r>
      <w:r w:rsidR="00234484">
        <w:t xml:space="preserve">.e. </w:t>
      </w:r>
      <w:r>
        <w:t>as opposed to development of a variation to the Code or a Code of Practice). It is recommended that FSANZ develop the required guide in consultation with industry and jurisdictions.</w:t>
      </w:r>
    </w:p>
    <w:p w14:paraId="71C4AE68" w14:textId="77777777" w:rsidR="004002DD" w:rsidRDefault="004002DD" w:rsidP="00C7116A"/>
    <w:p w14:paraId="736235E7" w14:textId="6203CAAF" w:rsidR="00134CE8" w:rsidRPr="00134CE8" w:rsidRDefault="00134CE8" w:rsidP="00134CE8">
      <w:r w:rsidRPr="00134CE8">
        <w:t xml:space="preserve">To improve awareness and knowledge about CMPF, FSANZ plans to develop a food packaging information guide to provide a consolidated and comprehensive source of information for industry, address the gaps in awareness and knowledge for </w:t>
      </w:r>
      <w:r w:rsidR="008F0B23">
        <w:t>small and medium-sized enterprises (</w:t>
      </w:r>
      <w:r w:rsidRPr="00134CE8">
        <w:t>SMEs</w:t>
      </w:r>
      <w:r w:rsidR="008F0B23">
        <w:t>)</w:t>
      </w:r>
      <w:r w:rsidRPr="00134CE8">
        <w:t xml:space="preserve">, </w:t>
      </w:r>
      <w:r w:rsidR="00C56C69" w:rsidRPr="00134CE8">
        <w:t>provide general</w:t>
      </w:r>
      <w:r w:rsidRPr="00134CE8">
        <w:t xml:space="preserve"> information on safety issues with CMPF for consumers, and describe the obligations on food businesses (particularly SMEs) to use safe packaging materials.</w:t>
      </w:r>
    </w:p>
    <w:p w14:paraId="1BA52012" w14:textId="77777777" w:rsidR="00134CE8" w:rsidRDefault="00134CE8" w:rsidP="00C7116A"/>
    <w:p w14:paraId="1CEA5CC3" w14:textId="341F8FA2" w:rsidR="00134CE8" w:rsidRDefault="00134CE8" w:rsidP="00C7116A"/>
    <w:p w14:paraId="74530AD7" w14:textId="77777777" w:rsidR="003C719A" w:rsidRPr="00F41265" w:rsidRDefault="003C719A" w:rsidP="00F35C95">
      <w:pPr>
        <w:pStyle w:val="Heading1"/>
        <w:numPr>
          <w:ilvl w:val="0"/>
          <w:numId w:val="0"/>
        </w:numPr>
      </w:pPr>
      <w:bookmarkStart w:id="126" w:name="_Toc486502514"/>
      <w:r w:rsidRPr="00F41265">
        <w:br w:type="page"/>
      </w:r>
    </w:p>
    <w:p w14:paraId="1CD8C26F" w14:textId="22F6E244" w:rsidR="006A76BD" w:rsidRPr="00F41265" w:rsidRDefault="006A76BD" w:rsidP="00F35C95">
      <w:pPr>
        <w:pStyle w:val="Heading1"/>
        <w:numPr>
          <w:ilvl w:val="0"/>
          <w:numId w:val="0"/>
        </w:numPr>
      </w:pPr>
      <w:bookmarkStart w:id="127" w:name="_Toc505160098"/>
      <w:r w:rsidRPr="00F41265">
        <w:lastRenderedPageBreak/>
        <w:t>References</w:t>
      </w:r>
      <w:bookmarkEnd w:id="126"/>
      <w:bookmarkEnd w:id="127"/>
    </w:p>
    <w:p w14:paraId="1913C83F" w14:textId="77777777" w:rsidR="001B02A1" w:rsidRPr="00F41265" w:rsidRDefault="001B02A1" w:rsidP="001B02A1">
      <w:pPr>
        <w:tabs>
          <w:tab w:val="left" w:pos="0"/>
        </w:tabs>
        <w:spacing w:after="240"/>
        <w:rPr>
          <w:rFonts w:cs="Arial"/>
          <w:color w:val="000000"/>
        </w:rPr>
      </w:pPr>
      <w:r w:rsidRPr="00F41265">
        <w:rPr>
          <w:rFonts w:cs="Arial"/>
          <w:color w:val="000000"/>
        </w:rPr>
        <w:t>ABS (2014) National Nutrition and Physical Activity Survey, 2011-12, Basic CURF, CD-ROM. Findings based on ABS CURF data. Australian Bureau of Statistics, Canberra</w:t>
      </w:r>
    </w:p>
    <w:p w14:paraId="772CEA36" w14:textId="1C3AB69C" w:rsidR="006D0A65" w:rsidRPr="00F41265" w:rsidRDefault="006D0A65" w:rsidP="006D0A65">
      <w:pPr>
        <w:tabs>
          <w:tab w:val="left" w:pos="0"/>
        </w:tabs>
        <w:spacing w:after="360"/>
        <w:rPr>
          <w:rFonts w:cs="Arial"/>
          <w:color w:val="000000"/>
        </w:rPr>
      </w:pPr>
      <w:r w:rsidRPr="00F41265">
        <w:rPr>
          <w:rFonts w:cs="Arial"/>
          <w:color w:val="000000"/>
        </w:rPr>
        <w:t>ACT Community Care (2000) From Milk to More...Introducing foods to your baby, Publishing Services, Canberra</w:t>
      </w:r>
    </w:p>
    <w:p w14:paraId="65588D74" w14:textId="3EBDAF7A" w:rsidR="00F51224" w:rsidRPr="00F41265" w:rsidRDefault="00F51224" w:rsidP="006D0A65">
      <w:pPr>
        <w:tabs>
          <w:tab w:val="left" w:pos="0"/>
        </w:tabs>
        <w:spacing w:after="360"/>
        <w:rPr>
          <w:rFonts w:cs="Arial"/>
          <w:color w:val="000000"/>
        </w:rPr>
      </w:pPr>
      <w:r w:rsidRPr="00F41265">
        <w:rPr>
          <w:rFonts w:cs="Arial"/>
          <w:color w:val="000000"/>
        </w:rPr>
        <w:t>AS 2070-1999</w:t>
      </w:r>
      <w:r w:rsidR="00E378B2" w:rsidRPr="00F41265">
        <w:rPr>
          <w:rFonts w:cs="Arial"/>
          <w:color w:val="000000"/>
        </w:rPr>
        <w:t xml:space="preserve"> (1999) Australian Standard (AS 2070-1999) – Plastics materials for food contact use. Standards Australia (Standards Association of Australia). 1 The Crescent, Homebush, NSW 2140.</w:t>
      </w:r>
    </w:p>
    <w:p w14:paraId="754E4443" w14:textId="1C502E79" w:rsidR="007408C6" w:rsidRPr="00F41265" w:rsidRDefault="007408C6" w:rsidP="006D0A65">
      <w:pPr>
        <w:tabs>
          <w:tab w:val="left" w:pos="0"/>
        </w:tabs>
        <w:spacing w:after="360"/>
        <w:rPr>
          <w:rFonts w:cs="Arial"/>
          <w:color w:val="000000"/>
        </w:rPr>
      </w:pPr>
      <w:r w:rsidRPr="00F41265">
        <w:rPr>
          <w:rFonts w:cs="Arial"/>
          <w:color w:val="000000"/>
        </w:rPr>
        <w:t xml:space="preserve">Bradley EL, Burden RA, Bentayeb K, Driffield M, Harmer N, Mortimer DN, Speck DR, Ticha J and Castle L 2013a. Exposure to phthalic acid, phthalate diesters and phthalate monoesters from foodstuffs: UK total diet study results. </w:t>
      </w:r>
      <w:r w:rsidRPr="00F41265">
        <w:rPr>
          <w:rFonts w:cs="Arial"/>
          <w:i/>
          <w:color w:val="000000"/>
        </w:rPr>
        <w:t>Food Additives and Contaminants</w:t>
      </w:r>
      <w:r w:rsidRPr="00F41265">
        <w:rPr>
          <w:rFonts w:cs="Arial"/>
          <w:color w:val="000000"/>
        </w:rPr>
        <w:t xml:space="preserve"> Part A 30(4):735-742.</w:t>
      </w:r>
    </w:p>
    <w:p w14:paraId="11220392" w14:textId="77777777" w:rsidR="006D0A65" w:rsidRPr="00F41265" w:rsidRDefault="006D0A65" w:rsidP="006D0A65">
      <w:r w:rsidRPr="00F41265">
        <w:t xml:space="preserve">Cao X (2010) Phthalate esters in foods: sources, occurrence, and analytical methods. </w:t>
      </w:r>
      <w:r w:rsidRPr="00F41265">
        <w:rPr>
          <w:i/>
        </w:rPr>
        <w:t>Comprehensive Reviews in Food Science and Food Safety</w:t>
      </w:r>
      <w:r w:rsidRPr="00F41265">
        <w:t xml:space="preserve"> 9:21-43. </w:t>
      </w:r>
    </w:p>
    <w:p w14:paraId="60EFA585" w14:textId="77777777" w:rsidR="006D0A65" w:rsidRPr="00F41265" w:rsidRDefault="006D0A65" w:rsidP="006D0A65"/>
    <w:p w14:paraId="64ADC2F8" w14:textId="77777777" w:rsidR="006D0A65" w:rsidRPr="00F41265" w:rsidRDefault="006D0A65" w:rsidP="006D0A65">
      <w:r w:rsidRPr="00F41265">
        <w:t xml:space="preserve">Cao X-L, Zhao W, Churchill R, Hilts C (2014) Occurrence of di-(2-ethylhexyl) adipate and phthalate plasticizers in samples of meat, fish, and cheese and their packaging films. </w:t>
      </w:r>
      <w:r w:rsidRPr="00F41265">
        <w:rPr>
          <w:i/>
        </w:rPr>
        <w:t>Journal of Food Protection</w:t>
      </w:r>
      <w:r w:rsidRPr="00F41265">
        <w:t xml:space="preserve"> 77(4):610-620. </w:t>
      </w:r>
    </w:p>
    <w:p w14:paraId="4C272BF0" w14:textId="006FFDA0" w:rsidR="00F9396C" w:rsidRPr="00F41265" w:rsidRDefault="00F9396C" w:rsidP="006D0A65"/>
    <w:p w14:paraId="5C59E9ED" w14:textId="635800ED" w:rsidR="00F9396C" w:rsidRPr="00F41265" w:rsidRDefault="00F9396C" w:rsidP="00F9396C">
      <w:r w:rsidRPr="00F41265">
        <w:t xml:space="preserve">Cao X, Zhao W &amp; Dabeka R (2015) Di-(2-ethylhexyl) adipate and 20 phthalates in composite food samples from the 2013 Canadian Total Diet Study. </w:t>
      </w:r>
      <w:r w:rsidRPr="00F41265">
        <w:rPr>
          <w:i/>
        </w:rPr>
        <w:t>Food Additives &amp; Contaminants</w:t>
      </w:r>
      <w:r w:rsidRPr="00F41265">
        <w:t>. 32 (11): 1893-1901.</w:t>
      </w:r>
    </w:p>
    <w:p w14:paraId="4A659CCF" w14:textId="12FA5ECE" w:rsidR="00655DB0" w:rsidRPr="00F41265" w:rsidRDefault="00655DB0" w:rsidP="006D0A65"/>
    <w:p w14:paraId="5957A8FA" w14:textId="274A8CD0" w:rsidR="00655DB0" w:rsidRPr="00F41265" w:rsidRDefault="00A92627" w:rsidP="006D0A65">
      <w:r w:rsidRPr="00F41265">
        <w:t>ChemS</w:t>
      </w:r>
      <w:r w:rsidR="00655DB0" w:rsidRPr="00F41265">
        <w:t xml:space="preserve">pider (2017) </w:t>
      </w:r>
      <w:r w:rsidRPr="00F41265">
        <w:t xml:space="preserve">ChemSpider: Search and share chemistry. </w:t>
      </w:r>
      <w:hyperlink r:id="rId31" w:history="1">
        <w:r w:rsidRPr="00F41265">
          <w:rPr>
            <w:rStyle w:val="Hyperlink"/>
          </w:rPr>
          <w:t>http://www.chemspider.com/</w:t>
        </w:r>
      </w:hyperlink>
      <w:r w:rsidRPr="00F41265">
        <w:t>. Accessed 15 August 2017.</w:t>
      </w:r>
    </w:p>
    <w:p w14:paraId="791D9442" w14:textId="77777777" w:rsidR="006D0A65" w:rsidRPr="00F41265" w:rsidRDefault="006D0A65" w:rsidP="006D0A65"/>
    <w:p w14:paraId="7ECDA4F4" w14:textId="77777777" w:rsidR="006D0A65" w:rsidRPr="00F41265" w:rsidRDefault="006D0A65" w:rsidP="006D0A65">
      <w:r w:rsidRPr="00F41265">
        <w:t xml:space="preserve">CPSC (2010) Review of exposure and toxicity data for phthalate substitutes. Consumer Product Safety Commission. Contract No. CPSC-D-06-0006. </w:t>
      </w:r>
    </w:p>
    <w:p w14:paraId="14F957B1" w14:textId="14A11C8E" w:rsidR="0044435A" w:rsidRPr="00F41265" w:rsidRDefault="0044435A" w:rsidP="006D0A65"/>
    <w:p w14:paraId="328E28A9" w14:textId="1330500E" w:rsidR="0044435A" w:rsidRPr="00F41265" w:rsidRDefault="0044435A" w:rsidP="006D0A65">
      <w:r w:rsidRPr="00F41265">
        <w:t xml:space="preserve">EC (2016) </w:t>
      </w:r>
      <w:r w:rsidR="00F9396C" w:rsidRPr="00F41265">
        <w:t>Rapid Alert System for Food and Feed 2015 annual report</w:t>
      </w:r>
      <w:r w:rsidR="00A4390E" w:rsidRPr="00F41265">
        <w:t xml:space="preserve">. </w:t>
      </w:r>
      <w:r w:rsidR="00F9396C" w:rsidRPr="00F41265">
        <w:t>European Commission – Health and Food Safety.</w:t>
      </w:r>
    </w:p>
    <w:p w14:paraId="301B05D1" w14:textId="77777777" w:rsidR="00F9396C" w:rsidRPr="00F41265" w:rsidRDefault="00F9396C" w:rsidP="006D0A65"/>
    <w:p w14:paraId="5F89932C" w14:textId="7208D9E8" w:rsidR="00F9396C" w:rsidRPr="00F41265" w:rsidRDefault="00F9396C" w:rsidP="006D0A65">
      <w:r w:rsidRPr="00F41265">
        <w:t xml:space="preserve">EC (2017) Rapid Alert System for Food and Feed Portal. European Commission.  </w:t>
      </w:r>
      <w:hyperlink r:id="rId32" w:history="1">
        <w:r w:rsidRPr="00F41265">
          <w:rPr>
            <w:rStyle w:val="Hyperlink"/>
          </w:rPr>
          <w:t>https://webgate.ec.europa.eu/rasff-window/portal/?event=SearchForm&amp;cleanSearch=1</w:t>
        </w:r>
      </w:hyperlink>
      <w:r w:rsidRPr="00F41265">
        <w:t>. Accessed 25 August 2017.</w:t>
      </w:r>
    </w:p>
    <w:p w14:paraId="37CB27CE" w14:textId="67382C66" w:rsidR="00EF4702" w:rsidRPr="00F41265" w:rsidRDefault="00EF4702" w:rsidP="006D0A65"/>
    <w:p w14:paraId="6D4ABCC1" w14:textId="589C8B05" w:rsidR="00EF4702" w:rsidRPr="00F41265" w:rsidRDefault="00EF4702" w:rsidP="006D0A65">
      <w:r w:rsidRPr="00F41265">
        <w:t xml:space="preserve">ECHA (2017) </w:t>
      </w:r>
      <w:r w:rsidR="003F58BD" w:rsidRPr="00F41265">
        <w:t xml:space="preserve">Advanced search for chemicals. </w:t>
      </w:r>
      <w:hyperlink r:id="rId33" w:history="1">
        <w:r w:rsidR="003F58BD" w:rsidRPr="00F41265">
          <w:rPr>
            <w:rStyle w:val="Hyperlink"/>
          </w:rPr>
          <w:t>https://echa.europa.eu/advanced-search-for-chemicals</w:t>
        </w:r>
      </w:hyperlink>
      <w:r w:rsidR="003F58BD" w:rsidRPr="00F41265">
        <w:t>. European Chemicals Agency. Accessed 16 August 2017.</w:t>
      </w:r>
    </w:p>
    <w:p w14:paraId="323E23F2" w14:textId="77777777" w:rsidR="006D0A65" w:rsidRPr="00F41265" w:rsidRDefault="006D0A65" w:rsidP="006D0A65"/>
    <w:p w14:paraId="14F5C5C5" w14:textId="77777777" w:rsidR="006D0A65" w:rsidRPr="00F41265" w:rsidRDefault="006D0A65" w:rsidP="006D0A65">
      <w:r w:rsidRPr="00F41265">
        <w:t>EFSA (2005a) Opinion of the Scientific Panel on Food Additives, Flavourings, Processing</w:t>
      </w:r>
    </w:p>
    <w:p w14:paraId="33B0DBA7" w14:textId="77777777" w:rsidR="006D0A65" w:rsidRPr="00F41265" w:rsidRDefault="006D0A65" w:rsidP="006D0A65">
      <w:r w:rsidRPr="00F41265">
        <w:t>Aids and Material in Contact with Food (AFC) on a request from the Commission related</w:t>
      </w:r>
    </w:p>
    <w:p w14:paraId="22E75B47" w14:textId="77777777" w:rsidR="006D0A65" w:rsidRPr="00F41265" w:rsidRDefault="006D0A65" w:rsidP="006D0A65">
      <w:r w:rsidRPr="00F41265">
        <w:t>to Bis(2-ethylhexyl)phthalate (DEHP) for use in food contact materials. The EFSA Journal 243:1-20.</w:t>
      </w:r>
    </w:p>
    <w:p w14:paraId="20A582D2" w14:textId="77777777" w:rsidR="006D0A65" w:rsidRPr="00F41265" w:rsidRDefault="006D0A65" w:rsidP="006D0A65"/>
    <w:p w14:paraId="08986578" w14:textId="77777777" w:rsidR="006D0A65" w:rsidRPr="00F41265" w:rsidRDefault="006D0A65" w:rsidP="006D0A65">
      <w:r w:rsidRPr="00F41265">
        <w:t>EFSA (2005b) Opinion of the Scientific Panel on Food Additives, Flavourings, Processing Aids and Materials in Contact with Food (AFC) on a request from the Commission related to</w:t>
      </w:r>
    </w:p>
    <w:p w14:paraId="59796264" w14:textId="77777777" w:rsidR="006D0A65" w:rsidRPr="00F41265" w:rsidRDefault="006D0A65" w:rsidP="006D0A65">
      <w:r w:rsidRPr="00F41265">
        <w:t xml:space="preserve">Di-isononylphthalate (DINP) for use in food contact materials. The EFSA Journal 244:1-18. </w:t>
      </w:r>
    </w:p>
    <w:p w14:paraId="20C08034" w14:textId="77777777" w:rsidR="006D0A65" w:rsidRPr="00F41265" w:rsidRDefault="006D0A65" w:rsidP="006D0A65"/>
    <w:p w14:paraId="1403179F" w14:textId="77777777" w:rsidR="006D0A65" w:rsidRPr="00F41265" w:rsidRDefault="006D0A65" w:rsidP="006D0A65">
      <w:r w:rsidRPr="00F41265">
        <w:lastRenderedPageBreak/>
        <w:t>EFSA (2005c) Opinion of the Scientific Panel on Food Additives, Flavourings, Processing Aids and Materials in Contact with Food (AFC) on a request from the Commission related to</w:t>
      </w:r>
    </w:p>
    <w:p w14:paraId="55ADE23D" w14:textId="77777777" w:rsidR="006D0A65" w:rsidRPr="00F41265" w:rsidRDefault="006D0A65" w:rsidP="006D0A65">
      <w:r w:rsidRPr="00F41265">
        <w:t>Di-isodecylphthalate (DIDP) for use in food contact materials. The EFSA Journal 245:1-14.</w:t>
      </w:r>
    </w:p>
    <w:p w14:paraId="0ACD0FD6" w14:textId="77777777" w:rsidR="006D0A65" w:rsidRPr="00F41265" w:rsidRDefault="006D0A65" w:rsidP="006D0A65"/>
    <w:p w14:paraId="77E537C4" w14:textId="77777777" w:rsidR="006D0A65" w:rsidRPr="00F41265" w:rsidRDefault="006D0A65" w:rsidP="006D0A65">
      <w:r w:rsidRPr="00F41265">
        <w:t>EFSA (2005d) Opinion of the Scientific Panel on Food Additives, Flavourings, Processing Aids and Material in Contact with Food (AFC) on a request from the Commission related to</w:t>
      </w:r>
    </w:p>
    <w:p w14:paraId="2F994ECB" w14:textId="77777777" w:rsidR="006D0A65" w:rsidRPr="00F41265" w:rsidRDefault="006D0A65" w:rsidP="006D0A65">
      <w:r w:rsidRPr="00F41265">
        <w:t>Di-Butylphthalate (DBP) for use in food contact materials. The EFSA Journal 242:1-17.</w:t>
      </w:r>
    </w:p>
    <w:p w14:paraId="27708D80" w14:textId="77777777" w:rsidR="006D0A65" w:rsidRPr="00F41265" w:rsidRDefault="006D0A65" w:rsidP="006D0A65"/>
    <w:p w14:paraId="23F1337B" w14:textId="77777777" w:rsidR="006D0A65" w:rsidRPr="00F41265" w:rsidRDefault="006D0A65" w:rsidP="006D0A65">
      <w:r w:rsidRPr="00F41265">
        <w:t>EFSA (2005e) Opinion of the Scientific Panel on Food Additives, Flavourings, Processing Aids and Materials in Contact with Food (AFC) on a request from the Commission related to</w:t>
      </w:r>
    </w:p>
    <w:p w14:paraId="7750B033" w14:textId="77777777" w:rsidR="006D0A65" w:rsidRPr="00F41265" w:rsidRDefault="006D0A65" w:rsidP="006D0A65">
      <w:r w:rsidRPr="00F41265">
        <w:t>Butylbenzylphthalate (BBP) for use in food contact materials. The EFSA Journal 241:1-14.</w:t>
      </w:r>
    </w:p>
    <w:p w14:paraId="6D848F68" w14:textId="77777777" w:rsidR="006D0A65" w:rsidRPr="00F41265" w:rsidRDefault="006D0A65" w:rsidP="006D0A65"/>
    <w:p w14:paraId="117E84CA" w14:textId="78944298" w:rsidR="006D0A65" w:rsidRPr="00F41265" w:rsidRDefault="006D0A65" w:rsidP="006D0A65">
      <w:r w:rsidRPr="00F41265">
        <w:t>EFSA (2005f) Opinion of the Scientific Panel on Food Additives, Flavourings, Processing Aids and Materials in Contact with Food (AFC) on a request related to a 10th list of</w:t>
      </w:r>
      <w:r w:rsidR="00A21A9E" w:rsidRPr="00F41265">
        <w:t xml:space="preserve"> </w:t>
      </w:r>
      <w:r w:rsidRPr="00F41265">
        <w:t>substances for food contact materials. The EFSA Journal 273:1-26.</w:t>
      </w:r>
    </w:p>
    <w:p w14:paraId="571EAC84" w14:textId="018E2558" w:rsidR="005952EA" w:rsidRPr="00F41265" w:rsidRDefault="005952EA" w:rsidP="006D0A65"/>
    <w:p w14:paraId="78A8DF5F" w14:textId="6481C191" w:rsidR="005952EA" w:rsidRPr="00F41265" w:rsidRDefault="005952EA" w:rsidP="006D0A65">
      <w:r w:rsidRPr="00F41265">
        <w:t xml:space="preserve">EU (2004) Regulation (EC) No 1935/2004 of the European Parliament and of the Council of 27 October 2004 on materials and articles intended to come into contact with food. </w:t>
      </w:r>
      <w:r w:rsidRPr="00F41265">
        <w:rPr>
          <w:i/>
        </w:rPr>
        <w:t>Official Journal of the European Union</w:t>
      </w:r>
      <w:r w:rsidR="00A21A9E" w:rsidRPr="00F41265">
        <w:t>. 13.11.2004</w:t>
      </w:r>
    </w:p>
    <w:p w14:paraId="0056F68E" w14:textId="53DCD3E6" w:rsidR="00DA09C2" w:rsidRPr="00F41265" w:rsidRDefault="00DA09C2" w:rsidP="006D0A65"/>
    <w:p w14:paraId="2E74DA06" w14:textId="25B038EC" w:rsidR="00DA09C2" w:rsidRPr="00F41265" w:rsidRDefault="00DA09C2" w:rsidP="006D0A65">
      <w:r w:rsidRPr="00F41265">
        <w:t>EU (2011) Commission Regulation (EU) No 10/2011 on plastic materials and articles intended to come into contact with food.</w:t>
      </w:r>
    </w:p>
    <w:p w14:paraId="3DB90489" w14:textId="77777777" w:rsidR="006D0A65" w:rsidRPr="00F41265" w:rsidRDefault="006D0A65" w:rsidP="006D0A65"/>
    <w:p w14:paraId="7DEFDCB9" w14:textId="77777777" w:rsidR="006D0A65" w:rsidRPr="00F41265" w:rsidRDefault="006D0A65" w:rsidP="006D0A65">
      <w:pPr>
        <w:tabs>
          <w:tab w:val="left" w:pos="0"/>
        </w:tabs>
        <w:rPr>
          <w:rFonts w:cs="Arial"/>
          <w:color w:val="000000"/>
        </w:rPr>
      </w:pPr>
      <w:r w:rsidRPr="00F41265">
        <w:rPr>
          <w:rFonts w:cs="Arial"/>
          <w:color w:val="000000"/>
        </w:rPr>
        <w:t>FAO (2004) Human Energy Requirements: Report of a Joint FAO/WHO/UNU Expert Consultation, Rome, 17‒24 October 2001. FAO, Rome.</w:t>
      </w:r>
    </w:p>
    <w:p w14:paraId="75F3A70E" w14:textId="088E34D5" w:rsidR="006D0A65" w:rsidRPr="00F41265" w:rsidRDefault="000C2057" w:rsidP="006D0A65">
      <w:pPr>
        <w:tabs>
          <w:tab w:val="left" w:pos="0"/>
        </w:tabs>
        <w:spacing w:after="360"/>
        <w:rPr>
          <w:rStyle w:val="Hyperlink"/>
          <w:rFonts w:cs="Arial"/>
        </w:rPr>
      </w:pPr>
      <w:hyperlink r:id="rId34" w:history="1">
        <w:r w:rsidR="006D0A65" w:rsidRPr="00F41265">
          <w:rPr>
            <w:rStyle w:val="Hyperlink"/>
            <w:rFonts w:cs="Arial"/>
          </w:rPr>
          <w:t>ftp://ftp.fao.org/docrep/fao/007/y5686e/y5686e00.pdf</w:t>
        </w:r>
      </w:hyperlink>
      <w:r w:rsidR="00560B5B" w:rsidRPr="00F41265">
        <w:rPr>
          <w:rStyle w:val="Hyperlink"/>
          <w:rFonts w:cs="Arial"/>
        </w:rPr>
        <w:t>.</w:t>
      </w:r>
    </w:p>
    <w:p w14:paraId="22C33498" w14:textId="528D8613" w:rsidR="00A21A9E" w:rsidRPr="00F41265" w:rsidRDefault="005E5A22" w:rsidP="007E4219">
      <w:pPr>
        <w:tabs>
          <w:tab w:val="left" w:pos="0"/>
        </w:tabs>
        <w:spacing w:after="360"/>
        <w:rPr>
          <w:rStyle w:val="Hyperlink"/>
        </w:rPr>
      </w:pPr>
      <w:r w:rsidRPr="00F41265">
        <w:rPr>
          <w:rFonts w:cs="Arial"/>
        </w:rPr>
        <w:t xml:space="preserve">FAO/WHO (2009) Principles and methods for the risk assessment of chemicals in food. Environmental Health Criteria 240. Food and Agriculture Organization of the United Nations, and World Health Organization. </w:t>
      </w:r>
      <w:hyperlink r:id="rId35" w:history="1">
        <w:r w:rsidRPr="00F41265">
          <w:rPr>
            <w:rStyle w:val="Hyperlink"/>
          </w:rPr>
          <w:t>http://www.who.int/foodsafety/publications/chemical-food/en/</w:t>
        </w:r>
      </w:hyperlink>
      <w:r w:rsidRPr="00F41265">
        <w:rPr>
          <w:rStyle w:val="Hyperlink"/>
        </w:rPr>
        <w:t xml:space="preserve"> </w:t>
      </w:r>
      <w:r w:rsidRPr="00F41265">
        <w:rPr>
          <w:rFonts w:cs="Arial"/>
        </w:rPr>
        <w:t>Accessed 10 May 2017</w:t>
      </w:r>
      <w:r w:rsidR="00A21A9E" w:rsidRPr="00F41265">
        <w:rPr>
          <w:rStyle w:val="Hyperlink"/>
        </w:rPr>
        <w:t>.</w:t>
      </w:r>
    </w:p>
    <w:p w14:paraId="13DED8C7" w14:textId="1A5D77AC" w:rsidR="004C15F0" w:rsidRDefault="004C15F0" w:rsidP="004C15F0">
      <w:pPr>
        <w:spacing w:after="120"/>
        <w:rPr>
          <w:rStyle w:val="Hyperlink"/>
        </w:rPr>
      </w:pPr>
      <w:r w:rsidRPr="008B64D2">
        <w:rPr>
          <w:rFonts w:cs="Arial"/>
        </w:rPr>
        <w:t>FSANZ (2009) Principles and Practices of Dietary Exposure Assessment for Food Regulatory Purposes. Food Standards Australia New Zealand, Canberra.</w:t>
      </w:r>
      <w:r>
        <w:rPr>
          <w:rFonts w:cs="Arial"/>
        </w:rPr>
        <w:t xml:space="preserve"> </w:t>
      </w:r>
      <w:hyperlink r:id="rId36" w:history="1">
        <w:r w:rsidRPr="008B64D2">
          <w:rPr>
            <w:rStyle w:val="Hyperlink"/>
          </w:rPr>
          <w:t>http://www.foodstandards.gov.au/science/exposure/documents/Principles%20_%20practices%20exposure%20assessment%202009.pdf</w:t>
        </w:r>
      </w:hyperlink>
    </w:p>
    <w:p w14:paraId="519C9CF5" w14:textId="77777777" w:rsidR="004C15F0" w:rsidRPr="008B64D2" w:rsidRDefault="004C15F0" w:rsidP="004C15F0">
      <w:pPr>
        <w:spacing w:after="120"/>
        <w:rPr>
          <w:rStyle w:val="Hyperlink"/>
        </w:rPr>
      </w:pPr>
    </w:p>
    <w:p w14:paraId="60D5F866" w14:textId="77777777" w:rsidR="00587F8C" w:rsidRPr="00F41265" w:rsidRDefault="00A21A9E" w:rsidP="007E4219">
      <w:pPr>
        <w:tabs>
          <w:tab w:val="left" w:pos="0"/>
        </w:tabs>
        <w:spacing w:after="360"/>
        <w:rPr>
          <w:rFonts w:cs="Arial"/>
        </w:rPr>
      </w:pPr>
      <w:r w:rsidRPr="00FE4812">
        <w:rPr>
          <w:rStyle w:val="Hyperlink"/>
          <w:color w:val="auto"/>
          <w:u w:val="none"/>
        </w:rPr>
        <w:t>FSANZ</w:t>
      </w:r>
      <w:r w:rsidRPr="00F41265">
        <w:rPr>
          <w:rFonts w:cs="Arial"/>
        </w:rPr>
        <w:t xml:space="preserve"> (2010a) FSANZ activities in relation to bisphenol A. Food Standards Australia New Zealand, Canberra, Australia.</w:t>
      </w:r>
    </w:p>
    <w:p w14:paraId="43E3EB27" w14:textId="6606A1A4" w:rsidR="005E5A22" w:rsidRPr="00FE4812" w:rsidRDefault="00587F8C" w:rsidP="007E4219">
      <w:pPr>
        <w:tabs>
          <w:tab w:val="left" w:pos="0"/>
        </w:tabs>
        <w:spacing w:after="360"/>
        <w:rPr>
          <w:rFonts w:cs="Arial"/>
        </w:rPr>
      </w:pPr>
      <w:r w:rsidRPr="00F41265">
        <w:rPr>
          <w:rFonts w:cs="Arial"/>
        </w:rPr>
        <w:t>FSANZ (2010b) Survey of chemical migration from food contact packaging materials in Australian food. Food Standards Australia New Zealand, Canberra, Australia.</w:t>
      </w:r>
    </w:p>
    <w:p w14:paraId="69284784" w14:textId="36DBDBDE" w:rsidR="00174DD8" w:rsidRPr="00F41265" w:rsidRDefault="00A92627" w:rsidP="006D0A65">
      <w:pPr>
        <w:tabs>
          <w:tab w:val="left" w:pos="0"/>
        </w:tabs>
        <w:spacing w:after="360"/>
        <w:rPr>
          <w:rFonts w:cs="Arial"/>
        </w:rPr>
      </w:pPr>
      <w:r w:rsidRPr="00F41265">
        <w:rPr>
          <w:rFonts w:cs="Arial"/>
        </w:rPr>
        <w:t>FSANZ (2016</w:t>
      </w:r>
      <w:r w:rsidR="00DE388C" w:rsidRPr="00F41265">
        <w:rPr>
          <w:rFonts w:cs="Arial"/>
        </w:rPr>
        <w:t>a</w:t>
      </w:r>
      <w:r w:rsidRPr="00F41265">
        <w:rPr>
          <w:rFonts w:cs="Arial"/>
        </w:rPr>
        <w:t>) C</w:t>
      </w:r>
      <w:r w:rsidR="00174DD8" w:rsidRPr="00F41265">
        <w:rPr>
          <w:rFonts w:cs="Arial"/>
        </w:rPr>
        <w:t>all for submissions</w:t>
      </w:r>
      <w:r w:rsidRPr="00F41265">
        <w:rPr>
          <w:rFonts w:cs="Arial"/>
        </w:rPr>
        <w:t xml:space="preserve"> – Proposal P1034: Chemical migration from packaging into food. Food Standards Australia New Zealand, Canberra</w:t>
      </w:r>
      <w:r w:rsidR="0089706B" w:rsidRPr="00F41265">
        <w:rPr>
          <w:rFonts w:cs="Arial"/>
        </w:rPr>
        <w:t>, Australia.</w:t>
      </w:r>
    </w:p>
    <w:p w14:paraId="02EC6916" w14:textId="2B8EB3A2" w:rsidR="00DE388C" w:rsidRPr="00F41265" w:rsidRDefault="00DE388C" w:rsidP="006D0A65">
      <w:pPr>
        <w:tabs>
          <w:tab w:val="left" w:pos="0"/>
        </w:tabs>
        <w:spacing w:after="360"/>
        <w:rPr>
          <w:rFonts w:cs="Arial"/>
        </w:rPr>
      </w:pPr>
      <w:r w:rsidRPr="00F41265">
        <w:rPr>
          <w:rFonts w:cs="Arial"/>
        </w:rPr>
        <w:t>FSANZ (2016b) Call for submissions – Proposal P1034: Chemical migration from packaging into food. Supporting document 4 – Summary of control measures. Food Standards Australia New Zealand, Canberra, Australia.</w:t>
      </w:r>
    </w:p>
    <w:p w14:paraId="2B721AC7" w14:textId="0CC3BCD0" w:rsidR="00560B5B" w:rsidRPr="00F41265" w:rsidRDefault="00560B5B" w:rsidP="006D0A65">
      <w:pPr>
        <w:tabs>
          <w:tab w:val="left" w:pos="0"/>
        </w:tabs>
        <w:spacing w:after="360"/>
        <w:rPr>
          <w:rFonts w:cs="Arial"/>
        </w:rPr>
      </w:pPr>
      <w:r w:rsidRPr="00F41265">
        <w:rPr>
          <w:rFonts w:cs="Arial"/>
        </w:rPr>
        <w:lastRenderedPageBreak/>
        <w:t>FSANZ (2016c) 24</w:t>
      </w:r>
      <w:r w:rsidRPr="00F41265">
        <w:rPr>
          <w:rFonts w:cs="Arial"/>
          <w:vertAlign w:val="superscript"/>
        </w:rPr>
        <w:t>th</w:t>
      </w:r>
      <w:r w:rsidRPr="00F41265">
        <w:rPr>
          <w:rFonts w:cs="Arial"/>
        </w:rPr>
        <w:t xml:space="preserve"> Australian Total Diet Study Phase 2. Food Standards Australia New Zealand, Canberra, Australia.</w:t>
      </w:r>
    </w:p>
    <w:p w14:paraId="08762CC0" w14:textId="0EC4C320" w:rsidR="007E4219" w:rsidRPr="00F41265" w:rsidRDefault="007E4219" w:rsidP="006D0A65">
      <w:pPr>
        <w:tabs>
          <w:tab w:val="left" w:pos="0"/>
        </w:tabs>
        <w:spacing w:after="360"/>
        <w:rPr>
          <w:rFonts w:cs="Arial"/>
        </w:rPr>
      </w:pPr>
      <w:r w:rsidRPr="00F41265">
        <w:rPr>
          <w:rFonts w:cs="Arial"/>
        </w:rPr>
        <w:t xml:space="preserve">FSANZ (2017) Food Standards Code. </w:t>
      </w:r>
      <w:hyperlink r:id="rId37" w:history="1">
        <w:r w:rsidR="00F9396C" w:rsidRPr="00F41265">
          <w:rPr>
            <w:rStyle w:val="Hyperlink"/>
            <w:rFonts w:cs="Arial"/>
          </w:rPr>
          <w:t>http://www.foodstandards.gov.au/code/Pages/default.aspx. Accessed 17 August 2017</w:t>
        </w:r>
      </w:hyperlink>
      <w:r w:rsidRPr="00F41265">
        <w:rPr>
          <w:rFonts w:cs="Arial"/>
        </w:rPr>
        <w:t>.</w:t>
      </w:r>
    </w:p>
    <w:p w14:paraId="2162C0AA" w14:textId="497BE3B8" w:rsidR="00F9396C" w:rsidRPr="00F41265" w:rsidRDefault="00F9396C" w:rsidP="006D0A65">
      <w:pPr>
        <w:tabs>
          <w:tab w:val="left" w:pos="0"/>
        </w:tabs>
        <w:spacing w:after="360"/>
        <w:rPr>
          <w:rFonts w:cs="Arial"/>
        </w:rPr>
      </w:pPr>
      <w:r w:rsidRPr="00F41265">
        <w:rPr>
          <w:rFonts w:cs="Arial"/>
        </w:rPr>
        <w:t xml:space="preserve">Guo Y, Zhang Z, Liu L, Li Y, Ren N, Kannan K 2012. Occurrence and profiles of phthalates in foodstuffs from China and their implications for human exposure. </w:t>
      </w:r>
      <w:r w:rsidRPr="00F41265">
        <w:rPr>
          <w:rFonts w:cs="Arial"/>
          <w:i/>
        </w:rPr>
        <w:t xml:space="preserve">Journal of Agricultural and Food Chemistry </w:t>
      </w:r>
      <w:r w:rsidRPr="00F41265">
        <w:rPr>
          <w:rFonts w:cs="Arial"/>
        </w:rPr>
        <w:t>60:6913–6919.</w:t>
      </w:r>
    </w:p>
    <w:p w14:paraId="14542C19" w14:textId="27740DDC" w:rsidR="00641AB9" w:rsidRPr="00F41265" w:rsidRDefault="00641AB9" w:rsidP="00641AB9">
      <w:pPr>
        <w:tabs>
          <w:tab w:val="left" w:pos="0"/>
        </w:tabs>
        <w:rPr>
          <w:rFonts w:cs="Arial"/>
        </w:rPr>
      </w:pPr>
      <w:r w:rsidRPr="00F41265">
        <w:rPr>
          <w:rFonts w:cs="Arial"/>
        </w:rPr>
        <w:t xml:space="preserve">Heinz </w:t>
      </w:r>
      <w:r w:rsidR="00587F8C" w:rsidRPr="00F41265">
        <w:rPr>
          <w:rFonts w:cs="Arial"/>
        </w:rPr>
        <w:t xml:space="preserve">HJ </w:t>
      </w:r>
      <w:r w:rsidRPr="00F41265">
        <w:rPr>
          <w:rFonts w:cs="Arial"/>
        </w:rPr>
        <w:t>(2010a) Developmental Milestones and Behaviour: 7 to 9 months.</w:t>
      </w:r>
    </w:p>
    <w:p w14:paraId="7C2C7573" w14:textId="2D7E5A99" w:rsidR="00641AB9" w:rsidRPr="00F41265" w:rsidRDefault="000C2057" w:rsidP="00641AB9">
      <w:pPr>
        <w:tabs>
          <w:tab w:val="left" w:pos="0"/>
        </w:tabs>
        <w:spacing w:after="360"/>
        <w:rPr>
          <w:rFonts w:cs="Arial"/>
        </w:rPr>
      </w:pPr>
      <w:hyperlink r:id="rId38" w:history="1">
        <w:r w:rsidR="00641AB9" w:rsidRPr="00F41265">
          <w:rPr>
            <w:rFonts w:cs="Arial"/>
            <w:color w:val="0000FF" w:themeColor="hyperlink"/>
            <w:u w:val="single"/>
          </w:rPr>
          <w:t>http://www.forbaby.com.au/modules/readingroom/article.php?id=50</w:t>
        </w:r>
      </w:hyperlink>
      <w:r w:rsidR="00641AB9" w:rsidRPr="00F41265">
        <w:rPr>
          <w:rFonts w:cs="Arial"/>
        </w:rPr>
        <w:t xml:space="preserve">. </w:t>
      </w:r>
    </w:p>
    <w:p w14:paraId="50A2A9B9" w14:textId="7CC59798" w:rsidR="00641AB9" w:rsidRPr="00F41265" w:rsidRDefault="00641AB9" w:rsidP="00641AB9">
      <w:pPr>
        <w:tabs>
          <w:tab w:val="left" w:pos="0"/>
        </w:tabs>
        <w:rPr>
          <w:rFonts w:cs="Arial"/>
        </w:rPr>
      </w:pPr>
      <w:r w:rsidRPr="00F41265">
        <w:rPr>
          <w:rFonts w:cs="Arial"/>
        </w:rPr>
        <w:t xml:space="preserve">Heinz </w:t>
      </w:r>
      <w:r w:rsidR="00587F8C" w:rsidRPr="00F41265">
        <w:rPr>
          <w:rFonts w:cs="Arial"/>
        </w:rPr>
        <w:t xml:space="preserve">HJ </w:t>
      </w:r>
      <w:r w:rsidRPr="00F41265">
        <w:rPr>
          <w:rFonts w:cs="Arial"/>
        </w:rPr>
        <w:t>(2010b) What parents need to know about cow's milk.</w:t>
      </w:r>
    </w:p>
    <w:p w14:paraId="0B55FC19" w14:textId="63666D5B" w:rsidR="00641AB9" w:rsidRPr="00F41265" w:rsidRDefault="000C2057" w:rsidP="00641AB9">
      <w:pPr>
        <w:tabs>
          <w:tab w:val="left" w:pos="0"/>
        </w:tabs>
        <w:spacing w:after="360"/>
        <w:rPr>
          <w:rFonts w:cs="Arial"/>
        </w:rPr>
      </w:pPr>
      <w:hyperlink r:id="rId39" w:history="1">
        <w:r w:rsidR="00641AB9" w:rsidRPr="00F41265">
          <w:rPr>
            <w:rFonts w:cs="Arial"/>
            <w:color w:val="0000FF" w:themeColor="hyperlink"/>
            <w:u w:val="single"/>
          </w:rPr>
          <w:t>http://www.forbaby.com.au/modules/feeding_baby/article.php?id=29</w:t>
        </w:r>
      </w:hyperlink>
      <w:r w:rsidR="00641AB9" w:rsidRPr="00F41265">
        <w:rPr>
          <w:rFonts w:cs="Arial"/>
        </w:rPr>
        <w:t xml:space="preserve">. </w:t>
      </w:r>
    </w:p>
    <w:p w14:paraId="1F5CBC0C" w14:textId="77777777" w:rsidR="006D0A65" w:rsidRPr="00F41265" w:rsidRDefault="006D0A65" w:rsidP="006D0A65">
      <w:pPr>
        <w:tabs>
          <w:tab w:val="left" w:pos="0"/>
        </w:tabs>
        <w:spacing w:after="360"/>
        <w:rPr>
          <w:rFonts w:cs="Arial"/>
          <w:color w:val="000000"/>
        </w:rPr>
      </w:pPr>
      <w:r w:rsidRPr="00F41265">
        <w:rPr>
          <w:rFonts w:cs="Arial"/>
          <w:color w:val="000000"/>
        </w:rPr>
        <w:t>Hitchcock NE, Gracey M, Gilmour AI, Owler EN (1986) Nutrition and growth in infancy and early childhood: a longitudinal study from birth to five years. Monographs in Paediatrics 19:1–92</w:t>
      </w:r>
    </w:p>
    <w:p w14:paraId="43A6EADB" w14:textId="77777777" w:rsidR="006D0A65" w:rsidRPr="00F41265" w:rsidRDefault="006D0A65" w:rsidP="006D0A65">
      <w:r w:rsidRPr="00F41265">
        <w:t>Lacoste F (2014) Undesirable substances in vegetable oils: anything to declare? OCL</w:t>
      </w:r>
    </w:p>
    <w:p w14:paraId="758CACDF" w14:textId="77777777" w:rsidR="006D0A65" w:rsidRPr="00F41265" w:rsidRDefault="006D0A65" w:rsidP="006D0A65">
      <w:r w:rsidRPr="00F41265">
        <w:t xml:space="preserve">(Oilseeds and fats Crops and Lipids) 2014 21(1):1–9. </w:t>
      </w:r>
    </w:p>
    <w:p w14:paraId="30D0D4A2" w14:textId="77777777" w:rsidR="006D0A65" w:rsidRPr="00F41265" w:rsidRDefault="006D0A65" w:rsidP="006D0A65"/>
    <w:p w14:paraId="567A1ACD" w14:textId="77777777" w:rsidR="006D0A65" w:rsidRPr="00F41265" w:rsidRDefault="006D0A65" w:rsidP="006D0A65">
      <w:r w:rsidRPr="00F41265">
        <w:t>McCombie G, Harling A, Bierdermann M, Beidermann-Brem S, Eicher A, Suter G, Morandini</w:t>
      </w:r>
    </w:p>
    <w:p w14:paraId="2562FD0C" w14:textId="77777777" w:rsidR="006D0A65" w:rsidRPr="00F41265" w:rsidRDefault="006D0A65" w:rsidP="006D0A65">
      <w:r w:rsidRPr="00F41265">
        <w:t>M, Pechstein S, Schmäschke G, Lauber U, Grob K (2015) Survey of plasticizers</w:t>
      </w:r>
    </w:p>
    <w:p w14:paraId="61926F47" w14:textId="77777777" w:rsidR="006D0A65" w:rsidRPr="00F41265" w:rsidRDefault="006D0A65" w:rsidP="006D0A65">
      <w:r w:rsidRPr="00F41265">
        <w:t>migrating from the gaskets of lids into oily food in glass jars: The second European</w:t>
      </w:r>
    </w:p>
    <w:p w14:paraId="49C3E04B" w14:textId="77777777" w:rsidR="006D0A65" w:rsidRPr="00F41265" w:rsidRDefault="006D0A65" w:rsidP="006D0A65">
      <w:r w:rsidRPr="00F41265">
        <w:t>enforcment campaign shows poor compliance work. Food Control 50:65–71.</w:t>
      </w:r>
    </w:p>
    <w:p w14:paraId="7A806D7E" w14:textId="77777777" w:rsidR="006D0A65" w:rsidRPr="00F41265" w:rsidRDefault="006D0A65" w:rsidP="006D0A65"/>
    <w:p w14:paraId="4568D759" w14:textId="43F5A287" w:rsidR="008C4BD1" w:rsidRPr="00F41265" w:rsidRDefault="008C4BD1" w:rsidP="008C4BD1">
      <w:r w:rsidRPr="00F41265">
        <w:t xml:space="preserve">NHMRC (2003) Infant Feeding Guidelines for Health Workers. NHMRC, Canberra.  </w:t>
      </w:r>
    </w:p>
    <w:p w14:paraId="2AE59745" w14:textId="768E90F4" w:rsidR="00E505DD" w:rsidRPr="00F41265" w:rsidRDefault="00E505DD" w:rsidP="008C4BD1"/>
    <w:p w14:paraId="55CB627F" w14:textId="16FCC912" w:rsidR="00E505DD" w:rsidRPr="00F41265" w:rsidRDefault="00E505DD" w:rsidP="008C4BD1">
      <w:r w:rsidRPr="00F41265">
        <w:t xml:space="preserve">Petersen JH and Breindahl T. (2000) Plasticisers in total diet samples, baby food and infant formulae. </w:t>
      </w:r>
      <w:r w:rsidRPr="00F41265">
        <w:rPr>
          <w:i/>
        </w:rPr>
        <w:t>Food Additives and Contaminants</w:t>
      </w:r>
      <w:r w:rsidRPr="00F41265">
        <w:t xml:space="preserve"> 17: 133-141.</w:t>
      </w:r>
    </w:p>
    <w:p w14:paraId="68907716" w14:textId="77777777" w:rsidR="008C4BD1" w:rsidRPr="00F41265" w:rsidRDefault="008C4BD1" w:rsidP="006D0A65"/>
    <w:p w14:paraId="2BF56938" w14:textId="03931018" w:rsidR="006D0A65" w:rsidRPr="00F41265" w:rsidRDefault="006D0A65" w:rsidP="006D0A65">
      <w:r w:rsidRPr="00F41265">
        <w:t>SCF (</w:t>
      </w:r>
      <w:r w:rsidR="00587F8C" w:rsidRPr="00F41265">
        <w:t>2000</w:t>
      </w:r>
      <w:r w:rsidRPr="00F41265">
        <w:t xml:space="preserve">) Reports of the Scientific Committee for Food (Thirty-sixth series). </w:t>
      </w:r>
    </w:p>
    <w:p w14:paraId="3EDD4329" w14:textId="510B09E9" w:rsidR="00F9396C" w:rsidRPr="00F41265" w:rsidRDefault="00F9396C" w:rsidP="006D0A65"/>
    <w:p w14:paraId="6424E4D6" w14:textId="77777777" w:rsidR="00F9396C" w:rsidRPr="00F41265" w:rsidRDefault="00F9396C" w:rsidP="00F9396C">
      <w:r w:rsidRPr="00F41265">
        <w:t>Schecter A, Lorber M, Guo Y, Hun Yun S, Kannan K, Hommel M, Imran N, Hynan L, Cheng</w:t>
      </w:r>
    </w:p>
    <w:p w14:paraId="766BBF47" w14:textId="77777777" w:rsidR="00F9396C" w:rsidRPr="00F41265" w:rsidRDefault="00F9396C" w:rsidP="00F9396C">
      <w:r w:rsidRPr="00F41265">
        <w:t>D, Colcino J and Birmbaum L. (2013) Phthalate concentrations and dietary exposure from</w:t>
      </w:r>
    </w:p>
    <w:p w14:paraId="21ABA5F9" w14:textId="1E960952" w:rsidR="00F9396C" w:rsidRPr="00F41265" w:rsidRDefault="00F9396C" w:rsidP="00F9396C">
      <w:r w:rsidRPr="00F41265">
        <w:t xml:space="preserve">food purchased in New York State. </w:t>
      </w:r>
      <w:r w:rsidRPr="00F41265">
        <w:rPr>
          <w:i/>
        </w:rPr>
        <w:t>Environ. Health Perspect</w:t>
      </w:r>
      <w:r w:rsidRPr="00F41265">
        <w:t>. 12(4): 473-479.</w:t>
      </w:r>
    </w:p>
    <w:p w14:paraId="0A35FB59" w14:textId="3F16AA91" w:rsidR="002A7466" w:rsidRPr="00F41265" w:rsidRDefault="002A7466" w:rsidP="006D0A65"/>
    <w:p w14:paraId="56407539" w14:textId="6B7E2ABA" w:rsidR="001B02A1" w:rsidRPr="00F41265" w:rsidRDefault="001B02A1" w:rsidP="00FE4812">
      <w:pPr>
        <w:tabs>
          <w:tab w:val="left" w:pos="0"/>
        </w:tabs>
        <w:rPr>
          <w:rFonts w:cs="Arial"/>
        </w:rPr>
      </w:pPr>
      <w:r w:rsidRPr="00F41265">
        <w:rPr>
          <w:rFonts w:cs="Arial"/>
        </w:rPr>
        <w:t>The Children's Hospital at Westmead (2008) Constipation.</w:t>
      </w:r>
      <w:r w:rsidR="00587F8C" w:rsidRPr="00F41265">
        <w:t xml:space="preserve"> </w:t>
      </w:r>
      <w:hyperlink r:id="rId40" w:history="1">
        <w:r w:rsidRPr="00F41265">
          <w:rPr>
            <w:rFonts w:cs="Arial"/>
            <w:color w:val="0000FF" w:themeColor="hyperlink"/>
            <w:u w:val="single"/>
          </w:rPr>
          <w:t>http://www.chw.edu.au/parents/factsheets/constipj.htm</w:t>
        </w:r>
      </w:hyperlink>
      <w:r w:rsidRPr="00F41265">
        <w:rPr>
          <w:rFonts w:cs="Arial"/>
        </w:rPr>
        <w:t xml:space="preserve">. </w:t>
      </w:r>
      <w:r w:rsidR="00587F8C" w:rsidRPr="00F41265">
        <w:rPr>
          <w:rFonts w:cs="Arial"/>
        </w:rPr>
        <w:t>Accessed 31 August 2017.</w:t>
      </w:r>
    </w:p>
    <w:p w14:paraId="6F9795BF" w14:textId="77777777" w:rsidR="00587F8C" w:rsidRPr="00F41265" w:rsidRDefault="00587F8C" w:rsidP="00FE4812">
      <w:pPr>
        <w:tabs>
          <w:tab w:val="left" w:pos="0"/>
        </w:tabs>
        <w:rPr>
          <w:rFonts w:cs="Arial"/>
        </w:rPr>
      </w:pPr>
    </w:p>
    <w:p w14:paraId="52F6C76C" w14:textId="77777777" w:rsidR="002A7466" w:rsidRPr="00F41265" w:rsidRDefault="002A7466" w:rsidP="002A7466">
      <w:r w:rsidRPr="00F41265">
        <w:t>UK Committee on Toxicity of Chemicals in Food, Consumer Products and the Environment (2011) COT statement on dietary exposure to phthalates – data from the total diet study (TDS).</w:t>
      </w:r>
    </w:p>
    <w:p w14:paraId="5569B091" w14:textId="77777777" w:rsidR="00587F8C" w:rsidRPr="00F41265" w:rsidRDefault="00587F8C" w:rsidP="002A7466"/>
    <w:p w14:paraId="0168DB58" w14:textId="4283FC7D" w:rsidR="00587F8C" w:rsidRPr="00F41265" w:rsidRDefault="00587F8C" w:rsidP="002A7466">
      <w:r w:rsidRPr="00F41265">
        <w:t xml:space="preserve">USFDA (United States Food and Drug Administration) 2014. Code of Federal Regulations, Title 21, Volume 3, Chapter I, Subchapter B – Food for human consumption </w:t>
      </w:r>
    </w:p>
    <w:p w14:paraId="00D2594C" w14:textId="77777777" w:rsidR="006D0A65" w:rsidRPr="00F41265" w:rsidRDefault="006D0A65" w:rsidP="006D0A65"/>
    <w:p w14:paraId="510FECA2" w14:textId="69CE448B" w:rsidR="008C4BD1" w:rsidRPr="00F41265" w:rsidRDefault="006D0A65" w:rsidP="006D0A65">
      <w:pPr>
        <w:tabs>
          <w:tab w:val="left" w:pos="0"/>
        </w:tabs>
        <w:spacing w:after="360"/>
        <w:rPr>
          <w:rFonts w:cs="Arial"/>
          <w:color w:val="000000"/>
        </w:rPr>
      </w:pPr>
      <w:r w:rsidRPr="00F41265">
        <w:rPr>
          <w:rFonts w:cs="Arial"/>
          <w:color w:val="000000"/>
        </w:rPr>
        <w:t>WHO (1985) Guidelines</w:t>
      </w:r>
      <w:r w:rsidR="003876B4" w:rsidRPr="00F41265">
        <w:rPr>
          <w:rFonts w:cs="Arial"/>
          <w:color w:val="000000"/>
        </w:rPr>
        <w:t xml:space="preserve"> for the study of dietary intakes of chemical contaminants</w:t>
      </w:r>
      <w:r w:rsidRPr="00F41265">
        <w:rPr>
          <w:rFonts w:cs="Arial"/>
          <w:color w:val="000000"/>
        </w:rPr>
        <w:t>. 87. World Health Organisation, Geneva</w:t>
      </w:r>
    </w:p>
    <w:p w14:paraId="6E296078" w14:textId="4F342A36" w:rsidR="006D0A65" w:rsidRPr="00F41265" w:rsidRDefault="008C4BD1" w:rsidP="00FE4812">
      <w:pPr>
        <w:tabs>
          <w:tab w:val="left" w:pos="0"/>
        </w:tabs>
        <w:spacing w:after="360"/>
      </w:pPr>
      <w:r w:rsidRPr="00F41265">
        <w:rPr>
          <w:rFonts w:cs="Arial"/>
          <w:color w:val="000000"/>
        </w:rPr>
        <w:lastRenderedPageBreak/>
        <w:t>WHO (2006) WHO Child Growth Standards.</w:t>
      </w:r>
      <w:r w:rsidRPr="00F41265">
        <w:rPr>
          <w:rFonts w:asciiTheme="minorHAnsi" w:hAnsiTheme="minorHAnsi"/>
        </w:rPr>
        <w:t xml:space="preserve"> </w:t>
      </w:r>
      <w:r w:rsidRPr="00F41265">
        <w:rPr>
          <w:rFonts w:cs="Arial"/>
          <w:color w:val="000000"/>
        </w:rPr>
        <w:t>World Health Organisation, Geneva</w:t>
      </w:r>
    </w:p>
    <w:p w14:paraId="4565099E" w14:textId="67BE1973" w:rsidR="00220A00" w:rsidRPr="00F41265" w:rsidRDefault="00220A00" w:rsidP="006D0A65">
      <w:r w:rsidRPr="00F41265">
        <w:t>WHO (2011) Guidelines for drinking-water quality, fourth edition. World Health Organization, Geneva.</w:t>
      </w:r>
    </w:p>
    <w:p w14:paraId="3CCAA8ED" w14:textId="77777777" w:rsidR="00057860" w:rsidRPr="00F41265" w:rsidRDefault="00057860" w:rsidP="00225F00">
      <w:pPr>
        <w:pStyle w:val="Heading1"/>
        <w:numPr>
          <w:ilvl w:val="0"/>
          <w:numId w:val="0"/>
        </w:numPr>
        <w:sectPr w:rsidR="00057860" w:rsidRPr="00F41265" w:rsidSect="00F91F54">
          <w:type w:val="continuous"/>
          <w:pgSz w:w="11906" w:h="16838"/>
          <w:pgMar w:top="1418" w:right="1418" w:bottom="1418" w:left="1418" w:header="709" w:footer="709" w:gutter="0"/>
          <w:cols w:space="708"/>
          <w:docGrid w:linePitch="360"/>
        </w:sectPr>
      </w:pPr>
    </w:p>
    <w:p w14:paraId="13248837" w14:textId="7604709A" w:rsidR="00BE5870" w:rsidRDefault="002013E4" w:rsidP="007723CE">
      <w:pPr>
        <w:pStyle w:val="Heading1"/>
        <w:numPr>
          <w:ilvl w:val="0"/>
          <w:numId w:val="0"/>
        </w:numPr>
      </w:pPr>
      <w:bookmarkStart w:id="128" w:name="_Toc486502515"/>
      <w:bookmarkStart w:id="129" w:name="_Toc505160099"/>
      <w:r w:rsidRPr="00F41265">
        <w:lastRenderedPageBreak/>
        <w:t xml:space="preserve">Appendix </w:t>
      </w:r>
      <w:fldSimple w:instr=" SEQ Appendix \* ARABIC ">
        <w:r w:rsidR="005E4FA6">
          <w:rPr>
            <w:noProof/>
          </w:rPr>
          <w:t>1</w:t>
        </w:r>
      </w:fldSimple>
      <w:r w:rsidR="000D65F7" w:rsidRPr="00F41265">
        <w:t xml:space="preserve">: </w:t>
      </w:r>
      <w:r w:rsidR="00BE5870" w:rsidRPr="00F41265">
        <w:t>Foods sampled</w:t>
      </w:r>
      <w:bookmarkEnd w:id="128"/>
      <w:bookmarkEnd w:id="129"/>
    </w:p>
    <w:p w14:paraId="6FDA681A" w14:textId="59AC3FF4" w:rsidR="001C4CA3" w:rsidRPr="001C4CA3" w:rsidRDefault="001C4CA3" w:rsidP="001C4CA3">
      <w:pPr>
        <w:spacing w:after="120"/>
        <w:rPr>
          <w:b/>
          <w:color w:val="4F81BD" w:themeColor="accent1"/>
          <w:sz w:val="18"/>
          <w:szCs w:val="18"/>
        </w:rPr>
      </w:pPr>
      <w:r>
        <w:rPr>
          <w:b/>
          <w:color w:val="4F81BD" w:themeColor="accent1"/>
          <w:sz w:val="18"/>
          <w:szCs w:val="18"/>
        </w:rPr>
        <w:t>Table A1</w:t>
      </w:r>
      <w:r w:rsidRPr="004C19A6">
        <w:rPr>
          <w:b/>
          <w:color w:val="4F81BD" w:themeColor="accent1"/>
          <w:sz w:val="18"/>
          <w:szCs w:val="18"/>
        </w:rPr>
        <w:t>.</w:t>
      </w:r>
      <w:r>
        <w:rPr>
          <w:b/>
          <w:color w:val="4F81BD" w:themeColor="accent1"/>
          <w:sz w:val="18"/>
          <w:szCs w:val="18"/>
        </w:rPr>
        <w:t>1 Food preparation instructions</w:t>
      </w:r>
    </w:p>
    <w:tbl>
      <w:tblPr>
        <w:tblStyle w:val="LightList-Accent1"/>
        <w:tblW w:w="9072" w:type="dxa"/>
        <w:tblBorders>
          <w:insideH w:val="single" w:sz="4" w:space="0" w:color="auto"/>
          <w:insideV w:val="single" w:sz="4" w:space="0" w:color="auto"/>
        </w:tblBorders>
        <w:tblLayout w:type="fixed"/>
        <w:tblLook w:val="04A0" w:firstRow="1" w:lastRow="0" w:firstColumn="1" w:lastColumn="0" w:noHBand="0" w:noVBand="1"/>
        <w:tblCaption w:val="Table A1.1 Food preparation instructions"/>
      </w:tblPr>
      <w:tblGrid>
        <w:gridCol w:w="4536"/>
        <w:gridCol w:w="4536"/>
      </w:tblGrid>
      <w:tr w:rsidR="007723CE" w:rsidRPr="00F41265" w14:paraId="1C1B4CA7" w14:textId="7B165C76" w:rsidTr="00305204">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9072" w:type="dxa"/>
            <w:gridSpan w:val="2"/>
            <w:noWrap/>
            <w:hideMark/>
          </w:tcPr>
          <w:p w14:paraId="23E61753" w14:textId="6F82E1C8" w:rsidR="007723CE" w:rsidRPr="007723CE" w:rsidRDefault="007723CE" w:rsidP="001C4CA3">
            <w:pPr>
              <w:jc w:val="center"/>
              <w:rPr>
                <w:rFonts w:eastAsia="Times New Roman" w:cs="Arial"/>
                <w:lang w:eastAsia="en-GB"/>
              </w:rPr>
            </w:pPr>
            <w:r w:rsidRPr="007723CE">
              <w:rPr>
                <w:rFonts w:eastAsia="Times New Roman" w:cs="Arial"/>
                <w:lang w:eastAsia="en-GB"/>
              </w:rPr>
              <w:t>Plasticiser survey foods</w:t>
            </w:r>
          </w:p>
        </w:tc>
      </w:tr>
      <w:tr w:rsidR="007723CE" w:rsidRPr="00F41265" w14:paraId="51D09371" w14:textId="400692B4"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02996551"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Bacon, middle cut, rind on</w:t>
            </w:r>
          </w:p>
        </w:tc>
        <w:tc>
          <w:tcPr>
            <w:tcW w:w="4536" w:type="dxa"/>
            <w:tcBorders>
              <w:top w:val="none" w:sz="0" w:space="0" w:color="auto"/>
              <w:bottom w:val="none" w:sz="0" w:space="0" w:color="auto"/>
              <w:right w:val="none" w:sz="0" w:space="0" w:color="auto"/>
            </w:tcBorders>
          </w:tcPr>
          <w:p w14:paraId="5736E625" w14:textId="163CB5F7"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Infant formula, non soy-based</w:t>
            </w:r>
          </w:p>
        </w:tc>
      </w:tr>
      <w:tr w:rsidR="007723CE" w:rsidRPr="00F41265" w14:paraId="302C12A3" w14:textId="0B2FEDE3"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5999669"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Baked beans in tomato sauce</w:t>
            </w:r>
          </w:p>
        </w:tc>
        <w:tc>
          <w:tcPr>
            <w:tcW w:w="4536" w:type="dxa"/>
          </w:tcPr>
          <w:p w14:paraId="48C5C5C7" w14:textId="321D8060"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Infant formula, soy-based</w:t>
            </w:r>
          </w:p>
        </w:tc>
      </w:tr>
      <w:tr w:rsidR="007723CE" w:rsidRPr="00F41265" w14:paraId="43FCDBDF" w14:textId="647EEA18"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4741D7B3"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Beef mince and meat patties</w:t>
            </w:r>
          </w:p>
        </w:tc>
        <w:tc>
          <w:tcPr>
            <w:tcW w:w="4536" w:type="dxa"/>
            <w:tcBorders>
              <w:top w:val="none" w:sz="0" w:space="0" w:color="auto"/>
              <w:bottom w:val="none" w:sz="0" w:space="0" w:color="auto"/>
              <w:right w:val="none" w:sz="0" w:space="0" w:color="auto"/>
            </w:tcBorders>
          </w:tcPr>
          <w:p w14:paraId="73E7808B" w14:textId="30D2ACD5"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Jam</w:t>
            </w:r>
          </w:p>
        </w:tc>
      </w:tr>
      <w:tr w:rsidR="007723CE" w:rsidRPr="00F41265" w14:paraId="3AD43913" w14:textId="42515AD6"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EEED0FC"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Beef, steak, untrimmed</w:t>
            </w:r>
          </w:p>
        </w:tc>
        <w:tc>
          <w:tcPr>
            <w:tcW w:w="4536" w:type="dxa"/>
          </w:tcPr>
          <w:p w14:paraId="46169B7C" w14:textId="1D3D2592"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Milk, fresh, full fat</w:t>
            </w:r>
          </w:p>
        </w:tc>
      </w:tr>
      <w:tr w:rsidR="007723CE" w:rsidRPr="00F41265" w14:paraId="4EE1563D" w14:textId="6130F1E8"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2AB3CD8D"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Beef/Chicken Takeaway</w:t>
            </w:r>
          </w:p>
        </w:tc>
        <w:tc>
          <w:tcPr>
            <w:tcW w:w="4536" w:type="dxa"/>
            <w:tcBorders>
              <w:top w:val="none" w:sz="0" w:space="0" w:color="auto"/>
              <w:bottom w:val="none" w:sz="0" w:space="0" w:color="auto"/>
              <w:right w:val="none" w:sz="0" w:space="0" w:color="auto"/>
            </w:tcBorders>
          </w:tcPr>
          <w:p w14:paraId="2DBD39F5" w14:textId="4DD722BC"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Milk, fresh, reduced fat</w:t>
            </w:r>
          </w:p>
        </w:tc>
      </w:tr>
      <w:tr w:rsidR="007723CE" w:rsidRPr="00F41265" w14:paraId="4BCC4F36" w14:textId="1022535B"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DFFDCF4"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Biscuits, sweet and savoury</w:t>
            </w:r>
          </w:p>
        </w:tc>
        <w:tc>
          <w:tcPr>
            <w:tcW w:w="4536" w:type="dxa"/>
          </w:tcPr>
          <w:p w14:paraId="0FE48F12" w14:textId="515C7830"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Milk, UHT, full fat</w:t>
            </w:r>
          </w:p>
        </w:tc>
      </w:tr>
      <w:tr w:rsidR="007723CE" w:rsidRPr="00F41265" w14:paraId="68159B46" w14:textId="0F6306BA"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2CE4FEF4"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Bread, fancy, sweet and savoury</w:t>
            </w:r>
          </w:p>
        </w:tc>
        <w:tc>
          <w:tcPr>
            <w:tcW w:w="4536" w:type="dxa"/>
            <w:tcBorders>
              <w:top w:val="none" w:sz="0" w:space="0" w:color="auto"/>
              <w:bottom w:val="none" w:sz="0" w:space="0" w:color="auto"/>
              <w:right w:val="none" w:sz="0" w:space="0" w:color="auto"/>
            </w:tcBorders>
          </w:tcPr>
          <w:p w14:paraId="6505C6E3" w14:textId="637BA6DF"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Noodles, instant, in a cups and bowls</w:t>
            </w:r>
          </w:p>
        </w:tc>
      </w:tr>
      <w:tr w:rsidR="007723CE" w:rsidRPr="00F41265" w14:paraId="2AD628A8" w14:textId="7C3FD0A6"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A452CD7"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Bread, flat</w:t>
            </w:r>
          </w:p>
        </w:tc>
        <w:tc>
          <w:tcPr>
            <w:tcW w:w="4536" w:type="dxa"/>
          </w:tcPr>
          <w:p w14:paraId="37345C47" w14:textId="19BDA643"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Noodles, instant, in plastic wrapping</w:t>
            </w:r>
          </w:p>
        </w:tc>
      </w:tr>
      <w:tr w:rsidR="007723CE" w:rsidRPr="00F41265" w14:paraId="6761BD65" w14:textId="2908D149"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79F92DDF"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Bread, white</w:t>
            </w:r>
          </w:p>
        </w:tc>
        <w:tc>
          <w:tcPr>
            <w:tcW w:w="4536" w:type="dxa"/>
            <w:tcBorders>
              <w:top w:val="none" w:sz="0" w:space="0" w:color="auto"/>
              <w:bottom w:val="none" w:sz="0" w:space="0" w:color="auto"/>
              <w:right w:val="none" w:sz="0" w:space="0" w:color="auto"/>
            </w:tcBorders>
          </w:tcPr>
          <w:p w14:paraId="5251A167" w14:textId="1BA00560"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Nuts, cashews</w:t>
            </w:r>
          </w:p>
        </w:tc>
      </w:tr>
      <w:tr w:rsidR="007723CE" w:rsidRPr="00F41265" w14:paraId="2644FD74" w14:textId="7381E4FC"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7702174E"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Breakfast bars</w:t>
            </w:r>
          </w:p>
        </w:tc>
        <w:tc>
          <w:tcPr>
            <w:tcW w:w="4536" w:type="dxa"/>
          </w:tcPr>
          <w:p w14:paraId="593A85B1" w14:textId="64FAEDB8"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Oil, canola or sunflower oil</w:t>
            </w:r>
          </w:p>
        </w:tc>
      </w:tr>
      <w:tr w:rsidR="007723CE" w:rsidRPr="00F41265" w14:paraId="0383C912" w14:textId="5348B17C"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2DD29AA7"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Breakfast cereal, single and mixed grain</w:t>
            </w:r>
          </w:p>
        </w:tc>
        <w:tc>
          <w:tcPr>
            <w:tcW w:w="4536" w:type="dxa"/>
            <w:tcBorders>
              <w:top w:val="none" w:sz="0" w:space="0" w:color="auto"/>
              <w:bottom w:val="none" w:sz="0" w:space="0" w:color="auto"/>
              <w:right w:val="none" w:sz="0" w:space="0" w:color="auto"/>
            </w:tcBorders>
          </w:tcPr>
          <w:p w14:paraId="26CDB286" w14:textId="097E8E61"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Oil, olive oil</w:t>
            </w:r>
          </w:p>
        </w:tc>
      </w:tr>
      <w:tr w:rsidR="007723CE" w:rsidRPr="00F41265" w14:paraId="0DDB55F4" w14:textId="36D115B0"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D401110"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Cakes and muffins, iced</w:t>
            </w:r>
          </w:p>
        </w:tc>
        <w:tc>
          <w:tcPr>
            <w:tcW w:w="4536" w:type="dxa"/>
          </w:tcPr>
          <w:p w14:paraId="0E39DEFA" w14:textId="5728CD3E"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Olives</w:t>
            </w:r>
          </w:p>
        </w:tc>
      </w:tr>
      <w:tr w:rsidR="007723CE" w:rsidRPr="00F41265" w14:paraId="313BFC8A" w14:textId="2EF084D8"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285DCADB"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Cakes and muffins, uniced</w:t>
            </w:r>
          </w:p>
        </w:tc>
        <w:tc>
          <w:tcPr>
            <w:tcW w:w="4536" w:type="dxa"/>
            <w:tcBorders>
              <w:top w:val="none" w:sz="0" w:space="0" w:color="auto"/>
              <w:bottom w:val="none" w:sz="0" w:space="0" w:color="auto"/>
              <w:right w:val="none" w:sz="0" w:space="0" w:color="auto"/>
            </w:tcBorders>
          </w:tcPr>
          <w:p w14:paraId="5C2518D3" w14:textId="5356B198"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Pasta</w:t>
            </w:r>
          </w:p>
        </w:tc>
      </w:tr>
      <w:tr w:rsidR="007723CE" w:rsidRPr="00F41265" w14:paraId="23D0B0F9" w14:textId="0D205C6D"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65164E8F"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Cheese, cream cheese, reduced fat</w:t>
            </w:r>
          </w:p>
        </w:tc>
        <w:tc>
          <w:tcPr>
            <w:tcW w:w="4536" w:type="dxa"/>
          </w:tcPr>
          <w:p w14:paraId="2D868842" w14:textId="3FE7E78A"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Peanut butter</w:t>
            </w:r>
          </w:p>
        </w:tc>
      </w:tr>
      <w:tr w:rsidR="007723CE" w:rsidRPr="00F41265" w14:paraId="56545474" w14:textId="743D90E0"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6B3E767C"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Cheese, cream cheese, regular fat</w:t>
            </w:r>
          </w:p>
        </w:tc>
        <w:tc>
          <w:tcPr>
            <w:tcW w:w="4536" w:type="dxa"/>
            <w:tcBorders>
              <w:top w:val="none" w:sz="0" w:space="0" w:color="auto"/>
              <w:bottom w:val="none" w:sz="0" w:space="0" w:color="auto"/>
              <w:right w:val="none" w:sz="0" w:space="0" w:color="auto"/>
            </w:tcBorders>
          </w:tcPr>
          <w:p w14:paraId="78EBE6AB" w14:textId="3EAA725F"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Peas, frozen</w:t>
            </w:r>
          </w:p>
        </w:tc>
      </w:tr>
      <w:tr w:rsidR="007723CE" w:rsidRPr="00F41265" w14:paraId="3218B884" w14:textId="268EDB0B"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8ED4910"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Cheese, processed, Cheddar (Tasty), reduced fat</w:t>
            </w:r>
          </w:p>
        </w:tc>
        <w:tc>
          <w:tcPr>
            <w:tcW w:w="4536" w:type="dxa"/>
          </w:tcPr>
          <w:p w14:paraId="5175F3B6" w14:textId="2BF28D2A"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Pizza, frozen from supermarket</w:t>
            </w:r>
          </w:p>
        </w:tc>
      </w:tr>
      <w:tr w:rsidR="007723CE" w:rsidRPr="00F41265" w14:paraId="7DA5CA16" w14:textId="5F8BB8C7"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27803CB6"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Cheese, processed, Cheddar (Tasty), regular fat</w:t>
            </w:r>
          </w:p>
        </w:tc>
        <w:tc>
          <w:tcPr>
            <w:tcW w:w="4536" w:type="dxa"/>
            <w:tcBorders>
              <w:top w:val="none" w:sz="0" w:space="0" w:color="auto"/>
              <w:bottom w:val="none" w:sz="0" w:space="0" w:color="auto"/>
              <w:right w:val="none" w:sz="0" w:space="0" w:color="auto"/>
            </w:tcBorders>
          </w:tcPr>
          <w:p w14:paraId="0E3CA195" w14:textId="131E5841"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Potato crisps, flavoured and unflavoured</w:t>
            </w:r>
          </w:p>
        </w:tc>
      </w:tr>
      <w:tr w:rsidR="007723CE" w:rsidRPr="00F41265" w14:paraId="0EF3A3BD" w14:textId="74C37FF3"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1CC6BAA9"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Chicken products, battered or crumbed</w:t>
            </w:r>
          </w:p>
        </w:tc>
        <w:tc>
          <w:tcPr>
            <w:tcW w:w="4536" w:type="dxa"/>
          </w:tcPr>
          <w:p w14:paraId="0B107C79" w14:textId="0E2C80D8"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Ready to eat meal, frozen from supermarket</w:t>
            </w:r>
          </w:p>
        </w:tc>
      </w:tr>
      <w:tr w:rsidR="007723CE" w:rsidRPr="00F41265" w14:paraId="4263DD5B" w14:textId="6FBDF8F9"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4A37311C"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Chicken products, battered or crumbed, from takeaway</w:t>
            </w:r>
          </w:p>
        </w:tc>
        <w:tc>
          <w:tcPr>
            <w:tcW w:w="4536" w:type="dxa"/>
            <w:tcBorders>
              <w:top w:val="none" w:sz="0" w:space="0" w:color="auto"/>
              <w:bottom w:val="none" w:sz="0" w:space="0" w:color="auto"/>
              <w:right w:val="none" w:sz="0" w:space="0" w:color="auto"/>
            </w:tcBorders>
          </w:tcPr>
          <w:p w14:paraId="6605546D" w14:textId="5C57A008"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Rice, single grain, uncooked</w:t>
            </w:r>
          </w:p>
        </w:tc>
      </w:tr>
      <w:tr w:rsidR="007723CE" w:rsidRPr="00F41265" w14:paraId="646DFC6B" w14:textId="3121220C"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1A224E4"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Chicken, breast</w:t>
            </w:r>
          </w:p>
        </w:tc>
        <w:tc>
          <w:tcPr>
            <w:tcW w:w="4536" w:type="dxa"/>
          </w:tcPr>
          <w:p w14:paraId="5F23EA3F" w14:textId="28A32A46"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Sausages, beef</w:t>
            </w:r>
          </w:p>
        </w:tc>
      </w:tr>
      <w:tr w:rsidR="007723CE" w:rsidRPr="00F41265" w14:paraId="4D28327F" w14:textId="582B45B1"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515F395B"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Chocolate, plain milk chocolate</w:t>
            </w:r>
          </w:p>
        </w:tc>
        <w:tc>
          <w:tcPr>
            <w:tcW w:w="4536" w:type="dxa"/>
            <w:tcBorders>
              <w:top w:val="none" w:sz="0" w:space="0" w:color="auto"/>
              <w:bottom w:val="none" w:sz="0" w:space="0" w:color="auto"/>
              <w:right w:val="none" w:sz="0" w:space="0" w:color="auto"/>
            </w:tcBorders>
          </w:tcPr>
          <w:p w14:paraId="0F1D8C58" w14:textId="16999154"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Shelf-stable peaches</w:t>
            </w:r>
          </w:p>
        </w:tc>
      </w:tr>
      <w:tr w:rsidR="007723CE" w:rsidRPr="00F41265" w14:paraId="41E666B7" w14:textId="40064AE8"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207D796"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Coffee, instant</w:t>
            </w:r>
          </w:p>
        </w:tc>
        <w:tc>
          <w:tcPr>
            <w:tcW w:w="4536" w:type="dxa"/>
          </w:tcPr>
          <w:p w14:paraId="4C748C1C" w14:textId="1C690B73"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Soft drink</w:t>
            </w:r>
          </w:p>
        </w:tc>
      </w:tr>
      <w:tr w:rsidR="007723CE" w:rsidRPr="00F41265" w14:paraId="6A6EC8F1" w14:textId="75CB14A5"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63BD262F"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Confectionary, Soft candy</w:t>
            </w:r>
          </w:p>
        </w:tc>
        <w:tc>
          <w:tcPr>
            <w:tcW w:w="4536" w:type="dxa"/>
            <w:tcBorders>
              <w:top w:val="none" w:sz="0" w:space="0" w:color="auto"/>
              <w:bottom w:val="none" w:sz="0" w:space="0" w:color="auto"/>
              <w:right w:val="none" w:sz="0" w:space="0" w:color="auto"/>
            </w:tcBorders>
          </w:tcPr>
          <w:p w14:paraId="0AE3FC0D" w14:textId="04E8FCA5"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Soup</w:t>
            </w:r>
          </w:p>
        </w:tc>
      </w:tr>
      <w:tr w:rsidR="007723CE" w:rsidRPr="00F41265" w14:paraId="1E9FA5C9" w14:textId="719ABE89"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4496474"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Corn chips</w:t>
            </w:r>
          </w:p>
        </w:tc>
        <w:tc>
          <w:tcPr>
            <w:tcW w:w="4536" w:type="dxa"/>
          </w:tcPr>
          <w:p w14:paraId="588C6FD9" w14:textId="7930EC74"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Spreads, full fat, including butter and vegetable spreads</w:t>
            </w:r>
          </w:p>
        </w:tc>
      </w:tr>
      <w:tr w:rsidR="007723CE" w:rsidRPr="00F41265" w14:paraId="47674E82" w14:textId="508201D7"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5BB84621"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Cream, sour, full fat</w:t>
            </w:r>
          </w:p>
        </w:tc>
        <w:tc>
          <w:tcPr>
            <w:tcW w:w="4536" w:type="dxa"/>
            <w:tcBorders>
              <w:top w:val="none" w:sz="0" w:space="0" w:color="auto"/>
              <w:bottom w:val="none" w:sz="0" w:space="0" w:color="auto"/>
              <w:right w:val="none" w:sz="0" w:space="0" w:color="auto"/>
            </w:tcBorders>
          </w:tcPr>
          <w:p w14:paraId="268D83DA" w14:textId="64EC05EA"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Spreads, reduced fat, including butter and vegetable spreads</w:t>
            </w:r>
          </w:p>
        </w:tc>
      </w:tr>
      <w:tr w:rsidR="007723CE" w:rsidRPr="00F41265" w14:paraId="086174B5" w14:textId="773EDEE5"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8A8A226"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Cream, thickened, reduced fat</w:t>
            </w:r>
          </w:p>
        </w:tc>
        <w:tc>
          <w:tcPr>
            <w:tcW w:w="4536" w:type="dxa"/>
          </w:tcPr>
          <w:p w14:paraId="41F9F838" w14:textId="4DABD1E0"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Sugar, white</w:t>
            </w:r>
          </w:p>
        </w:tc>
      </w:tr>
      <w:tr w:rsidR="007723CE" w:rsidRPr="00F41265" w14:paraId="7C364E4B" w14:textId="31DC6ACE"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799FA2D2"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Dip</w:t>
            </w:r>
          </w:p>
        </w:tc>
        <w:tc>
          <w:tcPr>
            <w:tcW w:w="4536" w:type="dxa"/>
            <w:tcBorders>
              <w:top w:val="none" w:sz="0" w:space="0" w:color="auto"/>
              <w:bottom w:val="none" w:sz="0" w:space="0" w:color="auto"/>
              <w:right w:val="none" w:sz="0" w:space="0" w:color="auto"/>
            </w:tcBorders>
          </w:tcPr>
          <w:p w14:paraId="6FFA2C49" w14:textId="539F5F7B"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Sundried tomatoes</w:t>
            </w:r>
          </w:p>
        </w:tc>
      </w:tr>
      <w:tr w:rsidR="007723CE" w:rsidRPr="00F41265" w14:paraId="4F210678" w14:textId="03426220"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A000DDF"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Fish fillets, white fish, fresh</w:t>
            </w:r>
          </w:p>
        </w:tc>
        <w:tc>
          <w:tcPr>
            <w:tcW w:w="4536" w:type="dxa"/>
          </w:tcPr>
          <w:p w14:paraId="24BB2A09" w14:textId="241EDB1C"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Tomato sauce</w:t>
            </w:r>
          </w:p>
        </w:tc>
      </w:tr>
      <w:tr w:rsidR="007723CE" w:rsidRPr="00F41265" w14:paraId="161A882E" w14:textId="0EB04F3C"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036D6078"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Fish portions, frozen (crumbed only) from supermarket</w:t>
            </w:r>
          </w:p>
        </w:tc>
        <w:tc>
          <w:tcPr>
            <w:tcW w:w="4536" w:type="dxa"/>
            <w:tcBorders>
              <w:top w:val="none" w:sz="0" w:space="0" w:color="auto"/>
              <w:bottom w:val="none" w:sz="0" w:space="0" w:color="auto"/>
              <w:right w:val="none" w:sz="0" w:space="0" w:color="auto"/>
            </w:tcBorders>
          </w:tcPr>
          <w:p w14:paraId="1CDC60C1" w14:textId="4EC88A73"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Tomatoes, canned</w:t>
            </w:r>
          </w:p>
        </w:tc>
      </w:tr>
      <w:tr w:rsidR="007723CE" w:rsidRPr="00F41265" w14:paraId="18E1444D" w14:textId="6781276F"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36F1E11"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Hamburger, Beef</w:t>
            </w:r>
          </w:p>
        </w:tc>
        <w:tc>
          <w:tcPr>
            <w:tcW w:w="4536" w:type="dxa"/>
          </w:tcPr>
          <w:p w14:paraId="60D2CB80" w14:textId="7E745057"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Tuna, canned</w:t>
            </w:r>
          </w:p>
        </w:tc>
      </w:tr>
      <w:tr w:rsidR="007723CE" w:rsidRPr="00F41265" w14:paraId="598E92CB" w14:textId="4C1541C3"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207F9547"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Ice cream, full fat</w:t>
            </w:r>
          </w:p>
        </w:tc>
        <w:tc>
          <w:tcPr>
            <w:tcW w:w="4536" w:type="dxa"/>
            <w:tcBorders>
              <w:top w:val="none" w:sz="0" w:space="0" w:color="auto"/>
              <w:bottom w:val="none" w:sz="0" w:space="0" w:color="auto"/>
              <w:right w:val="none" w:sz="0" w:space="0" w:color="auto"/>
            </w:tcBorders>
          </w:tcPr>
          <w:p w14:paraId="6688B3F3" w14:textId="4F3B0F64" w:rsidR="007723CE" w:rsidRPr="007723CE"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Yoghurt, full fat, flavoured and unflavoured</w:t>
            </w:r>
          </w:p>
        </w:tc>
      </w:tr>
      <w:tr w:rsidR="007723CE" w:rsidRPr="00F41265" w14:paraId="56FF8DA9" w14:textId="5080758E" w:rsidTr="0079673F">
        <w:trPr>
          <w:trHeight w:val="306"/>
        </w:trPr>
        <w:tc>
          <w:tcPr>
            <w:cnfStyle w:val="001000000000" w:firstRow="0" w:lastRow="0" w:firstColumn="1" w:lastColumn="0" w:oddVBand="0" w:evenVBand="0" w:oddHBand="0" w:evenHBand="0" w:firstRowFirstColumn="0" w:firstRowLastColumn="0" w:lastRowFirstColumn="0" w:lastRowLastColumn="0"/>
            <w:tcW w:w="4536" w:type="dxa"/>
            <w:noWrap/>
            <w:hideMark/>
          </w:tcPr>
          <w:p w14:paraId="47E27DC3"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Infant dessert</w:t>
            </w:r>
          </w:p>
        </w:tc>
        <w:tc>
          <w:tcPr>
            <w:tcW w:w="4536" w:type="dxa"/>
          </w:tcPr>
          <w:p w14:paraId="6B2AB1C8" w14:textId="27CA5DD9" w:rsidR="007723CE" w:rsidRPr="007723CE" w:rsidRDefault="007723CE" w:rsidP="005E33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GB"/>
              </w:rPr>
            </w:pPr>
            <w:r w:rsidRPr="007723CE">
              <w:rPr>
                <w:rFonts w:eastAsia="Times New Roman" w:cs="Arial"/>
                <w:color w:val="000000"/>
                <w:lang w:eastAsia="en-GB"/>
              </w:rPr>
              <w:t>Yoghurt, low/reduced fat, flavoured and unflavoured</w:t>
            </w:r>
          </w:p>
        </w:tc>
      </w:tr>
      <w:tr w:rsidR="007723CE" w:rsidRPr="00F41265" w14:paraId="4956BABC" w14:textId="5CDDA92A" w:rsidTr="007967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tcBorders>
            <w:noWrap/>
            <w:hideMark/>
          </w:tcPr>
          <w:p w14:paraId="1DA7CC56" w14:textId="77777777" w:rsidR="007723CE" w:rsidRPr="007723CE" w:rsidRDefault="007723CE" w:rsidP="005E3388">
            <w:pPr>
              <w:rPr>
                <w:rFonts w:eastAsia="Times New Roman" w:cs="Arial"/>
                <w:b w:val="0"/>
                <w:color w:val="000000"/>
                <w:lang w:eastAsia="en-GB"/>
              </w:rPr>
            </w:pPr>
            <w:r w:rsidRPr="007723CE">
              <w:rPr>
                <w:rFonts w:eastAsia="Times New Roman" w:cs="Arial"/>
                <w:b w:val="0"/>
                <w:color w:val="000000"/>
                <w:lang w:eastAsia="en-GB"/>
              </w:rPr>
              <w:t>Infant dinner</w:t>
            </w:r>
          </w:p>
        </w:tc>
        <w:tc>
          <w:tcPr>
            <w:tcW w:w="4536" w:type="dxa"/>
            <w:tcBorders>
              <w:top w:val="none" w:sz="0" w:space="0" w:color="auto"/>
              <w:bottom w:val="none" w:sz="0" w:space="0" w:color="auto"/>
              <w:right w:val="none" w:sz="0" w:space="0" w:color="auto"/>
            </w:tcBorders>
          </w:tcPr>
          <w:p w14:paraId="3EAFA539" w14:textId="77777777" w:rsidR="007723CE" w:rsidRPr="00F41265" w:rsidRDefault="007723CE" w:rsidP="005E33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GB"/>
              </w:rPr>
            </w:pPr>
          </w:p>
        </w:tc>
      </w:tr>
    </w:tbl>
    <w:p w14:paraId="5A59B568" w14:textId="303A5B04" w:rsidR="004C19A6" w:rsidRPr="0019517A" w:rsidRDefault="004C19A6" w:rsidP="006E3B07">
      <w:pPr>
        <w:pStyle w:val="Heading1"/>
        <w:numPr>
          <w:ilvl w:val="0"/>
          <w:numId w:val="0"/>
        </w:numPr>
        <w:ind w:left="432" w:hanging="432"/>
      </w:pPr>
      <w:bookmarkStart w:id="130" w:name="_Toc505160100"/>
      <w:bookmarkStart w:id="131" w:name="_Ref505164527"/>
      <w:bookmarkStart w:id="132" w:name="_Ref505164541"/>
      <w:bookmarkStart w:id="133" w:name="_Toc486502516"/>
      <w:r w:rsidRPr="0019517A">
        <w:lastRenderedPageBreak/>
        <w:t xml:space="preserve">Appendix </w:t>
      </w:r>
      <w:fldSimple w:instr=" SEQ Appendix \* ARABIC ">
        <w:r w:rsidR="005E4FA6">
          <w:rPr>
            <w:noProof/>
          </w:rPr>
          <w:t>2</w:t>
        </w:r>
      </w:fldSimple>
      <w:r w:rsidRPr="0019517A">
        <w:t xml:space="preserve"> : Food preparation instructions</w:t>
      </w:r>
      <w:bookmarkEnd w:id="130"/>
      <w:bookmarkEnd w:id="131"/>
      <w:bookmarkEnd w:id="132"/>
    </w:p>
    <w:p w14:paraId="3E912E00" w14:textId="77777777" w:rsidR="004C19A6" w:rsidRPr="004C19A6" w:rsidRDefault="004C19A6" w:rsidP="004C19A6">
      <w:r w:rsidRPr="004C19A6">
        <w:t>These instructions were included in a procedures manual provided to the laboratory to specify sample preparation.</w:t>
      </w:r>
    </w:p>
    <w:p w14:paraId="629E79F5" w14:textId="77777777" w:rsidR="004C19A6" w:rsidRPr="004C19A6" w:rsidRDefault="004C19A6" w:rsidP="006E3B07">
      <w:pPr>
        <w:pStyle w:val="Heading2"/>
        <w:numPr>
          <w:ilvl w:val="0"/>
          <w:numId w:val="0"/>
        </w:numPr>
      </w:pPr>
      <w:bookmarkStart w:id="134" w:name="_Toc505160101"/>
      <w:r w:rsidRPr="004C19A6">
        <w:t>General instructions</w:t>
      </w:r>
      <w:bookmarkEnd w:id="134"/>
    </w:p>
    <w:p w14:paraId="74B9A28A" w14:textId="77777777" w:rsidR="004C19A6" w:rsidRPr="0019517A" w:rsidRDefault="004C19A6" w:rsidP="00163FEB">
      <w:pPr>
        <w:pStyle w:val="Heading3"/>
      </w:pPr>
      <w:bookmarkStart w:id="135" w:name="_Toc505160102"/>
      <w:r w:rsidRPr="0019517A">
        <w:t>Avoiding cross contamination</w:t>
      </w:r>
      <w:bookmarkEnd w:id="135"/>
    </w:p>
    <w:p w14:paraId="109D6F9D" w14:textId="77777777" w:rsidR="004C19A6" w:rsidRPr="004C19A6" w:rsidRDefault="004C19A6" w:rsidP="004C19A6">
      <w:pPr>
        <w:rPr>
          <w:rFonts w:cs="Arial"/>
        </w:rPr>
      </w:pPr>
      <w:r w:rsidRPr="004C19A6">
        <w:rPr>
          <w:rFonts w:cs="Arial"/>
        </w:rPr>
        <w:t>Care must be taken to ensure no mixing of any kind between food types (eg. bacon and chicken) when preparing composite samples.  This means careful cleaning and drying of utensils between preparing composites of different food types.</w:t>
      </w:r>
    </w:p>
    <w:p w14:paraId="02CF87AC" w14:textId="77777777" w:rsidR="004C19A6" w:rsidRPr="0019517A" w:rsidRDefault="004C19A6" w:rsidP="00163FEB">
      <w:pPr>
        <w:pStyle w:val="Heading3"/>
      </w:pPr>
      <w:bookmarkStart w:id="136" w:name="_Toc505160103"/>
      <w:r w:rsidRPr="0019517A">
        <w:t>Gloves</w:t>
      </w:r>
      <w:bookmarkEnd w:id="136"/>
    </w:p>
    <w:p w14:paraId="6E947659" w14:textId="77777777" w:rsidR="004C19A6" w:rsidRPr="004C19A6" w:rsidRDefault="004C19A6" w:rsidP="004C19A6">
      <w:pPr>
        <w:rPr>
          <w:rFonts w:cs="Arial"/>
        </w:rPr>
      </w:pPr>
      <w:r w:rsidRPr="004C19A6">
        <w:rPr>
          <w:rFonts w:cs="Arial"/>
        </w:rPr>
        <w:t>Gloves are to be worn whenever the food being prepared could come into contact with hands. Phthalate-free food preparation gloves must be used such as Rubberex phthalate-free vinyl gloves.</w:t>
      </w:r>
    </w:p>
    <w:p w14:paraId="508D1C42" w14:textId="77777777" w:rsidR="004C19A6" w:rsidRPr="0019517A" w:rsidRDefault="004C19A6" w:rsidP="00163FEB">
      <w:pPr>
        <w:pStyle w:val="Heading3"/>
      </w:pPr>
      <w:bookmarkStart w:id="137" w:name="_Toc505160104"/>
      <w:r w:rsidRPr="0019517A">
        <w:t>Equipment</w:t>
      </w:r>
      <w:bookmarkEnd w:id="137"/>
    </w:p>
    <w:p w14:paraId="5081FE58" w14:textId="77777777" w:rsidR="004C19A6" w:rsidRPr="004C19A6" w:rsidRDefault="004C19A6" w:rsidP="00163FEB">
      <w:pPr>
        <w:numPr>
          <w:ilvl w:val="0"/>
          <w:numId w:val="9"/>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Stainless steel knives</w:t>
      </w:r>
    </w:p>
    <w:p w14:paraId="2607652A" w14:textId="77777777" w:rsidR="004C19A6" w:rsidRPr="004C19A6" w:rsidRDefault="004C19A6" w:rsidP="00163FEB">
      <w:pPr>
        <w:numPr>
          <w:ilvl w:val="0"/>
          <w:numId w:val="9"/>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Wooden cutting board (good quality, smooth, crack free)</w:t>
      </w:r>
    </w:p>
    <w:p w14:paraId="04C0C504" w14:textId="77777777" w:rsidR="004C19A6" w:rsidRPr="004C19A6" w:rsidRDefault="004C19A6" w:rsidP="00163FEB">
      <w:pPr>
        <w:numPr>
          <w:ilvl w:val="0"/>
          <w:numId w:val="9"/>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Glass/Pyrex equipment can also be used.</w:t>
      </w:r>
    </w:p>
    <w:p w14:paraId="7252EC3D" w14:textId="77777777" w:rsidR="004C19A6" w:rsidRPr="004C19A6" w:rsidRDefault="004C19A6" w:rsidP="00163FEB">
      <w:pPr>
        <w:numPr>
          <w:ilvl w:val="0"/>
          <w:numId w:val="9"/>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For the purposes of mixing liquids, a large stainless steel or Pyrex receptacle such as a jug or bowl is to be used.</w:t>
      </w:r>
    </w:p>
    <w:p w14:paraId="723DCC6E" w14:textId="77777777" w:rsidR="004C19A6" w:rsidRPr="004C19A6" w:rsidRDefault="004C19A6" w:rsidP="00163FEB">
      <w:pPr>
        <w:numPr>
          <w:ilvl w:val="0"/>
          <w:numId w:val="9"/>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Laboratory mixer with stainless steel or glass vessel.</w:t>
      </w:r>
    </w:p>
    <w:p w14:paraId="47D883EF" w14:textId="77777777" w:rsidR="004C19A6" w:rsidRPr="004C19A6" w:rsidRDefault="004C19A6" w:rsidP="00163FEB">
      <w:pPr>
        <w:numPr>
          <w:ilvl w:val="0"/>
          <w:numId w:val="9"/>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Phthalate free storage containers</w:t>
      </w:r>
    </w:p>
    <w:p w14:paraId="584A37EC" w14:textId="77777777" w:rsidR="004C19A6" w:rsidRPr="004C19A6" w:rsidRDefault="004C19A6" w:rsidP="00163FEB">
      <w:pPr>
        <w:numPr>
          <w:ilvl w:val="0"/>
          <w:numId w:val="9"/>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Plastic bags for enclosing sample containers</w:t>
      </w:r>
      <w:r w:rsidRPr="004C19A6">
        <w:rPr>
          <w:rFonts w:eastAsia="Times New Roman" w:cs="Arial"/>
          <w:vertAlign w:val="superscript"/>
        </w:rPr>
        <w:footnoteReference w:id="12"/>
      </w:r>
    </w:p>
    <w:p w14:paraId="3250393E" w14:textId="77777777" w:rsidR="004C19A6" w:rsidRPr="0019517A" w:rsidRDefault="004C19A6" w:rsidP="00163FEB">
      <w:pPr>
        <w:pStyle w:val="Heading3"/>
      </w:pPr>
      <w:bookmarkStart w:id="138" w:name="_Toc505160105"/>
      <w:r w:rsidRPr="0019517A">
        <w:t>Washing of equipment</w:t>
      </w:r>
      <w:bookmarkEnd w:id="138"/>
    </w:p>
    <w:p w14:paraId="4AB0D790" w14:textId="77777777" w:rsidR="004C19A6" w:rsidRPr="004C19A6" w:rsidRDefault="004C19A6" w:rsidP="004C19A6">
      <w:pPr>
        <w:rPr>
          <w:rFonts w:cs="Arial"/>
        </w:rPr>
      </w:pPr>
      <w:r w:rsidRPr="004C19A6">
        <w:rPr>
          <w:rFonts w:cs="Arial"/>
        </w:rPr>
        <w:t>The coordinating laboratory is to determine the detergent and solvent to be used in the washing of food preparation equipment. The detergent chosen should not interfere with the analyses for the analytes of interest.</w:t>
      </w:r>
    </w:p>
    <w:p w14:paraId="7D4A998F" w14:textId="77777777" w:rsidR="004C19A6" w:rsidRPr="0019517A" w:rsidRDefault="004C19A6" w:rsidP="00163FEB">
      <w:pPr>
        <w:pStyle w:val="Heading3"/>
      </w:pPr>
      <w:bookmarkStart w:id="139" w:name="_Toc505160106"/>
      <w:r w:rsidRPr="0019517A">
        <w:t>Handling purchases for food preparation</w:t>
      </w:r>
      <w:bookmarkEnd w:id="139"/>
    </w:p>
    <w:p w14:paraId="31F1F285" w14:textId="77777777" w:rsidR="004C19A6" w:rsidRPr="004C19A6" w:rsidRDefault="004C19A6" w:rsidP="004C19A6">
      <w:pPr>
        <w:rPr>
          <w:rFonts w:cs="Arial"/>
          <w:sz w:val="20"/>
          <w:szCs w:val="20"/>
        </w:rPr>
      </w:pPr>
      <w:r w:rsidRPr="004C19A6">
        <w:rPr>
          <w:rFonts w:cs="Arial"/>
        </w:rPr>
        <w:t xml:space="preserve">Each purchase as provided by the Purchasing Officer should arrive in separate packaging.  Purchases from each jurisdiction will be in lots of three.  Each purchase will represent a primary sample.  Unprocessed, raw foods such as chicken breast and fish fillets will be in separate packages clearly labelled with the name of the food and primary sample identification (A, B or C) which will correspond with the detailed information on the sample spreadsheet completed by the Purchasing Officer.  The sample spreadsheet should be checked by the laboratory for completeness and to ensure that recorded information corresponds to sample labels.  </w:t>
      </w:r>
    </w:p>
    <w:p w14:paraId="29F19DA0" w14:textId="77777777" w:rsidR="004C19A6" w:rsidRPr="004C19A6" w:rsidRDefault="004C19A6" w:rsidP="006E3B07">
      <w:pPr>
        <w:pStyle w:val="Heading2"/>
        <w:numPr>
          <w:ilvl w:val="0"/>
          <w:numId w:val="0"/>
        </w:numPr>
        <w:ind w:left="718" w:hanging="576"/>
        <w:rPr>
          <w:lang w:eastAsia="en-AU"/>
        </w:rPr>
      </w:pPr>
      <w:bookmarkStart w:id="140" w:name="_Toc505160107"/>
      <w:r w:rsidRPr="004C19A6">
        <w:rPr>
          <w:lang w:eastAsia="en-AU"/>
        </w:rPr>
        <w:t>Preparing and storing samples</w:t>
      </w:r>
      <w:bookmarkEnd w:id="140"/>
    </w:p>
    <w:p w14:paraId="3538DDA4" w14:textId="77777777" w:rsidR="004C19A6" w:rsidRPr="004C19A6" w:rsidRDefault="004C19A6" w:rsidP="00163FEB">
      <w:pPr>
        <w:numPr>
          <w:ilvl w:val="0"/>
          <w:numId w:val="10"/>
        </w:numPr>
        <w:tabs>
          <w:tab w:val="left" w:pos="0"/>
        </w:tabs>
        <w:overflowPunct w:val="0"/>
        <w:autoSpaceDE w:val="0"/>
        <w:autoSpaceDN w:val="0"/>
        <w:adjustRightInd w:val="0"/>
        <w:textAlignment w:val="baseline"/>
        <w:rPr>
          <w:rFonts w:eastAsia="Times New Roman" w:cs="Arial"/>
        </w:rPr>
      </w:pPr>
      <w:r w:rsidRPr="004C19A6">
        <w:rPr>
          <w:rFonts w:eastAsia="Times New Roman" w:cs="Arial"/>
        </w:rPr>
        <w:t xml:space="preserve">Primary samples (purchases) are to be prepared either in ‘shop bought’ or ‘table ready’ state or according to the quarantine requirements for importation to the analytical laboratory in Germany. It is imperative that the </w:t>
      </w:r>
      <w:r w:rsidRPr="004C19A6">
        <w:rPr>
          <w:rFonts w:eastAsia="Times New Roman" w:cs="Arial"/>
          <w:i/>
        </w:rPr>
        <w:t xml:space="preserve">Food Preparation and </w:t>
      </w:r>
      <w:r w:rsidRPr="004C19A6">
        <w:rPr>
          <w:rFonts w:eastAsia="Times New Roman" w:cs="Arial"/>
          <w:i/>
        </w:rPr>
        <w:lastRenderedPageBreak/>
        <w:t xml:space="preserve">Sampling Instructions </w:t>
      </w:r>
      <w:r w:rsidRPr="004C19A6">
        <w:rPr>
          <w:rFonts w:eastAsia="Times New Roman" w:cs="Arial"/>
        </w:rPr>
        <w:t>are followed e.g. if cooking is required then the food should be cooked first and that all of the food that would be consumed forms the analytical sample in the proportions that would typically be eaten. For example any juices from canned tomatoes must be regarded as an integral part of the food being prepared for analysis. A proportional amount of juice and fruit must therefore be included in the sample containers.</w:t>
      </w:r>
    </w:p>
    <w:p w14:paraId="619BA03D" w14:textId="77777777" w:rsidR="004C19A6" w:rsidRPr="004C19A6" w:rsidRDefault="004C19A6" w:rsidP="00163FEB">
      <w:pPr>
        <w:numPr>
          <w:ilvl w:val="0"/>
          <w:numId w:val="10"/>
        </w:numPr>
        <w:rPr>
          <w:rFonts w:cs="Arial"/>
        </w:rPr>
      </w:pPr>
      <w:r w:rsidRPr="004C19A6">
        <w:rPr>
          <w:rFonts w:cs="Arial"/>
        </w:rPr>
        <w:t>Typical cooking behaviour should be followed. For example, meat that is cooked will exude fat. As the food is removed from the cooking vessel some fat will remain in the vessel and some will remain on the cooked meat product. The fat remaining in the vessel is to be discarded and only the fat on the cooked food is to be included for analysis.</w:t>
      </w:r>
    </w:p>
    <w:p w14:paraId="2A5F1ED3" w14:textId="77777777" w:rsidR="004C19A6" w:rsidRPr="004C19A6" w:rsidRDefault="004C19A6" w:rsidP="00163FEB">
      <w:pPr>
        <w:numPr>
          <w:ilvl w:val="0"/>
          <w:numId w:val="10"/>
        </w:numPr>
        <w:rPr>
          <w:rFonts w:cs="Arial"/>
        </w:rPr>
      </w:pPr>
      <w:r w:rsidRPr="004C19A6">
        <w:rPr>
          <w:rFonts w:cs="Arial"/>
        </w:rPr>
        <w:t xml:space="preserve">Pre-cooked foods that are purchased from fast food restaurants or take away shops eg. fried chicken should be removed from restaurant packaging no later than 30 minutes after purchase and placed in storage containers in order to mimic typical consumer behaviour. </w:t>
      </w:r>
    </w:p>
    <w:p w14:paraId="1E2E5640" w14:textId="77777777" w:rsidR="004C19A6" w:rsidRPr="004C19A6" w:rsidRDefault="004C19A6" w:rsidP="00163FEB">
      <w:pPr>
        <w:numPr>
          <w:ilvl w:val="0"/>
          <w:numId w:val="10"/>
        </w:numPr>
        <w:spacing w:before="100" w:beforeAutospacing="1"/>
        <w:rPr>
          <w:rFonts w:cs="Arial"/>
          <w:color w:val="0000FF"/>
        </w:rPr>
      </w:pPr>
      <w:r w:rsidRPr="004C19A6">
        <w:rPr>
          <w:rFonts w:cs="Arial"/>
        </w:rPr>
        <w:t>Each composite sample will consist of an equal quantity of 3 purchases from each jurisdiction. A total of 100 grams for each composite sample is required by the analytical laboratory. An additional composite sample is to be stored in a freezer in the compositing laboratory for 12 months after completion of the study. A back-up sample will also be retained by the analytical laboratory.</w:t>
      </w:r>
    </w:p>
    <w:p w14:paraId="72AFA7AB" w14:textId="77777777" w:rsidR="004C19A6" w:rsidRPr="004C19A6" w:rsidRDefault="004C19A6" w:rsidP="00163FEB">
      <w:pPr>
        <w:numPr>
          <w:ilvl w:val="0"/>
          <w:numId w:val="10"/>
        </w:numPr>
        <w:spacing w:before="100" w:beforeAutospacing="1"/>
        <w:rPr>
          <w:rFonts w:cs="Arial"/>
          <w:color w:val="0000FF"/>
        </w:rPr>
      </w:pPr>
      <w:r w:rsidRPr="004C19A6">
        <w:rPr>
          <w:rFonts w:cs="Arial"/>
        </w:rPr>
        <w:t xml:space="preserve">Once prepared as indicated in the </w:t>
      </w:r>
      <w:r w:rsidRPr="004C19A6">
        <w:rPr>
          <w:rFonts w:cs="Arial"/>
          <w:i/>
        </w:rPr>
        <w:t>Food Preparation and Sampling Instructions</w:t>
      </w:r>
      <w:r w:rsidRPr="004C19A6">
        <w:rPr>
          <w:rFonts w:cs="Arial"/>
        </w:rPr>
        <w:t xml:space="preserve"> mix the amount of primary sample specified until homogenous.  If the sample is a liquid do not allow to sit and separate out. </w:t>
      </w:r>
    </w:p>
    <w:p w14:paraId="57C043D4" w14:textId="77777777" w:rsidR="004C19A6" w:rsidRPr="004C19A6" w:rsidRDefault="004C19A6" w:rsidP="00163FEB">
      <w:pPr>
        <w:numPr>
          <w:ilvl w:val="0"/>
          <w:numId w:val="10"/>
        </w:numPr>
        <w:spacing w:before="100" w:beforeAutospacing="1"/>
        <w:rPr>
          <w:rFonts w:cs="Arial"/>
          <w:color w:val="0000FF"/>
        </w:rPr>
      </w:pPr>
      <w:r w:rsidRPr="004C19A6">
        <w:rPr>
          <w:rFonts w:cs="Arial"/>
        </w:rPr>
        <w:t xml:space="preserve">Accurately measure (solids and semi solids can be weighed, liquids measured by volume) out the minimum amount required for the composite sample (e.g. one third of the total amount required for the composite sample allowing for some wastage) and place this into a vessel for further mixing or blending of the composite sample. For example, for soft drink, if 300mls is required for triplicate analysis for each screen/analyte then at least 100mls of each primary sample (‘purchase’) of soft drink needs to be used to prepare the composite sample.  </w:t>
      </w:r>
    </w:p>
    <w:p w14:paraId="05F70DD6" w14:textId="77777777" w:rsidR="004C19A6" w:rsidRPr="004C19A6" w:rsidRDefault="004C19A6" w:rsidP="00163FEB">
      <w:pPr>
        <w:numPr>
          <w:ilvl w:val="0"/>
          <w:numId w:val="10"/>
        </w:numPr>
        <w:spacing w:before="100" w:beforeAutospacing="1"/>
        <w:rPr>
          <w:rFonts w:cs="Arial"/>
          <w:color w:val="0000FF"/>
        </w:rPr>
      </w:pPr>
      <w:r w:rsidRPr="004C19A6">
        <w:rPr>
          <w:rFonts w:cs="Arial"/>
        </w:rPr>
        <w:t>The label for the composite sample needs to enable it to be definitively linked to its three constituent primary samples and the analytical results.</w:t>
      </w:r>
    </w:p>
    <w:p w14:paraId="71DA7AD8" w14:textId="77777777" w:rsidR="004C19A6" w:rsidRPr="004C19A6" w:rsidRDefault="004C19A6" w:rsidP="006E3B07">
      <w:pPr>
        <w:pStyle w:val="Heading2"/>
        <w:numPr>
          <w:ilvl w:val="0"/>
          <w:numId w:val="0"/>
        </w:numPr>
        <w:rPr>
          <w:lang w:eastAsia="en-AU"/>
        </w:rPr>
      </w:pPr>
      <w:bookmarkStart w:id="141" w:name="_Toc505160108"/>
      <w:r w:rsidRPr="004C19A6">
        <w:rPr>
          <w:lang w:eastAsia="en-AU"/>
        </w:rPr>
        <w:t>Food preparation instructions</w:t>
      </w:r>
      <w:bookmarkEnd w:id="141"/>
    </w:p>
    <w:p w14:paraId="65A7A1D5" w14:textId="77777777" w:rsidR="004C19A6" w:rsidRDefault="004C19A6" w:rsidP="004C19A6">
      <w:r w:rsidRPr="004C19A6">
        <w:t>The preparation required for foods which are not purchased in a ‘table ready’ state are given in Table A2.1 below.</w:t>
      </w:r>
    </w:p>
    <w:p w14:paraId="6BD18F58" w14:textId="77777777" w:rsidR="00F906CA" w:rsidRPr="004C19A6" w:rsidRDefault="00F906CA" w:rsidP="004C19A6"/>
    <w:p w14:paraId="55CE3970" w14:textId="77777777" w:rsidR="004C19A6" w:rsidRPr="004C19A6" w:rsidRDefault="004C19A6" w:rsidP="004C19A6">
      <w:pPr>
        <w:spacing w:after="120"/>
        <w:rPr>
          <w:b/>
          <w:color w:val="4F81BD" w:themeColor="accent1"/>
          <w:sz w:val="18"/>
          <w:szCs w:val="18"/>
        </w:rPr>
      </w:pPr>
      <w:r w:rsidRPr="004C19A6">
        <w:rPr>
          <w:b/>
          <w:color w:val="4F81BD" w:themeColor="accent1"/>
          <w:sz w:val="18"/>
          <w:szCs w:val="18"/>
        </w:rPr>
        <w:t>Table A2.1 Food preparation instructions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5496"/>
      </w:tblGrid>
      <w:tr w:rsidR="004C19A6" w:rsidRPr="004C19A6" w14:paraId="67C9EC21" w14:textId="77777777" w:rsidTr="00CB158D">
        <w:trPr>
          <w:cantSplit/>
          <w:tblHeader/>
        </w:trPr>
        <w:tc>
          <w:tcPr>
            <w:tcW w:w="3652" w:type="dxa"/>
            <w:shd w:val="clear" w:color="auto" w:fill="548DD4" w:themeFill="text2" w:themeFillTint="99"/>
          </w:tcPr>
          <w:p w14:paraId="637E70B3" w14:textId="77777777" w:rsidR="004C19A6" w:rsidRPr="004C19A6" w:rsidRDefault="004C19A6" w:rsidP="004C19A6">
            <w:pPr>
              <w:rPr>
                <w:rFonts w:cs="Arial"/>
                <w:b/>
                <w:color w:val="FFFFFF" w:themeColor="background1"/>
              </w:rPr>
            </w:pPr>
            <w:r w:rsidRPr="004C19A6">
              <w:rPr>
                <w:rFonts w:cs="Arial"/>
                <w:b/>
                <w:color w:val="FFFFFF" w:themeColor="background1"/>
              </w:rPr>
              <w:t>Food</w:t>
            </w:r>
          </w:p>
        </w:tc>
        <w:tc>
          <w:tcPr>
            <w:tcW w:w="5634" w:type="dxa"/>
            <w:shd w:val="clear" w:color="auto" w:fill="548DD4" w:themeFill="text2" w:themeFillTint="99"/>
          </w:tcPr>
          <w:p w14:paraId="04B67C44" w14:textId="77777777" w:rsidR="004C19A6" w:rsidRPr="004C19A6" w:rsidRDefault="004C19A6" w:rsidP="004C19A6">
            <w:pPr>
              <w:rPr>
                <w:rFonts w:cs="Arial"/>
                <w:b/>
                <w:color w:val="FFFFFF" w:themeColor="background1"/>
              </w:rPr>
            </w:pPr>
            <w:r w:rsidRPr="004C19A6">
              <w:rPr>
                <w:rFonts w:cs="Arial"/>
                <w:b/>
                <w:color w:val="FFFFFF" w:themeColor="background1"/>
              </w:rPr>
              <w:t>Preparation/sampling Instructions</w:t>
            </w:r>
          </w:p>
        </w:tc>
      </w:tr>
      <w:tr w:rsidR="004C19A6" w:rsidRPr="004C19A6" w14:paraId="0C93F18D" w14:textId="77777777" w:rsidTr="00CB158D">
        <w:tc>
          <w:tcPr>
            <w:tcW w:w="3652" w:type="dxa"/>
            <w:vAlign w:val="bottom"/>
          </w:tcPr>
          <w:p w14:paraId="4874AD5E" w14:textId="77777777" w:rsidR="004C19A6" w:rsidRPr="004C19A6" w:rsidRDefault="004C19A6" w:rsidP="004C19A6">
            <w:pPr>
              <w:rPr>
                <w:rFonts w:cs="Arial"/>
                <w:color w:val="000000"/>
              </w:rPr>
            </w:pPr>
            <w:r w:rsidRPr="004C19A6">
              <w:rPr>
                <w:rFonts w:cs="Arial"/>
                <w:color w:val="000000"/>
              </w:rPr>
              <w:t>Bacon, middle cut, rind on</w:t>
            </w:r>
          </w:p>
        </w:tc>
        <w:tc>
          <w:tcPr>
            <w:tcW w:w="5634" w:type="dxa"/>
            <w:vAlign w:val="bottom"/>
          </w:tcPr>
          <w:p w14:paraId="3F2BC0E5" w14:textId="77777777" w:rsidR="004C19A6" w:rsidRPr="004C19A6" w:rsidRDefault="004C19A6" w:rsidP="004C19A6">
            <w:pPr>
              <w:rPr>
                <w:rFonts w:cs="Arial"/>
                <w:color w:val="000000"/>
              </w:rPr>
            </w:pPr>
            <w:r w:rsidRPr="004C19A6">
              <w:rPr>
                <w:rFonts w:cs="Arial"/>
                <w:color w:val="000000"/>
              </w:rPr>
              <w:t>Cook product (eg. dry fry) and record cooking method, ensuring that meat reaches 80 degree Celcius throughout. Include rind. Include details of heating for this product in heating certificate.</w:t>
            </w:r>
          </w:p>
        </w:tc>
      </w:tr>
      <w:tr w:rsidR="004C19A6" w:rsidRPr="004C19A6" w14:paraId="5B365465" w14:textId="77777777" w:rsidTr="00CB158D">
        <w:tc>
          <w:tcPr>
            <w:tcW w:w="3652" w:type="dxa"/>
            <w:vAlign w:val="bottom"/>
          </w:tcPr>
          <w:p w14:paraId="22A67854" w14:textId="77777777" w:rsidR="004C19A6" w:rsidRPr="004C19A6" w:rsidRDefault="004C19A6" w:rsidP="004C19A6">
            <w:pPr>
              <w:rPr>
                <w:rFonts w:cs="Arial"/>
                <w:color w:val="000000"/>
              </w:rPr>
            </w:pPr>
            <w:r w:rsidRPr="004C19A6">
              <w:rPr>
                <w:rFonts w:cs="Arial"/>
                <w:color w:val="000000"/>
              </w:rPr>
              <w:t>Baked beans in tomato sauce</w:t>
            </w:r>
          </w:p>
        </w:tc>
        <w:tc>
          <w:tcPr>
            <w:tcW w:w="5634" w:type="dxa"/>
            <w:vAlign w:val="bottom"/>
          </w:tcPr>
          <w:p w14:paraId="6762FAA4" w14:textId="77777777" w:rsidR="004C19A6" w:rsidRPr="004C19A6" w:rsidRDefault="004C19A6" w:rsidP="004C19A6">
            <w:pPr>
              <w:rPr>
                <w:rFonts w:cs="Arial"/>
                <w:color w:val="000000"/>
              </w:rPr>
            </w:pPr>
            <w:r w:rsidRPr="004C19A6">
              <w:rPr>
                <w:rFonts w:cs="Arial"/>
                <w:color w:val="000000"/>
              </w:rPr>
              <w:t xml:space="preserve">Weigh beans and </w:t>
            </w:r>
            <w:r w:rsidRPr="004C19A6">
              <w:rPr>
                <w:rFonts w:cs="Arial"/>
              </w:rPr>
              <w:t>sauce</w:t>
            </w:r>
            <w:r w:rsidRPr="004C19A6">
              <w:rPr>
                <w:rFonts w:cs="Arial"/>
                <w:color w:val="000000"/>
              </w:rPr>
              <w:t xml:space="preserve"> separately. Include a proportionate amount of both (weight/weight). Provide details in notes.</w:t>
            </w:r>
          </w:p>
        </w:tc>
      </w:tr>
      <w:tr w:rsidR="004C19A6" w:rsidRPr="004C19A6" w14:paraId="6470C976" w14:textId="77777777" w:rsidTr="00CB158D">
        <w:tc>
          <w:tcPr>
            <w:tcW w:w="3652" w:type="dxa"/>
            <w:vAlign w:val="bottom"/>
          </w:tcPr>
          <w:p w14:paraId="4E509955" w14:textId="77777777" w:rsidR="004C19A6" w:rsidRPr="004C19A6" w:rsidRDefault="004C19A6" w:rsidP="004C19A6">
            <w:pPr>
              <w:rPr>
                <w:rFonts w:cs="Arial"/>
                <w:color w:val="000000"/>
              </w:rPr>
            </w:pPr>
            <w:r w:rsidRPr="004C19A6">
              <w:rPr>
                <w:rFonts w:cs="Arial"/>
                <w:color w:val="000000"/>
              </w:rPr>
              <w:t>Beef, steak, untrimmed</w:t>
            </w:r>
          </w:p>
        </w:tc>
        <w:tc>
          <w:tcPr>
            <w:tcW w:w="5634" w:type="dxa"/>
            <w:vAlign w:val="bottom"/>
          </w:tcPr>
          <w:p w14:paraId="05172846" w14:textId="77777777" w:rsidR="004C19A6" w:rsidRPr="004C19A6" w:rsidRDefault="004C19A6" w:rsidP="004C19A6">
            <w:pPr>
              <w:rPr>
                <w:rFonts w:cs="Arial"/>
                <w:color w:val="000000"/>
              </w:rPr>
            </w:pPr>
            <w:r w:rsidRPr="004C19A6">
              <w:rPr>
                <w:rFonts w:cs="Arial"/>
                <w:color w:val="000000"/>
              </w:rPr>
              <w:t>Cook product (eg. dry fry) and record cooking method, ensuring that meat reaches 80 degree Celcius throughout. Include representative amount of fat. Include details of heating for this product in heating certificate.</w:t>
            </w:r>
          </w:p>
        </w:tc>
      </w:tr>
      <w:tr w:rsidR="004C19A6" w:rsidRPr="004C19A6" w14:paraId="7CEF54F0" w14:textId="77777777" w:rsidTr="00CB158D">
        <w:tc>
          <w:tcPr>
            <w:tcW w:w="3652" w:type="dxa"/>
            <w:vAlign w:val="bottom"/>
          </w:tcPr>
          <w:p w14:paraId="55EDB15F" w14:textId="77777777" w:rsidR="004C19A6" w:rsidRPr="004C19A6" w:rsidRDefault="004C19A6" w:rsidP="004C19A6">
            <w:pPr>
              <w:rPr>
                <w:rFonts w:cs="Arial"/>
                <w:color w:val="000000"/>
              </w:rPr>
            </w:pPr>
            <w:r w:rsidRPr="004C19A6">
              <w:rPr>
                <w:rFonts w:cs="Arial"/>
                <w:color w:val="000000"/>
              </w:rPr>
              <w:t>Beef mince and meat patties</w:t>
            </w:r>
          </w:p>
        </w:tc>
        <w:tc>
          <w:tcPr>
            <w:tcW w:w="5634" w:type="dxa"/>
            <w:vAlign w:val="bottom"/>
          </w:tcPr>
          <w:p w14:paraId="1ABA6CDF" w14:textId="77777777" w:rsidR="004C19A6" w:rsidRPr="004C19A6" w:rsidRDefault="004C19A6" w:rsidP="004C19A6">
            <w:pPr>
              <w:rPr>
                <w:rFonts w:cs="Arial"/>
                <w:color w:val="000000"/>
              </w:rPr>
            </w:pPr>
            <w:r w:rsidRPr="004C19A6">
              <w:rPr>
                <w:rFonts w:cs="Arial"/>
                <w:color w:val="000000"/>
              </w:rPr>
              <w:t xml:space="preserve">Cook product (eg. dry fry) and record cooking method, ensuring that meat reaches 80 degree </w:t>
            </w:r>
            <w:r w:rsidRPr="004C19A6">
              <w:rPr>
                <w:rFonts w:cs="Arial"/>
                <w:color w:val="000000"/>
              </w:rPr>
              <w:lastRenderedPageBreak/>
              <w:t>Celcius throughout. Include details of heating for this product in heating certificate.</w:t>
            </w:r>
          </w:p>
        </w:tc>
      </w:tr>
      <w:tr w:rsidR="004C19A6" w:rsidRPr="004C19A6" w14:paraId="42837909" w14:textId="77777777" w:rsidTr="00CB158D">
        <w:tc>
          <w:tcPr>
            <w:tcW w:w="3652" w:type="dxa"/>
            <w:vAlign w:val="bottom"/>
          </w:tcPr>
          <w:p w14:paraId="049A88A8" w14:textId="77777777" w:rsidR="004C19A6" w:rsidRPr="004C19A6" w:rsidRDefault="004C19A6" w:rsidP="004C19A6">
            <w:pPr>
              <w:rPr>
                <w:rFonts w:cs="Arial"/>
                <w:color w:val="000000"/>
              </w:rPr>
            </w:pPr>
            <w:r w:rsidRPr="004C19A6">
              <w:rPr>
                <w:rFonts w:cs="Arial"/>
                <w:color w:val="000000"/>
              </w:rPr>
              <w:lastRenderedPageBreak/>
              <w:t>Biscuits, sweet and savoury</w:t>
            </w:r>
          </w:p>
        </w:tc>
        <w:tc>
          <w:tcPr>
            <w:tcW w:w="5634" w:type="dxa"/>
            <w:vAlign w:val="bottom"/>
          </w:tcPr>
          <w:p w14:paraId="3779461C" w14:textId="77777777" w:rsidR="004C19A6" w:rsidRPr="004C19A6" w:rsidRDefault="004C19A6" w:rsidP="004C19A6">
            <w:pPr>
              <w:rPr>
                <w:rFonts w:cs="Arial"/>
                <w:color w:val="000000"/>
              </w:rPr>
            </w:pPr>
            <w:r w:rsidRPr="004C19A6">
              <w:rPr>
                <w:rFonts w:cs="Arial"/>
                <w:color w:val="000000"/>
              </w:rPr>
              <w:t>No specific instructions</w:t>
            </w:r>
          </w:p>
        </w:tc>
      </w:tr>
      <w:tr w:rsidR="004C19A6" w:rsidRPr="004C19A6" w14:paraId="63A9E305" w14:textId="77777777" w:rsidTr="00CB158D">
        <w:tc>
          <w:tcPr>
            <w:tcW w:w="3652" w:type="dxa"/>
            <w:vAlign w:val="bottom"/>
          </w:tcPr>
          <w:p w14:paraId="48C73871" w14:textId="77777777" w:rsidR="004C19A6" w:rsidRPr="004C19A6" w:rsidRDefault="004C19A6" w:rsidP="004C19A6">
            <w:pPr>
              <w:rPr>
                <w:rFonts w:cs="Arial"/>
                <w:color w:val="000000"/>
              </w:rPr>
            </w:pPr>
            <w:r w:rsidRPr="004C19A6">
              <w:rPr>
                <w:rFonts w:cs="Arial"/>
                <w:color w:val="000000"/>
              </w:rPr>
              <w:t>Bread, fancy, sweet and savoury</w:t>
            </w:r>
          </w:p>
        </w:tc>
        <w:tc>
          <w:tcPr>
            <w:tcW w:w="5634" w:type="dxa"/>
          </w:tcPr>
          <w:p w14:paraId="1DCD2FA7" w14:textId="77777777" w:rsidR="004C19A6" w:rsidRPr="004C19A6" w:rsidRDefault="004C19A6" w:rsidP="004C19A6">
            <w:pPr>
              <w:rPr>
                <w:rFonts w:cs="Arial"/>
              </w:rPr>
            </w:pPr>
            <w:r w:rsidRPr="004C19A6">
              <w:rPr>
                <w:rFonts w:cs="Arial"/>
                <w:color w:val="000000"/>
              </w:rPr>
              <w:t>Include crust</w:t>
            </w:r>
          </w:p>
        </w:tc>
      </w:tr>
      <w:tr w:rsidR="004C19A6" w:rsidRPr="004C19A6" w14:paraId="054DA089" w14:textId="77777777" w:rsidTr="00CB158D">
        <w:tc>
          <w:tcPr>
            <w:tcW w:w="3652" w:type="dxa"/>
            <w:vAlign w:val="bottom"/>
          </w:tcPr>
          <w:p w14:paraId="0777305B" w14:textId="77777777" w:rsidR="004C19A6" w:rsidRPr="004C19A6" w:rsidRDefault="004C19A6" w:rsidP="004C19A6">
            <w:pPr>
              <w:rPr>
                <w:rFonts w:cs="Arial"/>
                <w:color w:val="000000"/>
              </w:rPr>
            </w:pPr>
            <w:r w:rsidRPr="004C19A6">
              <w:rPr>
                <w:rFonts w:cs="Arial"/>
                <w:color w:val="000000"/>
              </w:rPr>
              <w:t>Bread, flat</w:t>
            </w:r>
          </w:p>
        </w:tc>
        <w:tc>
          <w:tcPr>
            <w:tcW w:w="5634" w:type="dxa"/>
          </w:tcPr>
          <w:p w14:paraId="0286B801" w14:textId="77777777" w:rsidR="004C19A6" w:rsidRPr="004C19A6" w:rsidRDefault="004C19A6" w:rsidP="004C19A6">
            <w:pPr>
              <w:rPr>
                <w:rFonts w:cs="Arial"/>
              </w:rPr>
            </w:pPr>
            <w:r w:rsidRPr="004C19A6">
              <w:rPr>
                <w:rFonts w:cs="Arial"/>
                <w:color w:val="000000"/>
              </w:rPr>
              <w:t>No specific instructions</w:t>
            </w:r>
          </w:p>
        </w:tc>
      </w:tr>
      <w:tr w:rsidR="004C19A6" w:rsidRPr="004C19A6" w14:paraId="556C9845" w14:textId="77777777" w:rsidTr="00CB158D">
        <w:tc>
          <w:tcPr>
            <w:tcW w:w="3652" w:type="dxa"/>
            <w:vAlign w:val="bottom"/>
          </w:tcPr>
          <w:p w14:paraId="0E1454A8" w14:textId="77777777" w:rsidR="004C19A6" w:rsidRPr="004C19A6" w:rsidRDefault="004C19A6" w:rsidP="004C19A6">
            <w:pPr>
              <w:rPr>
                <w:rFonts w:cs="Arial"/>
                <w:color w:val="000000"/>
              </w:rPr>
            </w:pPr>
            <w:r w:rsidRPr="004C19A6">
              <w:rPr>
                <w:rFonts w:cs="Arial"/>
                <w:color w:val="000000"/>
              </w:rPr>
              <w:t>Bread, white</w:t>
            </w:r>
          </w:p>
        </w:tc>
        <w:tc>
          <w:tcPr>
            <w:tcW w:w="5634" w:type="dxa"/>
            <w:vAlign w:val="bottom"/>
          </w:tcPr>
          <w:p w14:paraId="3D0073F0" w14:textId="77777777" w:rsidR="004C19A6" w:rsidRPr="004C19A6" w:rsidRDefault="004C19A6" w:rsidP="004C19A6">
            <w:pPr>
              <w:rPr>
                <w:rFonts w:cs="Arial"/>
                <w:color w:val="000000"/>
              </w:rPr>
            </w:pPr>
            <w:r w:rsidRPr="004C19A6">
              <w:rPr>
                <w:rFonts w:cs="Arial"/>
                <w:color w:val="000000"/>
              </w:rPr>
              <w:t>Include crust</w:t>
            </w:r>
          </w:p>
        </w:tc>
      </w:tr>
      <w:tr w:rsidR="004C19A6" w:rsidRPr="004C19A6" w14:paraId="08FD15ED" w14:textId="77777777" w:rsidTr="00CB158D">
        <w:tc>
          <w:tcPr>
            <w:tcW w:w="3652" w:type="dxa"/>
            <w:vAlign w:val="bottom"/>
          </w:tcPr>
          <w:p w14:paraId="421A6DC7" w14:textId="77777777" w:rsidR="004C19A6" w:rsidRPr="004C19A6" w:rsidRDefault="004C19A6" w:rsidP="004C19A6">
            <w:pPr>
              <w:rPr>
                <w:rFonts w:cs="Arial"/>
                <w:color w:val="000000"/>
              </w:rPr>
            </w:pPr>
            <w:r w:rsidRPr="004C19A6">
              <w:rPr>
                <w:rFonts w:cs="Arial"/>
                <w:color w:val="000000"/>
              </w:rPr>
              <w:t>Breakfast bars</w:t>
            </w:r>
          </w:p>
        </w:tc>
        <w:tc>
          <w:tcPr>
            <w:tcW w:w="5634" w:type="dxa"/>
            <w:vAlign w:val="bottom"/>
          </w:tcPr>
          <w:p w14:paraId="0AF2358D" w14:textId="77777777" w:rsidR="004C19A6" w:rsidRPr="004C19A6" w:rsidRDefault="004C19A6" w:rsidP="004C19A6">
            <w:pPr>
              <w:rPr>
                <w:rFonts w:cs="Arial"/>
                <w:color w:val="000000"/>
              </w:rPr>
            </w:pPr>
            <w:r w:rsidRPr="004C19A6">
              <w:rPr>
                <w:rFonts w:cs="Arial"/>
                <w:color w:val="000000"/>
              </w:rPr>
              <w:t>No specific instructions</w:t>
            </w:r>
          </w:p>
        </w:tc>
      </w:tr>
      <w:tr w:rsidR="004C19A6" w:rsidRPr="004C19A6" w14:paraId="0C8070B5" w14:textId="77777777" w:rsidTr="00CB158D">
        <w:tc>
          <w:tcPr>
            <w:tcW w:w="3652" w:type="dxa"/>
            <w:vAlign w:val="bottom"/>
          </w:tcPr>
          <w:p w14:paraId="703EE54F" w14:textId="77777777" w:rsidR="004C19A6" w:rsidRPr="004C19A6" w:rsidRDefault="004C19A6" w:rsidP="004C19A6">
            <w:pPr>
              <w:rPr>
                <w:rFonts w:cs="Arial"/>
                <w:color w:val="000000"/>
              </w:rPr>
            </w:pPr>
            <w:r w:rsidRPr="004C19A6">
              <w:rPr>
                <w:rFonts w:cs="Arial"/>
                <w:color w:val="000000"/>
              </w:rPr>
              <w:t>Breakfast cereal, single and mixed grain</w:t>
            </w:r>
          </w:p>
        </w:tc>
        <w:tc>
          <w:tcPr>
            <w:tcW w:w="5634" w:type="dxa"/>
            <w:vAlign w:val="bottom"/>
          </w:tcPr>
          <w:p w14:paraId="37EFFB17" w14:textId="77777777" w:rsidR="004C19A6" w:rsidRPr="004C19A6" w:rsidRDefault="004C19A6" w:rsidP="004C19A6">
            <w:pPr>
              <w:rPr>
                <w:rFonts w:cs="Arial"/>
                <w:color w:val="000000"/>
              </w:rPr>
            </w:pPr>
            <w:r w:rsidRPr="004C19A6">
              <w:rPr>
                <w:rFonts w:cs="Arial"/>
                <w:color w:val="000000"/>
              </w:rPr>
              <w:t>No specific instructions</w:t>
            </w:r>
          </w:p>
        </w:tc>
      </w:tr>
      <w:tr w:rsidR="004C19A6" w:rsidRPr="004C19A6" w14:paraId="0968D731" w14:textId="77777777" w:rsidTr="00CB158D">
        <w:tc>
          <w:tcPr>
            <w:tcW w:w="3652" w:type="dxa"/>
            <w:vAlign w:val="bottom"/>
          </w:tcPr>
          <w:p w14:paraId="367090F1" w14:textId="77777777" w:rsidR="004C19A6" w:rsidRPr="004C19A6" w:rsidRDefault="004C19A6" w:rsidP="004C19A6">
            <w:pPr>
              <w:rPr>
                <w:rFonts w:cs="Arial"/>
                <w:color w:val="000000"/>
              </w:rPr>
            </w:pPr>
            <w:r w:rsidRPr="004C19A6">
              <w:rPr>
                <w:rFonts w:cs="Arial"/>
                <w:color w:val="000000"/>
              </w:rPr>
              <w:t>Cakes and muffins, iced</w:t>
            </w:r>
          </w:p>
        </w:tc>
        <w:tc>
          <w:tcPr>
            <w:tcW w:w="5634" w:type="dxa"/>
            <w:vAlign w:val="bottom"/>
          </w:tcPr>
          <w:p w14:paraId="17754871" w14:textId="77777777" w:rsidR="004C19A6" w:rsidRPr="004C19A6" w:rsidRDefault="004C19A6" w:rsidP="004C19A6">
            <w:pPr>
              <w:rPr>
                <w:rFonts w:cs="Arial"/>
                <w:color w:val="000000"/>
              </w:rPr>
            </w:pPr>
            <w:r w:rsidRPr="004C19A6">
              <w:rPr>
                <w:rFonts w:cs="Arial"/>
                <w:color w:val="000000"/>
              </w:rPr>
              <w:t>Include a proportionate amount of icing. Sample through centre of product</w:t>
            </w:r>
          </w:p>
        </w:tc>
      </w:tr>
      <w:tr w:rsidR="004C19A6" w:rsidRPr="004C19A6" w14:paraId="52189A81" w14:textId="77777777" w:rsidTr="00CB158D">
        <w:tc>
          <w:tcPr>
            <w:tcW w:w="3652" w:type="dxa"/>
            <w:vAlign w:val="bottom"/>
          </w:tcPr>
          <w:p w14:paraId="161438DD" w14:textId="77777777" w:rsidR="004C19A6" w:rsidRPr="004C19A6" w:rsidRDefault="004C19A6" w:rsidP="004C19A6">
            <w:pPr>
              <w:rPr>
                <w:rFonts w:cs="Arial"/>
                <w:color w:val="000000"/>
              </w:rPr>
            </w:pPr>
            <w:r w:rsidRPr="004C19A6">
              <w:rPr>
                <w:rFonts w:cs="Arial"/>
                <w:color w:val="000000"/>
              </w:rPr>
              <w:t>Cakes and muffins, un- iced</w:t>
            </w:r>
          </w:p>
        </w:tc>
        <w:tc>
          <w:tcPr>
            <w:tcW w:w="5634" w:type="dxa"/>
            <w:vAlign w:val="bottom"/>
          </w:tcPr>
          <w:p w14:paraId="20D62365" w14:textId="77777777" w:rsidR="004C19A6" w:rsidRPr="004C19A6" w:rsidRDefault="004C19A6" w:rsidP="004C19A6">
            <w:pPr>
              <w:rPr>
                <w:rFonts w:cs="Arial"/>
                <w:color w:val="000000"/>
              </w:rPr>
            </w:pPr>
            <w:r w:rsidRPr="004C19A6">
              <w:rPr>
                <w:rFonts w:cs="Arial"/>
                <w:color w:val="000000"/>
              </w:rPr>
              <w:t>Sample through centre of product</w:t>
            </w:r>
          </w:p>
        </w:tc>
      </w:tr>
      <w:tr w:rsidR="004C19A6" w:rsidRPr="004C19A6" w14:paraId="48725988" w14:textId="77777777" w:rsidTr="00CB158D">
        <w:tc>
          <w:tcPr>
            <w:tcW w:w="3652" w:type="dxa"/>
            <w:vAlign w:val="bottom"/>
          </w:tcPr>
          <w:p w14:paraId="14EC2547" w14:textId="77777777" w:rsidR="004C19A6" w:rsidRPr="004C19A6" w:rsidRDefault="004C19A6" w:rsidP="004C19A6">
            <w:pPr>
              <w:rPr>
                <w:rFonts w:cs="Arial"/>
                <w:color w:val="000000"/>
              </w:rPr>
            </w:pPr>
            <w:r w:rsidRPr="004C19A6">
              <w:rPr>
                <w:rFonts w:cs="Arial"/>
                <w:color w:val="000000"/>
              </w:rPr>
              <w:t>Cheese, processed, Cheddar (Tasty), reduced fat</w:t>
            </w:r>
          </w:p>
        </w:tc>
        <w:tc>
          <w:tcPr>
            <w:tcW w:w="5634" w:type="dxa"/>
            <w:vAlign w:val="bottom"/>
          </w:tcPr>
          <w:p w14:paraId="425EC32C" w14:textId="77777777" w:rsidR="004C19A6" w:rsidRPr="004C19A6" w:rsidRDefault="004C19A6" w:rsidP="004C19A6">
            <w:pPr>
              <w:rPr>
                <w:rFonts w:cs="Arial"/>
                <w:color w:val="000000"/>
              </w:rPr>
            </w:pPr>
            <w:r w:rsidRPr="004C19A6">
              <w:rPr>
                <w:rFonts w:cs="Arial"/>
                <w:color w:val="000000"/>
              </w:rPr>
              <w:t>Sample through centre of product. Heat to 80 degrees Celcius throughout. Include details of heating for this product in heating certificate.</w:t>
            </w:r>
          </w:p>
        </w:tc>
      </w:tr>
      <w:tr w:rsidR="004C19A6" w:rsidRPr="004C19A6" w14:paraId="52B05CF0" w14:textId="77777777" w:rsidTr="00CB158D">
        <w:tc>
          <w:tcPr>
            <w:tcW w:w="3652" w:type="dxa"/>
            <w:vAlign w:val="bottom"/>
          </w:tcPr>
          <w:p w14:paraId="65E19B7C" w14:textId="77777777" w:rsidR="004C19A6" w:rsidRPr="004C19A6" w:rsidRDefault="004C19A6" w:rsidP="004C19A6">
            <w:pPr>
              <w:rPr>
                <w:rFonts w:cs="Arial"/>
                <w:color w:val="000000"/>
              </w:rPr>
            </w:pPr>
            <w:r w:rsidRPr="004C19A6">
              <w:rPr>
                <w:rFonts w:cs="Arial"/>
                <w:color w:val="000000"/>
              </w:rPr>
              <w:t>Cheese, processed, Cheddar (Tasty), regular fat</w:t>
            </w:r>
          </w:p>
        </w:tc>
        <w:tc>
          <w:tcPr>
            <w:tcW w:w="5634" w:type="dxa"/>
            <w:vAlign w:val="bottom"/>
          </w:tcPr>
          <w:p w14:paraId="1B16BF2A" w14:textId="77777777" w:rsidR="004C19A6" w:rsidRPr="004C19A6" w:rsidRDefault="004C19A6" w:rsidP="004C19A6">
            <w:pPr>
              <w:rPr>
                <w:rFonts w:cs="Arial"/>
                <w:color w:val="000000"/>
              </w:rPr>
            </w:pPr>
            <w:r w:rsidRPr="004C19A6">
              <w:rPr>
                <w:rFonts w:cs="Arial"/>
                <w:color w:val="000000"/>
              </w:rPr>
              <w:t>Sample through centre of product. Heat to 80 degrees Celcius throughout. Include details of heating for this product in heating certificate.</w:t>
            </w:r>
          </w:p>
        </w:tc>
      </w:tr>
      <w:tr w:rsidR="004C19A6" w:rsidRPr="004C19A6" w14:paraId="4AD9F74B" w14:textId="77777777" w:rsidTr="00CB158D">
        <w:tc>
          <w:tcPr>
            <w:tcW w:w="3652" w:type="dxa"/>
            <w:vAlign w:val="bottom"/>
          </w:tcPr>
          <w:p w14:paraId="52EA433F" w14:textId="77777777" w:rsidR="004C19A6" w:rsidRPr="004C19A6" w:rsidRDefault="004C19A6" w:rsidP="004C19A6">
            <w:pPr>
              <w:rPr>
                <w:rFonts w:cs="Arial"/>
                <w:color w:val="000000"/>
              </w:rPr>
            </w:pPr>
            <w:r w:rsidRPr="004C19A6">
              <w:rPr>
                <w:rFonts w:cs="Arial"/>
                <w:color w:val="000000"/>
              </w:rPr>
              <w:t>Cheese, cream cheese, reduced fat</w:t>
            </w:r>
          </w:p>
        </w:tc>
        <w:tc>
          <w:tcPr>
            <w:tcW w:w="5634" w:type="dxa"/>
            <w:vAlign w:val="bottom"/>
          </w:tcPr>
          <w:p w14:paraId="00229C7C" w14:textId="77777777" w:rsidR="004C19A6" w:rsidRPr="004C19A6" w:rsidRDefault="004C19A6" w:rsidP="004C19A6">
            <w:pPr>
              <w:rPr>
                <w:rFonts w:cs="Arial"/>
                <w:color w:val="000000"/>
              </w:rPr>
            </w:pPr>
            <w:r w:rsidRPr="004C19A6">
              <w:rPr>
                <w:rFonts w:cs="Arial"/>
                <w:color w:val="000000"/>
              </w:rPr>
              <w:t>Heat to 80 degrees Celcius throughout. Include details of heating for this product in heating certificate.</w:t>
            </w:r>
          </w:p>
        </w:tc>
      </w:tr>
      <w:tr w:rsidR="004C19A6" w:rsidRPr="004C19A6" w14:paraId="621930E3" w14:textId="77777777" w:rsidTr="00CB158D">
        <w:tc>
          <w:tcPr>
            <w:tcW w:w="3652" w:type="dxa"/>
            <w:vAlign w:val="bottom"/>
          </w:tcPr>
          <w:p w14:paraId="26F0E592" w14:textId="77777777" w:rsidR="004C19A6" w:rsidRPr="004C19A6" w:rsidRDefault="004C19A6" w:rsidP="004C19A6">
            <w:pPr>
              <w:rPr>
                <w:rFonts w:cs="Arial"/>
                <w:color w:val="000000"/>
              </w:rPr>
            </w:pPr>
            <w:r w:rsidRPr="004C19A6">
              <w:rPr>
                <w:rFonts w:cs="Arial"/>
                <w:color w:val="000000"/>
              </w:rPr>
              <w:t>Cheese, cream cheese, regular fat</w:t>
            </w:r>
          </w:p>
        </w:tc>
        <w:tc>
          <w:tcPr>
            <w:tcW w:w="5634" w:type="dxa"/>
            <w:vAlign w:val="bottom"/>
          </w:tcPr>
          <w:p w14:paraId="02A3D46E" w14:textId="77777777" w:rsidR="004C19A6" w:rsidRPr="004C19A6" w:rsidRDefault="004C19A6" w:rsidP="004C19A6">
            <w:pPr>
              <w:rPr>
                <w:rFonts w:cs="Arial"/>
                <w:color w:val="000000"/>
              </w:rPr>
            </w:pPr>
            <w:r w:rsidRPr="004C19A6">
              <w:rPr>
                <w:rFonts w:cs="Arial"/>
                <w:color w:val="000000"/>
              </w:rPr>
              <w:t>Heat to 80 degrees Celcius throughout. Include details of heating for this product in heating certificate.</w:t>
            </w:r>
          </w:p>
        </w:tc>
      </w:tr>
      <w:tr w:rsidR="004C19A6" w:rsidRPr="004C19A6" w14:paraId="297A8E31" w14:textId="77777777" w:rsidTr="00CB158D">
        <w:tc>
          <w:tcPr>
            <w:tcW w:w="3652" w:type="dxa"/>
            <w:vAlign w:val="bottom"/>
          </w:tcPr>
          <w:p w14:paraId="7B7565C1" w14:textId="77777777" w:rsidR="004C19A6" w:rsidRPr="004C19A6" w:rsidRDefault="004C19A6" w:rsidP="004C19A6">
            <w:pPr>
              <w:rPr>
                <w:rFonts w:cs="Arial"/>
                <w:color w:val="000000"/>
              </w:rPr>
            </w:pPr>
            <w:r w:rsidRPr="004C19A6">
              <w:rPr>
                <w:rFonts w:cs="Arial"/>
                <w:color w:val="000000"/>
              </w:rPr>
              <w:t>Chocolate, plain milk chocolate</w:t>
            </w:r>
          </w:p>
        </w:tc>
        <w:tc>
          <w:tcPr>
            <w:tcW w:w="5634" w:type="dxa"/>
            <w:vAlign w:val="bottom"/>
          </w:tcPr>
          <w:p w14:paraId="61CDA688" w14:textId="77777777" w:rsidR="004C19A6" w:rsidRPr="004C19A6" w:rsidRDefault="004C19A6" w:rsidP="004C19A6">
            <w:pPr>
              <w:rPr>
                <w:rFonts w:cs="Arial"/>
                <w:color w:val="000000"/>
              </w:rPr>
            </w:pPr>
            <w:r w:rsidRPr="004C19A6">
              <w:rPr>
                <w:rFonts w:cs="Arial"/>
                <w:color w:val="000000"/>
              </w:rPr>
              <w:t>Sample through centre of product. Heat to 80 degrees Celcius throughout. Include details of heating for this product in heating certificate.</w:t>
            </w:r>
          </w:p>
        </w:tc>
      </w:tr>
      <w:tr w:rsidR="004C19A6" w:rsidRPr="004C19A6" w14:paraId="4D64CF36" w14:textId="77777777" w:rsidTr="00CB158D">
        <w:tc>
          <w:tcPr>
            <w:tcW w:w="3652" w:type="dxa"/>
            <w:vAlign w:val="bottom"/>
          </w:tcPr>
          <w:p w14:paraId="5DADBF06" w14:textId="77777777" w:rsidR="004C19A6" w:rsidRPr="004C19A6" w:rsidRDefault="004C19A6" w:rsidP="004C19A6">
            <w:pPr>
              <w:rPr>
                <w:rFonts w:cs="Arial"/>
                <w:color w:val="000000"/>
              </w:rPr>
            </w:pPr>
            <w:r w:rsidRPr="004C19A6">
              <w:rPr>
                <w:rFonts w:cs="Arial"/>
                <w:color w:val="000000"/>
              </w:rPr>
              <w:t>Chicken, breast</w:t>
            </w:r>
          </w:p>
        </w:tc>
        <w:tc>
          <w:tcPr>
            <w:tcW w:w="5634" w:type="dxa"/>
            <w:vAlign w:val="bottom"/>
          </w:tcPr>
          <w:p w14:paraId="6D861F1F" w14:textId="77777777" w:rsidR="004C19A6" w:rsidRPr="004C19A6" w:rsidRDefault="004C19A6" w:rsidP="004C19A6">
            <w:pPr>
              <w:rPr>
                <w:rFonts w:cs="Arial"/>
                <w:color w:val="000000"/>
              </w:rPr>
            </w:pPr>
            <w:r w:rsidRPr="004C19A6">
              <w:rPr>
                <w:rFonts w:cs="Arial"/>
                <w:color w:val="000000"/>
              </w:rPr>
              <w:t>Cook product (eg. dry fry) and record cooking method, ensuring that meat reaches 80 degree Celcius throughout. Sample through centre of product. Include details of heating for this product in heating certificate.</w:t>
            </w:r>
          </w:p>
        </w:tc>
      </w:tr>
      <w:tr w:rsidR="004C19A6" w:rsidRPr="004C19A6" w14:paraId="05622999" w14:textId="77777777" w:rsidTr="00CB158D">
        <w:tc>
          <w:tcPr>
            <w:tcW w:w="3652" w:type="dxa"/>
            <w:vAlign w:val="bottom"/>
          </w:tcPr>
          <w:p w14:paraId="2F6E3A7D" w14:textId="77777777" w:rsidR="004C19A6" w:rsidRPr="004C19A6" w:rsidRDefault="004C19A6" w:rsidP="004C19A6">
            <w:pPr>
              <w:rPr>
                <w:rFonts w:cs="Arial"/>
                <w:color w:val="000000"/>
              </w:rPr>
            </w:pPr>
            <w:r w:rsidRPr="004C19A6">
              <w:rPr>
                <w:rFonts w:cs="Arial"/>
                <w:color w:val="000000"/>
              </w:rPr>
              <w:t>Chicken products, battered or crumbed</w:t>
            </w:r>
          </w:p>
        </w:tc>
        <w:tc>
          <w:tcPr>
            <w:tcW w:w="5634" w:type="dxa"/>
            <w:vAlign w:val="bottom"/>
          </w:tcPr>
          <w:p w14:paraId="32C68828" w14:textId="77777777" w:rsidR="004C19A6" w:rsidRPr="004C19A6" w:rsidRDefault="004C19A6" w:rsidP="004C19A6">
            <w:pPr>
              <w:rPr>
                <w:rFonts w:cs="Arial"/>
                <w:color w:val="000000"/>
              </w:rPr>
            </w:pPr>
            <w:r w:rsidRPr="004C19A6">
              <w:rPr>
                <w:rFonts w:cs="Arial"/>
                <w:color w:val="000000"/>
              </w:rPr>
              <w:t>Bake according to the instructions on the packaging or as advised by shop assistant at poultry store (Purchasing Officer to record). Ensure that product reaches 80 degree Celcius throughout. Sample through centre of product. Include skin and coating if applicable. Include details of heating for this product in heating certificate.</w:t>
            </w:r>
          </w:p>
        </w:tc>
      </w:tr>
      <w:tr w:rsidR="004C19A6" w:rsidRPr="004C19A6" w14:paraId="4B1077D0" w14:textId="77777777" w:rsidTr="00CB158D">
        <w:tc>
          <w:tcPr>
            <w:tcW w:w="3652" w:type="dxa"/>
            <w:vAlign w:val="bottom"/>
          </w:tcPr>
          <w:p w14:paraId="21E27580" w14:textId="77777777" w:rsidR="004C19A6" w:rsidRPr="004C19A6" w:rsidRDefault="004C19A6" w:rsidP="004C19A6">
            <w:pPr>
              <w:rPr>
                <w:rFonts w:cs="Arial"/>
                <w:color w:val="000000"/>
              </w:rPr>
            </w:pPr>
            <w:r w:rsidRPr="004C19A6">
              <w:rPr>
                <w:rFonts w:cs="Arial"/>
                <w:color w:val="000000"/>
              </w:rPr>
              <w:t>Chicken products, battered or crumbed from takeaway</w:t>
            </w:r>
          </w:p>
        </w:tc>
        <w:tc>
          <w:tcPr>
            <w:tcW w:w="5634" w:type="dxa"/>
            <w:vAlign w:val="bottom"/>
          </w:tcPr>
          <w:p w14:paraId="07C27BB5" w14:textId="77777777" w:rsidR="004C19A6" w:rsidRPr="004C19A6" w:rsidRDefault="004C19A6" w:rsidP="004C19A6">
            <w:pPr>
              <w:rPr>
                <w:rFonts w:cs="Arial"/>
                <w:color w:val="000000"/>
              </w:rPr>
            </w:pPr>
            <w:r w:rsidRPr="004C19A6">
              <w:rPr>
                <w:rFonts w:cs="Arial"/>
                <w:color w:val="000000"/>
              </w:rPr>
              <w:t>Sample through centre of product. Include skin and coating if applicable. Oven bake ensuring product reaches 80 degrees Celcius throughout. Include details of heating for this product in heating certificate.</w:t>
            </w:r>
          </w:p>
        </w:tc>
      </w:tr>
      <w:tr w:rsidR="004C19A6" w:rsidRPr="004C19A6" w14:paraId="036F5292" w14:textId="77777777" w:rsidTr="00CB158D">
        <w:tc>
          <w:tcPr>
            <w:tcW w:w="3652" w:type="dxa"/>
            <w:vAlign w:val="bottom"/>
          </w:tcPr>
          <w:p w14:paraId="51D15515" w14:textId="77777777" w:rsidR="004C19A6" w:rsidRPr="004C19A6" w:rsidRDefault="004C19A6" w:rsidP="004C19A6">
            <w:pPr>
              <w:rPr>
                <w:rFonts w:cs="Arial"/>
                <w:color w:val="000000"/>
              </w:rPr>
            </w:pPr>
            <w:r w:rsidRPr="004C19A6">
              <w:rPr>
                <w:rFonts w:cs="Arial"/>
                <w:color w:val="000000"/>
              </w:rPr>
              <w:t>Coffee, instant</w:t>
            </w:r>
          </w:p>
        </w:tc>
        <w:tc>
          <w:tcPr>
            <w:tcW w:w="5634" w:type="dxa"/>
            <w:vAlign w:val="bottom"/>
          </w:tcPr>
          <w:p w14:paraId="66B9DD65" w14:textId="77777777" w:rsidR="004C19A6" w:rsidRPr="004C19A6" w:rsidRDefault="004C19A6" w:rsidP="004C19A6">
            <w:pPr>
              <w:rPr>
                <w:rFonts w:cs="Arial"/>
                <w:color w:val="000000"/>
              </w:rPr>
            </w:pPr>
            <w:r w:rsidRPr="004C19A6">
              <w:rPr>
                <w:rFonts w:cs="Arial"/>
                <w:color w:val="000000"/>
              </w:rPr>
              <w:t xml:space="preserve">Add 5g coffee granules to 250ml tap water. Do not add milk </w:t>
            </w:r>
          </w:p>
        </w:tc>
      </w:tr>
      <w:tr w:rsidR="004C19A6" w:rsidRPr="004C19A6" w14:paraId="42A25A8A" w14:textId="77777777" w:rsidTr="00CB158D">
        <w:tc>
          <w:tcPr>
            <w:tcW w:w="3652" w:type="dxa"/>
            <w:vAlign w:val="bottom"/>
          </w:tcPr>
          <w:p w14:paraId="60BF6D93" w14:textId="77777777" w:rsidR="004C19A6" w:rsidRPr="004C19A6" w:rsidRDefault="004C19A6" w:rsidP="004C19A6">
            <w:pPr>
              <w:rPr>
                <w:rFonts w:cs="Arial"/>
                <w:color w:val="000000"/>
              </w:rPr>
            </w:pPr>
            <w:r w:rsidRPr="004C19A6">
              <w:rPr>
                <w:rFonts w:cs="Arial"/>
                <w:color w:val="000000"/>
              </w:rPr>
              <w:t>Confectionery, soft candy</w:t>
            </w:r>
          </w:p>
        </w:tc>
        <w:tc>
          <w:tcPr>
            <w:tcW w:w="5634" w:type="dxa"/>
            <w:vAlign w:val="bottom"/>
          </w:tcPr>
          <w:p w14:paraId="2ADB85A2" w14:textId="77777777" w:rsidR="004C19A6" w:rsidRPr="004C19A6" w:rsidRDefault="004C19A6" w:rsidP="004C19A6">
            <w:pPr>
              <w:rPr>
                <w:rFonts w:cs="Arial"/>
                <w:color w:val="000000"/>
              </w:rPr>
            </w:pPr>
            <w:r w:rsidRPr="004C19A6">
              <w:rPr>
                <w:rFonts w:cs="Arial"/>
                <w:color w:val="000000"/>
              </w:rPr>
              <w:t>Sample through centre of product</w:t>
            </w:r>
          </w:p>
        </w:tc>
      </w:tr>
      <w:tr w:rsidR="004C19A6" w:rsidRPr="004C19A6" w14:paraId="11F1ED68" w14:textId="77777777" w:rsidTr="00CB158D">
        <w:tc>
          <w:tcPr>
            <w:tcW w:w="3652" w:type="dxa"/>
            <w:vAlign w:val="bottom"/>
          </w:tcPr>
          <w:p w14:paraId="69782CEF" w14:textId="77777777" w:rsidR="004C19A6" w:rsidRPr="004C19A6" w:rsidRDefault="004C19A6" w:rsidP="004C19A6">
            <w:pPr>
              <w:rPr>
                <w:rFonts w:cs="Arial"/>
                <w:color w:val="000000"/>
              </w:rPr>
            </w:pPr>
            <w:r w:rsidRPr="004C19A6">
              <w:rPr>
                <w:rFonts w:cs="Arial"/>
                <w:color w:val="000000"/>
              </w:rPr>
              <w:t>Corn chips</w:t>
            </w:r>
          </w:p>
        </w:tc>
        <w:tc>
          <w:tcPr>
            <w:tcW w:w="5634" w:type="dxa"/>
            <w:vAlign w:val="bottom"/>
          </w:tcPr>
          <w:p w14:paraId="4260ADA2" w14:textId="77777777" w:rsidR="004C19A6" w:rsidRPr="004C19A6" w:rsidRDefault="004C19A6" w:rsidP="004C19A6">
            <w:pPr>
              <w:rPr>
                <w:rFonts w:cs="Arial"/>
                <w:color w:val="000000"/>
              </w:rPr>
            </w:pPr>
            <w:r w:rsidRPr="004C19A6">
              <w:rPr>
                <w:rFonts w:cs="Arial"/>
                <w:color w:val="000000"/>
              </w:rPr>
              <w:t>No specific instructions</w:t>
            </w:r>
          </w:p>
        </w:tc>
      </w:tr>
      <w:tr w:rsidR="004C19A6" w:rsidRPr="004C19A6" w14:paraId="36F902CE" w14:textId="77777777" w:rsidTr="00CB158D">
        <w:tc>
          <w:tcPr>
            <w:tcW w:w="3652" w:type="dxa"/>
            <w:vAlign w:val="bottom"/>
          </w:tcPr>
          <w:p w14:paraId="092D6230" w14:textId="77777777" w:rsidR="004C19A6" w:rsidRPr="004C19A6" w:rsidRDefault="004C19A6" w:rsidP="004C19A6">
            <w:pPr>
              <w:rPr>
                <w:rFonts w:cs="Arial"/>
                <w:color w:val="000000"/>
              </w:rPr>
            </w:pPr>
            <w:r w:rsidRPr="004C19A6">
              <w:rPr>
                <w:rFonts w:cs="Arial"/>
                <w:color w:val="000000"/>
              </w:rPr>
              <w:t>Cream, thickened, reduced fat</w:t>
            </w:r>
          </w:p>
        </w:tc>
        <w:tc>
          <w:tcPr>
            <w:tcW w:w="5634" w:type="dxa"/>
            <w:vAlign w:val="bottom"/>
          </w:tcPr>
          <w:p w14:paraId="2D1C6FC7" w14:textId="77777777" w:rsidR="004C19A6" w:rsidRPr="004C19A6" w:rsidRDefault="004C19A6" w:rsidP="004C19A6">
            <w:pPr>
              <w:rPr>
                <w:rFonts w:cs="Arial"/>
                <w:color w:val="000000"/>
              </w:rPr>
            </w:pPr>
            <w:r w:rsidRPr="004C19A6">
              <w:rPr>
                <w:rFonts w:cs="Arial"/>
                <w:color w:val="000000"/>
              </w:rPr>
              <w:t>Heat to 80 degrees Celcius throughout. Include details of heating for this product in heating certificate.</w:t>
            </w:r>
          </w:p>
        </w:tc>
      </w:tr>
      <w:tr w:rsidR="004C19A6" w:rsidRPr="004C19A6" w14:paraId="72FE2132" w14:textId="77777777" w:rsidTr="00CB158D">
        <w:tc>
          <w:tcPr>
            <w:tcW w:w="3652" w:type="dxa"/>
            <w:vAlign w:val="bottom"/>
          </w:tcPr>
          <w:p w14:paraId="09ED66B1" w14:textId="77777777" w:rsidR="004C19A6" w:rsidRPr="004C19A6" w:rsidRDefault="004C19A6" w:rsidP="004C19A6">
            <w:pPr>
              <w:rPr>
                <w:rFonts w:cs="Arial"/>
                <w:color w:val="000000"/>
              </w:rPr>
            </w:pPr>
            <w:r w:rsidRPr="004C19A6">
              <w:rPr>
                <w:rFonts w:cs="Arial"/>
                <w:color w:val="000000"/>
              </w:rPr>
              <w:t>Cream, sour, full fat</w:t>
            </w:r>
          </w:p>
        </w:tc>
        <w:tc>
          <w:tcPr>
            <w:tcW w:w="5634" w:type="dxa"/>
            <w:vAlign w:val="bottom"/>
          </w:tcPr>
          <w:p w14:paraId="73893D35" w14:textId="77777777" w:rsidR="004C19A6" w:rsidRPr="004C19A6" w:rsidRDefault="004C19A6" w:rsidP="004C19A6">
            <w:pPr>
              <w:rPr>
                <w:rFonts w:cs="Arial"/>
                <w:color w:val="000000"/>
              </w:rPr>
            </w:pPr>
            <w:r w:rsidRPr="004C19A6">
              <w:rPr>
                <w:rFonts w:cs="Arial"/>
                <w:color w:val="000000"/>
              </w:rPr>
              <w:t>Heat to 80 degrees Celcius throughout. Include details of heating for this product in heating certificate.</w:t>
            </w:r>
          </w:p>
        </w:tc>
      </w:tr>
      <w:tr w:rsidR="004C19A6" w:rsidRPr="004C19A6" w14:paraId="7B5BA3E4" w14:textId="77777777" w:rsidTr="00CB158D">
        <w:tc>
          <w:tcPr>
            <w:tcW w:w="3652" w:type="dxa"/>
            <w:vAlign w:val="bottom"/>
          </w:tcPr>
          <w:p w14:paraId="1A4C809D" w14:textId="77777777" w:rsidR="004C19A6" w:rsidRPr="004C19A6" w:rsidRDefault="004C19A6" w:rsidP="004C19A6">
            <w:pPr>
              <w:rPr>
                <w:rFonts w:cs="Arial"/>
                <w:color w:val="000000"/>
              </w:rPr>
            </w:pPr>
            <w:r w:rsidRPr="004C19A6">
              <w:rPr>
                <w:rFonts w:cs="Arial"/>
                <w:color w:val="000000"/>
              </w:rPr>
              <w:t>Dip</w:t>
            </w:r>
          </w:p>
        </w:tc>
        <w:tc>
          <w:tcPr>
            <w:tcW w:w="5634" w:type="dxa"/>
            <w:vAlign w:val="bottom"/>
          </w:tcPr>
          <w:p w14:paraId="03EECDD9" w14:textId="77777777" w:rsidR="004C19A6" w:rsidRPr="004C19A6" w:rsidRDefault="004C19A6" w:rsidP="004C19A6">
            <w:pPr>
              <w:rPr>
                <w:rFonts w:cs="Arial"/>
                <w:color w:val="000000"/>
              </w:rPr>
            </w:pPr>
            <w:r w:rsidRPr="004C19A6">
              <w:rPr>
                <w:rFonts w:cs="Arial"/>
                <w:color w:val="000000"/>
              </w:rPr>
              <w:t>Heat any dairy or meat/fish containing dips to 80 degrees Celcius throughout. Include details of heating for this product in heating certificate if appropriate.</w:t>
            </w:r>
          </w:p>
        </w:tc>
      </w:tr>
      <w:tr w:rsidR="004C19A6" w:rsidRPr="004C19A6" w14:paraId="6B4135B7" w14:textId="77777777" w:rsidTr="00CB158D">
        <w:tc>
          <w:tcPr>
            <w:tcW w:w="3652" w:type="dxa"/>
            <w:vAlign w:val="bottom"/>
          </w:tcPr>
          <w:p w14:paraId="05AB6C86" w14:textId="77777777" w:rsidR="004C19A6" w:rsidRPr="004C19A6" w:rsidRDefault="004C19A6" w:rsidP="004C19A6">
            <w:pPr>
              <w:rPr>
                <w:rFonts w:cs="Arial"/>
                <w:color w:val="000000"/>
              </w:rPr>
            </w:pPr>
            <w:r w:rsidRPr="004C19A6">
              <w:rPr>
                <w:rFonts w:cs="Arial"/>
                <w:color w:val="000000"/>
              </w:rPr>
              <w:lastRenderedPageBreak/>
              <w:t>Fish portions, frozen (crumbed only) from supermarket</w:t>
            </w:r>
          </w:p>
        </w:tc>
        <w:tc>
          <w:tcPr>
            <w:tcW w:w="5634" w:type="dxa"/>
            <w:vAlign w:val="bottom"/>
          </w:tcPr>
          <w:p w14:paraId="1C6F0C8D" w14:textId="77777777" w:rsidR="004C19A6" w:rsidRPr="004C19A6" w:rsidRDefault="004C19A6" w:rsidP="004C19A6">
            <w:pPr>
              <w:rPr>
                <w:rFonts w:cs="Arial"/>
                <w:color w:val="000000"/>
              </w:rPr>
            </w:pPr>
            <w:r w:rsidRPr="004C19A6">
              <w:rPr>
                <w:rFonts w:cs="Arial"/>
                <w:color w:val="000000"/>
              </w:rPr>
              <w:t>Cook product (eg. oven bake) recording cooking method, ensuring that product reaches 80 degrees Celcius throughout. Sample through centre of product. Include skin and coating if applicable. Include details of heating for this product in heating certificate.</w:t>
            </w:r>
          </w:p>
        </w:tc>
      </w:tr>
      <w:tr w:rsidR="004C19A6" w:rsidRPr="004C19A6" w14:paraId="4103E48D" w14:textId="77777777" w:rsidTr="00CB158D">
        <w:tc>
          <w:tcPr>
            <w:tcW w:w="3652" w:type="dxa"/>
            <w:vAlign w:val="bottom"/>
          </w:tcPr>
          <w:p w14:paraId="3FB6AC09" w14:textId="77777777" w:rsidR="004C19A6" w:rsidRPr="004C19A6" w:rsidRDefault="004C19A6" w:rsidP="004C19A6">
            <w:pPr>
              <w:rPr>
                <w:rFonts w:cs="Arial"/>
                <w:color w:val="000000"/>
              </w:rPr>
            </w:pPr>
            <w:r w:rsidRPr="004C19A6">
              <w:rPr>
                <w:rFonts w:cs="Arial"/>
                <w:color w:val="000000"/>
              </w:rPr>
              <w:t>Fish fillets, white fish, fresh</w:t>
            </w:r>
          </w:p>
        </w:tc>
        <w:tc>
          <w:tcPr>
            <w:tcW w:w="5634" w:type="dxa"/>
            <w:vAlign w:val="bottom"/>
          </w:tcPr>
          <w:p w14:paraId="5DF2A72A" w14:textId="77777777" w:rsidR="004C19A6" w:rsidRPr="004C19A6" w:rsidRDefault="004C19A6" w:rsidP="004C19A6">
            <w:pPr>
              <w:rPr>
                <w:rFonts w:cs="Arial"/>
                <w:color w:val="000000"/>
              </w:rPr>
            </w:pPr>
            <w:r w:rsidRPr="004C19A6">
              <w:rPr>
                <w:rFonts w:cs="Arial"/>
                <w:color w:val="000000"/>
              </w:rPr>
              <w:t>Cook product (eg. oven bake) and recording cooking method, ensuring that product reaches 80 degrees Celcius throughout. Sample through centre of product. Include skin. Include details of heating for this product in heating certificate.</w:t>
            </w:r>
          </w:p>
        </w:tc>
      </w:tr>
      <w:tr w:rsidR="004C19A6" w:rsidRPr="004C19A6" w14:paraId="4AD05B71" w14:textId="77777777" w:rsidTr="00CB158D">
        <w:tc>
          <w:tcPr>
            <w:tcW w:w="3652" w:type="dxa"/>
            <w:vAlign w:val="bottom"/>
          </w:tcPr>
          <w:p w14:paraId="4D63DD73" w14:textId="77777777" w:rsidR="004C19A6" w:rsidRPr="004C19A6" w:rsidRDefault="004C19A6" w:rsidP="004C19A6">
            <w:pPr>
              <w:rPr>
                <w:rFonts w:cs="Arial"/>
                <w:color w:val="000000"/>
              </w:rPr>
            </w:pPr>
            <w:r w:rsidRPr="004C19A6">
              <w:rPr>
                <w:rFonts w:cs="Arial"/>
                <w:color w:val="000000"/>
              </w:rPr>
              <w:t>Hamburger</w:t>
            </w:r>
          </w:p>
        </w:tc>
        <w:tc>
          <w:tcPr>
            <w:tcW w:w="5634" w:type="dxa"/>
            <w:vAlign w:val="bottom"/>
          </w:tcPr>
          <w:p w14:paraId="0B3351A8" w14:textId="77777777" w:rsidR="004C19A6" w:rsidRPr="004C19A6" w:rsidRDefault="004C19A6" w:rsidP="004C19A6">
            <w:pPr>
              <w:rPr>
                <w:rFonts w:cs="Arial"/>
                <w:color w:val="000000"/>
              </w:rPr>
            </w:pPr>
            <w:r w:rsidRPr="004C19A6">
              <w:rPr>
                <w:rFonts w:cs="Arial"/>
                <w:color w:val="000000"/>
              </w:rPr>
              <w:t>Sample through centre of burger including bun and fillings. Oven bake to ensure the product reaches 80 degrees Celcius. Include details of heating for this product in heating certificate.</w:t>
            </w:r>
          </w:p>
        </w:tc>
      </w:tr>
      <w:tr w:rsidR="004C19A6" w:rsidRPr="004C19A6" w14:paraId="686494DA" w14:textId="77777777" w:rsidTr="00CB158D">
        <w:tc>
          <w:tcPr>
            <w:tcW w:w="3652" w:type="dxa"/>
            <w:vAlign w:val="bottom"/>
          </w:tcPr>
          <w:p w14:paraId="3650EDD8" w14:textId="77777777" w:rsidR="004C19A6" w:rsidRPr="004C19A6" w:rsidRDefault="004C19A6" w:rsidP="004C19A6">
            <w:pPr>
              <w:rPr>
                <w:rFonts w:cs="Arial"/>
                <w:color w:val="000000"/>
              </w:rPr>
            </w:pPr>
            <w:r w:rsidRPr="004C19A6">
              <w:rPr>
                <w:rFonts w:cs="Arial"/>
                <w:color w:val="000000"/>
              </w:rPr>
              <w:t>Ice cream, full fat</w:t>
            </w:r>
          </w:p>
        </w:tc>
        <w:tc>
          <w:tcPr>
            <w:tcW w:w="5634" w:type="dxa"/>
            <w:vAlign w:val="bottom"/>
          </w:tcPr>
          <w:p w14:paraId="59C1519B" w14:textId="77777777" w:rsidR="004C19A6" w:rsidRPr="004C19A6" w:rsidRDefault="004C19A6" w:rsidP="004C19A6">
            <w:pPr>
              <w:rPr>
                <w:rFonts w:cs="Arial"/>
                <w:color w:val="000000"/>
              </w:rPr>
            </w:pPr>
            <w:r w:rsidRPr="004C19A6">
              <w:rPr>
                <w:rFonts w:cs="Arial"/>
                <w:color w:val="000000"/>
              </w:rPr>
              <w:t>Heat to 80 degrees Celcius throughout. Include details of heating for this product in heating certificate.</w:t>
            </w:r>
          </w:p>
        </w:tc>
      </w:tr>
      <w:tr w:rsidR="004C19A6" w:rsidRPr="004C19A6" w14:paraId="02C1D6AD" w14:textId="77777777" w:rsidTr="00CB158D">
        <w:tc>
          <w:tcPr>
            <w:tcW w:w="3652" w:type="dxa"/>
            <w:vAlign w:val="bottom"/>
          </w:tcPr>
          <w:p w14:paraId="75AF5E76" w14:textId="77777777" w:rsidR="004C19A6" w:rsidRPr="004C19A6" w:rsidRDefault="004C19A6" w:rsidP="004C19A6">
            <w:pPr>
              <w:rPr>
                <w:rFonts w:cs="Arial"/>
                <w:color w:val="000000"/>
              </w:rPr>
            </w:pPr>
            <w:r w:rsidRPr="004C19A6">
              <w:rPr>
                <w:rFonts w:cs="Arial"/>
                <w:color w:val="000000"/>
              </w:rPr>
              <w:t>Infant dessert</w:t>
            </w:r>
          </w:p>
        </w:tc>
        <w:tc>
          <w:tcPr>
            <w:tcW w:w="5634" w:type="dxa"/>
          </w:tcPr>
          <w:p w14:paraId="63C7CAF4" w14:textId="77777777"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r w:rsidR="004C19A6" w:rsidRPr="004C19A6" w14:paraId="59A20495" w14:textId="77777777" w:rsidTr="00CB158D">
        <w:tc>
          <w:tcPr>
            <w:tcW w:w="3652" w:type="dxa"/>
            <w:vAlign w:val="bottom"/>
          </w:tcPr>
          <w:p w14:paraId="61554AC4" w14:textId="77777777" w:rsidR="004C19A6" w:rsidRPr="004C19A6" w:rsidRDefault="004C19A6" w:rsidP="004C19A6">
            <w:pPr>
              <w:rPr>
                <w:rFonts w:cs="Arial"/>
                <w:color w:val="000000"/>
              </w:rPr>
            </w:pPr>
            <w:r w:rsidRPr="004C19A6">
              <w:rPr>
                <w:rFonts w:cs="Arial"/>
                <w:color w:val="000000"/>
              </w:rPr>
              <w:t>Infant dinner</w:t>
            </w:r>
          </w:p>
        </w:tc>
        <w:tc>
          <w:tcPr>
            <w:tcW w:w="5634" w:type="dxa"/>
          </w:tcPr>
          <w:p w14:paraId="20222995" w14:textId="77777777" w:rsidR="004C19A6" w:rsidRPr="004C19A6" w:rsidRDefault="004C19A6" w:rsidP="004C19A6">
            <w:pPr>
              <w:rPr>
                <w:rFonts w:cs="Arial"/>
              </w:rPr>
            </w:pPr>
            <w:r w:rsidRPr="004C19A6">
              <w:rPr>
                <w:rFonts w:cs="Arial"/>
                <w:color w:val="000000"/>
              </w:rPr>
              <w:t>If product contains meat or dairy then heat to 80 degrees Celcius throughout. Include details of heating for this product in heating certificate if appropriate.</w:t>
            </w:r>
          </w:p>
        </w:tc>
      </w:tr>
      <w:tr w:rsidR="004C19A6" w:rsidRPr="004C19A6" w14:paraId="7E553382" w14:textId="77777777" w:rsidTr="00CB158D">
        <w:tc>
          <w:tcPr>
            <w:tcW w:w="3652" w:type="dxa"/>
            <w:vAlign w:val="bottom"/>
          </w:tcPr>
          <w:p w14:paraId="37969E99" w14:textId="77777777" w:rsidR="004C19A6" w:rsidRPr="004C19A6" w:rsidRDefault="004C19A6" w:rsidP="004C19A6">
            <w:pPr>
              <w:rPr>
                <w:rFonts w:cs="Arial"/>
                <w:color w:val="000000"/>
              </w:rPr>
            </w:pPr>
            <w:r w:rsidRPr="004C19A6">
              <w:rPr>
                <w:rFonts w:cs="Arial"/>
                <w:color w:val="000000"/>
              </w:rPr>
              <w:t>Infant formula, non-soy</w:t>
            </w:r>
          </w:p>
        </w:tc>
        <w:tc>
          <w:tcPr>
            <w:tcW w:w="5634" w:type="dxa"/>
            <w:vAlign w:val="bottom"/>
          </w:tcPr>
          <w:p w14:paraId="284F1E96" w14:textId="77777777" w:rsidR="004C19A6" w:rsidRPr="004C19A6" w:rsidRDefault="004C19A6" w:rsidP="004C19A6">
            <w:pPr>
              <w:rPr>
                <w:rFonts w:cs="Arial"/>
                <w:color w:val="000000"/>
              </w:rPr>
            </w:pPr>
            <w:r w:rsidRPr="004C19A6">
              <w:rPr>
                <w:rFonts w:cs="Arial"/>
              </w:rPr>
              <w:t xml:space="preserve">Prepare as directed on label using tap water. Heat to 80 degrees Celcius throughout. </w:t>
            </w:r>
            <w:r w:rsidRPr="004C19A6">
              <w:rPr>
                <w:rFonts w:cs="Arial"/>
                <w:color w:val="000000"/>
              </w:rPr>
              <w:t>Include details of heating for this product in heating certificate.</w:t>
            </w:r>
          </w:p>
        </w:tc>
      </w:tr>
      <w:tr w:rsidR="004C19A6" w:rsidRPr="004C19A6" w14:paraId="475B24AE" w14:textId="77777777" w:rsidTr="00CB158D">
        <w:tc>
          <w:tcPr>
            <w:tcW w:w="3652" w:type="dxa"/>
            <w:vAlign w:val="bottom"/>
          </w:tcPr>
          <w:p w14:paraId="25A60C52" w14:textId="77777777" w:rsidR="004C19A6" w:rsidRPr="004C19A6" w:rsidRDefault="004C19A6" w:rsidP="004C19A6">
            <w:pPr>
              <w:rPr>
                <w:rFonts w:cs="Arial"/>
                <w:color w:val="000000"/>
              </w:rPr>
            </w:pPr>
            <w:r w:rsidRPr="004C19A6">
              <w:rPr>
                <w:rFonts w:cs="Arial"/>
                <w:color w:val="000000"/>
              </w:rPr>
              <w:t>Infant formula, soy- based</w:t>
            </w:r>
          </w:p>
        </w:tc>
        <w:tc>
          <w:tcPr>
            <w:tcW w:w="5634" w:type="dxa"/>
            <w:vAlign w:val="bottom"/>
          </w:tcPr>
          <w:p w14:paraId="6E3376A2" w14:textId="77777777" w:rsidR="004C19A6" w:rsidRPr="004C19A6" w:rsidRDefault="004C19A6" w:rsidP="004C19A6">
            <w:pPr>
              <w:rPr>
                <w:rFonts w:cs="Arial"/>
                <w:color w:val="000000"/>
              </w:rPr>
            </w:pPr>
            <w:r w:rsidRPr="004C19A6">
              <w:rPr>
                <w:rFonts w:cs="Arial"/>
              </w:rPr>
              <w:t>Prepare as directed on label using tap water</w:t>
            </w:r>
          </w:p>
        </w:tc>
      </w:tr>
      <w:tr w:rsidR="004C19A6" w:rsidRPr="004C19A6" w14:paraId="11F453DD" w14:textId="77777777" w:rsidTr="00CB158D">
        <w:tc>
          <w:tcPr>
            <w:tcW w:w="3652" w:type="dxa"/>
            <w:vAlign w:val="bottom"/>
          </w:tcPr>
          <w:p w14:paraId="0E9AFC68" w14:textId="77777777" w:rsidR="004C19A6" w:rsidRPr="004C19A6" w:rsidRDefault="004C19A6" w:rsidP="004C19A6">
            <w:pPr>
              <w:rPr>
                <w:rFonts w:cs="Arial"/>
                <w:color w:val="000000"/>
              </w:rPr>
            </w:pPr>
            <w:r w:rsidRPr="004C19A6">
              <w:rPr>
                <w:rFonts w:cs="Arial"/>
                <w:color w:val="000000"/>
              </w:rPr>
              <w:t xml:space="preserve">Jam </w:t>
            </w:r>
          </w:p>
        </w:tc>
        <w:tc>
          <w:tcPr>
            <w:tcW w:w="5634" w:type="dxa"/>
            <w:vAlign w:val="bottom"/>
          </w:tcPr>
          <w:p w14:paraId="6AD1E969" w14:textId="77777777" w:rsidR="004C19A6" w:rsidRPr="004C19A6" w:rsidRDefault="004C19A6" w:rsidP="004C19A6">
            <w:pPr>
              <w:rPr>
                <w:rFonts w:cs="Arial"/>
                <w:color w:val="000000"/>
              </w:rPr>
            </w:pPr>
            <w:r w:rsidRPr="004C19A6">
              <w:rPr>
                <w:rFonts w:cs="Arial"/>
                <w:color w:val="000000"/>
              </w:rPr>
              <w:t>No specific instructions</w:t>
            </w:r>
          </w:p>
        </w:tc>
      </w:tr>
      <w:tr w:rsidR="004C19A6" w:rsidRPr="004C19A6" w14:paraId="20F9AFBC" w14:textId="77777777" w:rsidTr="00CB158D">
        <w:tc>
          <w:tcPr>
            <w:tcW w:w="3652" w:type="dxa"/>
            <w:vAlign w:val="bottom"/>
          </w:tcPr>
          <w:p w14:paraId="6541FC5B" w14:textId="77777777" w:rsidR="004C19A6" w:rsidRPr="004C19A6" w:rsidRDefault="004C19A6" w:rsidP="004C19A6">
            <w:pPr>
              <w:rPr>
                <w:rFonts w:cs="Arial"/>
                <w:color w:val="000000"/>
              </w:rPr>
            </w:pPr>
            <w:r w:rsidRPr="004C19A6">
              <w:rPr>
                <w:rFonts w:cs="Arial"/>
                <w:color w:val="000000"/>
              </w:rPr>
              <w:t>Milk, fresh, full fat</w:t>
            </w:r>
          </w:p>
        </w:tc>
        <w:tc>
          <w:tcPr>
            <w:tcW w:w="5634" w:type="dxa"/>
          </w:tcPr>
          <w:p w14:paraId="2F7B1C4E" w14:textId="77777777"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r w:rsidR="004C19A6" w:rsidRPr="004C19A6" w14:paraId="38D5010B" w14:textId="77777777" w:rsidTr="00CB158D">
        <w:tc>
          <w:tcPr>
            <w:tcW w:w="3652" w:type="dxa"/>
            <w:vAlign w:val="bottom"/>
          </w:tcPr>
          <w:p w14:paraId="25D77925" w14:textId="77777777" w:rsidR="004C19A6" w:rsidRPr="004C19A6" w:rsidRDefault="004C19A6" w:rsidP="004C19A6">
            <w:pPr>
              <w:rPr>
                <w:rFonts w:cs="Arial"/>
                <w:color w:val="000000"/>
              </w:rPr>
            </w:pPr>
            <w:r w:rsidRPr="004C19A6">
              <w:rPr>
                <w:rFonts w:cs="Arial"/>
                <w:color w:val="000000"/>
              </w:rPr>
              <w:t>Milk, fresh, reduced fat</w:t>
            </w:r>
          </w:p>
        </w:tc>
        <w:tc>
          <w:tcPr>
            <w:tcW w:w="5634" w:type="dxa"/>
          </w:tcPr>
          <w:p w14:paraId="564F3C9C" w14:textId="77777777"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r w:rsidR="004C19A6" w:rsidRPr="004C19A6" w14:paraId="70A2D55B" w14:textId="77777777" w:rsidTr="00CB158D">
        <w:tc>
          <w:tcPr>
            <w:tcW w:w="3652" w:type="dxa"/>
            <w:vAlign w:val="bottom"/>
          </w:tcPr>
          <w:p w14:paraId="5E95CAB3" w14:textId="77777777" w:rsidR="004C19A6" w:rsidRPr="004C19A6" w:rsidRDefault="004C19A6" w:rsidP="004C19A6">
            <w:pPr>
              <w:rPr>
                <w:rFonts w:cs="Arial"/>
                <w:color w:val="000000"/>
              </w:rPr>
            </w:pPr>
            <w:r w:rsidRPr="004C19A6">
              <w:rPr>
                <w:rFonts w:cs="Arial"/>
                <w:color w:val="000000"/>
              </w:rPr>
              <w:t>Milk, UHT, full fat</w:t>
            </w:r>
          </w:p>
        </w:tc>
        <w:tc>
          <w:tcPr>
            <w:tcW w:w="5634" w:type="dxa"/>
          </w:tcPr>
          <w:p w14:paraId="338E2EB6" w14:textId="77777777"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r w:rsidR="004C19A6" w:rsidRPr="004C19A6" w14:paraId="7B0F4FC3" w14:textId="77777777" w:rsidTr="00CB158D">
        <w:tc>
          <w:tcPr>
            <w:tcW w:w="3652" w:type="dxa"/>
            <w:vAlign w:val="bottom"/>
          </w:tcPr>
          <w:p w14:paraId="31DFEAB6" w14:textId="77777777" w:rsidR="004C19A6" w:rsidRPr="004C19A6" w:rsidRDefault="004C19A6" w:rsidP="004C19A6">
            <w:pPr>
              <w:rPr>
                <w:rFonts w:cs="Arial"/>
                <w:color w:val="000000"/>
              </w:rPr>
            </w:pPr>
            <w:r w:rsidRPr="004C19A6">
              <w:rPr>
                <w:rFonts w:cs="Arial"/>
                <w:color w:val="000000"/>
              </w:rPr>
              <w:t>Noodles, instant, in cups and bowls</w:t>
            </w:r>
          </w:p>
        </w:tc>
        <w:tc>
          <w:tcPr>
            <w:tcW w:w="5634" w:type="dxa"/>
            <w:vAlign w:val="bottom"/>
          </w:tcPr>
          <w:p w14:paraId="763C1C1C" w14:textId="77777777" w:rsidR="004C19A6" w:rsidRPr="004C19A6" w:rsidRDefault="004C19A6" w:rsidP="004C19A6">
            <w:pPr>
              <w:rPr>
                <w:rFonts w:cs="Arial"/>
                <w:color w:val="000000"/>
              </w:rPr>
            </w:pPr>
            <w:r w:rsidRPr="004C19A6">
              <w:rPr>
                <w:rFonts w:cs="Arial"/>
                <w:color w:val="000000"/>
              </w:rPr>
              <w:t>Prepare according to manufacturer’s instructions</w:t>
            </w:r>
          </w:p>
        </w:tc>
      </w:tr>
      <w:tr w:rsidR="004C19A6" w:rsidRPr="004C19A6" w14:paraId="0536DBCF" w14:textId="77777777" w:rsidTr="00CB158D">
        <w:tc>
          <w:tcPr>
            <w:tcW w:w="3652" w:type="dxa"/>
            <w:vAlign w:val="bottom"/>
          </w:tcPr>
          <w:p w14:paraId="1573D3C5" w14:textId="77777777" w:rsidR="004C19A6" w:rsidRPr="004C19A6" w:rsidRDefault="004C19A6" w:rsidP="004C19A6">
            <w:pPr>
              <w:rPr>
                <w:rFonts w:cs="Arial"/>
                <w:color w:val="000000"/>
              </w:rPr>
            </w:pPr>
            <w:r w:rsidRPr="004C19A6">
              <w:rPr>
                <w:rFonts w:cs="Arial"/>
                <w:color w:val="000000"/>
              </w:rPr>
              <w:t>Noodles, instant, in plastic wrapping</w:t>
            </w:r>
          </w:p>
        </w:tc>
        <w:tc>
          <w:tcPr>
            <w:tcW w:w="5634" w:type="dxa"/>
            <w:vAlign w:val="bottom"/>
          </w:tcPr>
          <w:p w14:paraId="178FDDA6" w14:textId="77777777" w:rsidR="004C19A6" w:rsidRPr="004C19A6" w:rsidRDefault="004C19A6" w:rsidP="004C19A6">
            <w:pPr>
              <w:rPr>
                <w:rFonts w:cs="Arial"/>
                <w:color w:val="000000"/>
              </w:rPr>
            </w:pPr>
            <w:r w:rsidRPr="004C19A6">
              <w:rPr>
                <w:rFonts w:cs="Arial"/>
                <w:color w:val="000000"/>
              </w:rPr>
              <w:t>Prepare according to manufacturer’s instructions</w:t>
            </w:r>
          </w:p>
        </w:tc>
      </w:tr>
      <w:tr w:rsidR="004C19A6" w:rsidRPr="004C19A6" w14:paraId="7AB3B8DE" w14:textId="77777777" w:rsidTr="00CB158D">
        <w:tc>
          <w:tcPr>
            <w:tcW w:w="3652" w:type="dxa"/>
            <w:vAlign w:val="bottom"/>
          </w:tcPr>
          <w:p w14:paraId="249B5803" w14:textId="77777777" w:rsidR="004C19A6" w:rsidRPr="004C19A6" w:rsidRDefault="004C19A6" w:rsidP="004C19A6">
            <w:pPr>
              <w:rPr>
                <w:rFonts w:cs="Arial"/>
                <w:color w:val="000000"/>
              </w:rPr>
            </w:pPr>
            <w:r w:rsidRPr="004C19A6">
              <w:rPr>
                <w:rFonts w:cs="Arial"/>
                <w:color w:val="000000"/>
              </w:rPr>
              <w:t>Nuts, cashews</w:t>
            </w:r>
          </w:p>
        </w:tc>
        <w:tc>
          <w:tcPr>
            <w:tcW w:w="5634" w:type="dxa"/>
            <w:vAlign w:val="bottom"/>
          </w:tcPr>
          <w:p w14:paraId="768C2D53" w14:textId="77777777" w:rsidR="004C19A6" w:rsidRPr="004C19A6" w:rsidRDefault="004C19A6" w:rsidP="004C19A6">
            <w:pPr>
              <w:rPr>
                <w:rFonts w:cs="Arial"/>
                <w:color w:val="000000"/>
              </w:rPr>
            </w:pPr>
            <w:r w:rsidRPr="004C19A6">
              <w:rPr>
                <w:rFonts w:cs="Arial"/>
                <w:color w:val="000000"/>
              </w:rPr>
              <w:t>No specific instructions</w:t>
            </w:r>
          </w:p>
        </w:tc>
      </w:tr>
      <w:tr w:rsidR="004C19A6" w:rsidRPr="004C19A6" w14:paraId="03B49F89" w14:textId="77777777" w:rsidTr="00CB158D">
        <w:tc>
          <w:tcPr>
            <w:tcW w:w="3652" w:type="dxa"/>
            <w:vAlign w:val="bottom"/>
          </w:tcPr>
          <w:p w14:paraId="5BC81641" w14:textId="77777777" w:rsidR="004C19A6" w:rsidRPr="004C19A6" w:rsidRDefault="004C19A6" w:rsidP="004C19A6">
            <w:pPr>
              <w:rPr>
                <w:rFonts w:cs="Arial"/>
                <w:color w:val="000000"/>
              </w:rPr>
            </w:pPr>
            <w:r w:rsidRPr="004C19A6">
              <w:rPr>
                <w:rFonts w:cs="Arial"/>
                <w:color w:val="000000"/>
              </w:rPr>
              <w:t>Oil, canola or sunflower oil</w:t>
            </w:r>
          </w:p>
        </w:tc>
        <w:tc>
          <w:tcPr>
            <w:tcW w:w="5634" w:type="dxa"/>
          </w:tcPr>
          <w:p w14:paraId="260AB453" w14:textId="77777777" w:rsidR="004C19A6" w:rsidRPr="004C19A6" w:rsidRDefault="004C19A6" w:rsidP="004C19A6">
            <w:pPr>
              <w:rPr>
                <w:rFonts w:cs="Arial"/>
              </w:rPr>
            </w:pPr>
            <w:r w:rsidRPr="004C19A6">
              <w:rPr>
                <w:rFonts w:cs="Arial"/>
                <w:color w:val="000000"/>
              </w:rPr>
              <w:t>No specific instructions</w:t>
            </w:r>
          </w:p>
        </w:tc>
      </w:tr>
      <w:tr w:rsidR="004C19A6" w:rsidRPr="004C19A6" w14:paraId="64749A6D" w14:textId="77777777" w:rsidTr="00CB158D">
        <w:tc>
          <w:tcPr>
            <w:tcW w:w="3652" w:type="dxa"/>
            <w:vAlign w:val="bottom"/>
          </w:tcPr>
          <w:p w14:paraId="4358F3E8" w14:textId="77777777" w:rsidR="004C19A6" w:rsidRPr="004C19A6" w:rsidRDefault="004C19A6" w:rsidP="004C19A6">
            <w:pPr>
              <w:rPr>
                <w:rFonts w:cs="Arial"/>
                <w:color w:val="000000"/>
              </w:rPr>
            </w:pPr>
            <w:r w:rsidRPr="004C19A6">
              <w:rPr>
                <w:rFonts w:cs="Arial"/>
                <w:color w:val="000000"/>
              </w:rPr>
              <w:t xml:space="preserve">Oil, olive oil </w:t>
            </w:r>
          </w:p>
        </w:tc>
        <w:tc>
          <w:tcPr>
            <w:tcW w:w="5634" w:type="dxa"/>
          </w:tcPr>
          <w:p w14:paraId="4691DA68" w14:textId="77777777" w:rsidR="004C19A6" w:rsidRPr="004C19A6" w:rsidRDefault="004C19A6" w:rsidP="004C19A6">
            <w:pPr>
              <w:rPr>
                <w:rFonts w:cs="Arial"/>
              </w:rPr>
            </w:pPr>
            <w:r w:rsidRPr="004C19A6">
              <w:rPr>
                <w:rFonts w:cs="Arial"/>
                <w:color w:val="000000"/>
              </w:rPr>
              <w:t>No specific instructions</w:t>
            </w:r>
          </w:p>
        </w:tc>
      </w:tr>
      <w:tr w:rsidR="004C19A6" w:rsidRPr="004C19A6" w14:paraId="5827883D" w14:textId="77777777" w:rsidTr="00CB158D">
        <w:tc>
          <w:tcPr>
            <w:tcW w:w="3652" w:type="dxa"/>
            <w:vAlign w:val="bottom"/>
          </w:tcPr>
          <w:p w14:paraId="68552ED9" w14:textId="77777777" w:rsidR="004C19A6" w:rsidRPr="004C19A6" w:rsidRDefault="004C19A6" w:rsidP="004C19A6">
            <w:pPr>
              <w:rPr>
                <w:rFonts w:cs="Arial"/>
                <w:color w:val="000000"/>
              </w:rPr>
            </w:pPr>
            <w:r w:rsidRPr="004C19A6">
              <w:rPr>
                <w:rFonts w:cs="Arial"/>
                <w:color w:val="000000"/>
              </w:rPr>
              <w:t>Olives</w:t>
            </w:r>
          </w:p>
        </w:tc>
        <w:tc>
          <w:tcPr>
            <w:tcW w:w="5634" w:type="dxa"/>
          </w:tcPr>
          <w:p w14:paraId="26F32036" w14:textId="77777777" w:rsidR="004C19A6" w:rsidRPr="004C19A6" w:rsidRDefault="004C19A6" w:rsidP="004C19A6">
            <w:pPr>
              <w:rPr>
                <w:rFonts w:cs="Arial"/>
              </w:rPr>
            </w:pPr>
            <w:r w:rsidRPr="004C19A6">
              <w:rPr>
                <w:rFonts w:cs="Arial"/>
                <w:color w:val="000000"/>
              </w:rPr>
              <w:t>Weigh olives and liquid separately. Include a proportionate amount of both (weight/weight). Provide details in notes.</w:t>
            </w:r>
          </w:p>
        </w:tc>
      </w:tr>
      <w:tr w:rsidR="004C19A6" w:rsidRPr="004C19A6" w14:paraId="425AF1F2" w14:textId="77777777" w:rsidTr="00CB158D">
        <w:tc>
          <w:tcPr>
            <w:tcW w:w="3652" w:type="dxa"/>
            <w:vAlign w:val="bottom"/>
          </w:tcPr>
          <w:p w14:paraId="7FA27714" w14:textId="77777777" w:rsidR="004C19A6" w:rsidRPr="004C19A6" w:rsidRDefault="004C19A6" w:rsidP="004C19A6">
            <w:pPr>
              <w:rPr>
                <w:rFonts w:cs="Arial"/>
                <w:color w:val="000000"/>
              </w:rPr>
            </w:pPr>
            <w:r w:rsidRPr="004C19A6">
              <w:rPr>
                <w:rFonts w:cs="Arial"/>
                <w:color w:val="000000"/>
              </w:rPr>
              <w:t>Pasta</w:t>
            </w:r>
          </w:p>
        </w:tc>
        <w:tc>
          <w:tcPr>
            <w:tcW w:w="5634" w:type="dxa"/>
          </w:tcPr>
          <w:p w14:paraId="16BF4230" w14:textId="77777777" w:rsidR="004C19A6" w:rsidRPr="004C19A6" w:rsidRDefault="004C19A6" w:rsidP="004C19A6">
            <w:pPr>
              <w:rPr>
                <w:rFonts w:cs="Arial"/>
              </w:rPr>
            </w:pPr>
            <w:r w:rsidRPr="004C19A6">
              <w:rPr>
                <w:rFonts w:cs="Arial"/>
                <w:color w:val="000000"/>
              </w:rPr>
              <w:t>Prepare according to manufacturer’s instructions</w:t>
            </w:r>
          </w:p>
        </w:tc>
      </w:tr>
      <w:tr w:rsidR="004C19A6" w:rsidRPr="004C19A6" w14:paraId="18AFF9AD" w14:textId="77777777" w:rsidTr="00CB158D">
        <w:tc>
          <w:tcPr>
            <w:tcW w:w="3652" w:type="dxa"/>
            <w:vAlign w:val="bottom"/>
          </w:tcPr>
          <w:p w14:paraId="3600A7D5" w14:textId="77777777" w:rsidR="004C19A6" w:rsidRPr="004C19A6" w:rsidRDefault="004C19A6" w:rsidP="004C19A6">
            <w:pPr>
              <w:rPr>
                <w:rFonts w:cs="Arial"/>
                <w:color w:val="000000"/>
              </w:rPr>
            </w:pPr>
            <w:r w:rsidRPr="004C19A6">
              <w:rPr>
                <w:rFonts w:cs="Arial"/>
                <w:color w:val="000000"/>
              </w:rPr>
              <w:t>Peanut butter</w:t>
            </w:r>
          </w:p>
        </w:tc>
        <w:tc>
          <w:tcPr>
            <w:tcW w:w="5634" w:type="dxa"/>
          </w:tcPr>
          <w:p w14:paraId="523364D4" w14:textId="77777777" w:rsidR="004C19A6" w:rsidRPr="004C19A6" w:rsidRDefault="004C19A6" w:rsidP="004C19A6">
            <w:pPr>
              <w:rPr>
                <w:rFonts w:cs="Arial"/>
              </w:rPr>
            </w:pPr>
            <w:r w:rsidRPr="004C19A6">
              <w:rPr>
                <w:rFonts w:cs="Arial"/>
                <w:color w:val="000000"/>
              </w:rPr>
              <w:t>No specific instructions</w:t>
            </w:r>
          </w:p>
        </w:tc>
      </w:tr>
      <w:tr w:rsidR="004C19A6" w:rsidRPr="004C19A6" w14:paraId="61F99454" w14:textId="77777777" w:rsidTr="00CB158D">
        <w:tc>
          <w:tcPr>
            <w:tcW w:w="3652" w:type="dxa"/>
            <w:vAlign w:val="bottom"/>
          </w:tcPr>
          <w:p w14:paraId="320A2177" w14:textId="77777777" w:rsidR="004C19A6" w:rsidRPr="004C19A6" w:rsidRDefault="004C19A6" w:rsidP="004C19A6">
            <w:pPr>
              <w:rPr>
                <w:rFonts w:cs="Arial"/>
                <w:color w:val="000000"/>
              </w:rPr>
            </w:pPr>
            <w:r w:rsidRPr="004C19A6">
              <w:rPr>
                <w:rFonts w:cs="Arial"/>
                <w:color w:val="000000"/>
              </w:rPr>
              <w:t>Peas, frozen</w:t>
            </w:r>
          </w:p>
        </w:tc>
        <w:tc>
          <w:tcPr>
            <w:tcW w:w="5634" w:type="dxa"/>
            <w:vAlign w:val="bottom"/>
          </w:tcPr>
          <w:p w14:paraId="49B28DE0" w14:textId="77777777" w:rsidR="004C19A6" w:rsidRPr="004C19A6" w:rsidRDefault="004C19A6" w:rsidP="004C19A6">
            <w:pPr>
              <w:rPr>
                <w:rFonts w:cs="Arial"/>
                <w:color w:val="000000"/>
              </w:rPr>
            </w:pPr>
            <w:r w:rsidRPr="004C19A6">
              <w:rPr>
                <w:rFonts w:cs="Arial"/>
                <w:color w:val="000000"/>
              </w:rPr>
              <w:t>No specific instructions</w:t>
            </w:r>
          </w:p>
        </w:tc>
      </w:tr>
      <w:tr w:rsidR="004C19A6" w:rsidRPr="004C19A6" w14:paraId="7A7AFDAF" w14:textId="77777777" w:rsidTr="00CB158D">
        <w:tc>
          <w:tcPr>
            <w:tcW w:w="3652" w:type="dxa"/>
            <w:vAlign w:val="bottom"/>
          </w:tcPr>
          <w:p w14:paraId="3EBC3F12" w14:textId="77777777" w:rsidR="004C19A6" w:rsidRPr="004C19A6" w:rsidRDefault="004C19A6" w:rsidP="004C19A6">
            <w:pPr>
              <w:rPr>
                <w:rFonts w:cs="Arial"/>
                <w:color w:val="000000"/>
              </w:rPr>
            </w:pPr>
            <w:r w:rsidRPr="004C19A6">
              <w:rPr>
                <w:rFonts w:cs="Arial"/>
                <w:color w:val="000000"/>
              </w:rPr>
              <w:t>Pizza, frozen from supermarket</w:t>
            </w:r>
          </w:p>
        </w:tc>
        <w:tc>
          <w:tcPr>
            <w:tcW w:w="5634" w:type="dxa"/>
            <w:vAlign w:val="bottom"/>
          </w:tcPr>
          <w:p w14:paraId="56CC663C" w14:textId="77777777" w:rsidR="004C19A6" w:rsidRPr="004C19A6" w:rsidRDefault="004C19A6" w:rsidP="004C19A6">
            <w:pPr>
              <w:rPr>
                <w:rFonts w:cs="Arial"/>
                <w:color w:val="000000"/>
              </w:rPr>
            </w:pPr>
            <w:r w:rsidRPr="004C19A6">
              <w:rPr>
                <w:rFonts w:cs="Arial"/>
                <w:color w:val="000000"/>
              </w:rPr>
              <w:t>Cook according to instructions on the label and cool. Ensure that centre of product reaches 80 degree Celcius. Include a representative proportion of topping. Include details of heating for this product in heating certificate.</w:t>
            </w:r>
          </w:p>
        </w:tc>
      </w:tr>
      <w:tr w:rsidR="004C19A6" w:rsidRPr="004C19A6" w14:paraId="4A0780BE" w14:textId="77777777" w:rsidTr="00CB158D">
        <w:tc>
          <w:tcPr>
            <w:tcW w:w="3652" w:type="dxa"/>
            <w:vAlign w:val="bottom"/>
          </w:tcPr>
          <w:p w14:paraId="5B63265F" w14:textId="77777777" w:rsidR="004C19A6" w:rsidRPr="004C19A6" w:rsidRDefault="004C19A6" w:rsidP="004C19A6">
            <w:pPr>
              <w:rPr>
                <w:rFonts w:cs="Arial"/>
                <w:color w:val="000000"/>
              </w:rPr>
            </w:pPr>
            <w:r w:rsidRPr="004C19A6">
              <w:rPr>
                <w:rFonts w:cs="Arial"/>
                <w:color w:val="000000"/>
              </w:rPr>
              <w:t>Potato crisps, flavoured and unflavoured</w:t>
            </w:r>
          </w:p>
        </w:tc>
        <w:tc>
          <w:tcPr>
            <w:tcW w:w="5634" w:type="dxa"/>
          </w:tcPr>
          <w:p w14:paraId="05C3F7D6" w14:textId="77777777" w:rsidR="004C19A6" w:rsidRPr="004C19A6" w:rsidRDefault="004C19A6" w:rsidP="004C19A6">
            <w:pPr>
              <w:rPr>
                <w:rFonts w:cs="Arial"/>
              </w:rPr>
            </w:pPr>
            <w:r w:rsidRPr="004C19A6">
              <w:rPr>
                <w:rFonts w:cs="Arial"/>
                <w:color w:val="000000"/>
              </w:rPr>
              <w:t>No specific instructions</w:t>
            </w:r>
          </w:p>
        </w:tc>
      </w:tr>
      <w:tr w:rsidR="004C19A6" w:rsidRPr="004C19A6" w14:paraId="09BCAE1E" w14:textId="77777777" w:rsidTr="00CB158D">
        <w:tc>
          <w:tcPr>
            <w:tcW w:w="3652" w:type="dxa"/>
            <w:vAlign w:val="center"/>
          </w:tcPr>
          <w:p w14:paraId="1CE2D51D" w14:textId="77777777" w:rsidR="004C19A6" w:rsidRPr="004C19A6" w:rsidRDefault="004C19A6" w:rsidP="004C19A6">
            <w:pPr>
              <w:rPr>
                <w:rFonts w:cs="Arial"/>
                <w:color w:val="000000"/>
              </w:rPr>
            </w:pPr>
            <w:r w:rsidRPr="004C19A6">
              <w:rPr>
                <w:rFonts w:cs="Arial"/>
                <w:color w:val="000000"/>
                <w:lang w:val="en-US"/>
              </w:rPr>
              <w:lastRenderedPageBreak/>
              <w:t xml:space="preserve">Ready to eat meal, frozen from supermarket </w:t>
            </w:r>
          </w:p>
        </w:tc>
        <w:tc>
          <w:tcPr>
            <w:tcW w:w="5634" w:type="dxa"/>
          </w:tcPr>
          <w:p w14:paraId="45167614" w14:textId="77777777" w:rsidR="004C19A6" w:rsidRPr="004C19A6" w:rsidRDefault="004C19A6" w:rsidP="004C19A6">
            <w:pPr>
              <w:rPr>
                <w:rFonts w:cs="Arial"/>
              </w:rPr>
            </w:pPr>
            <w:r w:rsidRPr="004C19A6">
              <w:rPr>
                <w:rFonts w:cs="Arial"/>
                <w:color w:val="000000"/>
              </w:rPr>
              <w:t>Prepare meals that are normally prepared in microwave as instructed on packaging. Ensure that centre of product reaches 80 degree Celcius. Include details of heating for this product in heating certificate.</w:t>
            </w:r>
          </w:p>
        </w:tc>
      </w:tr>
      <w:tr w:rsidR="004C19A6" w:rsidRPr="004C19A6" w14:paraId="19654ECC" w14:textId="77777777" w:rsidTr="00CB158D">
        <w:tc>
          <w:tcPr>
            <w:tcW w:w="3652" w:type="dxa"/>
            <w:vAlign w:val="bottom"/>
          </w:tcPr>
          <w:p w14:paraId="26706800" w14:textId="77777777" w:rsidR="004C19A6" w:rsidRPr="004C19A6" w:rsidRDefault="004C19A6" w:rsidP="004C19A6">
            <w:pPr>
              <w:rPr>
                <w:rFonts w:cs="Arial"/>
                <w:color w:val="000000"/>
              </w:rPr>
            </w:pPr>
            <w:r w:rsidRPr="004C19A6">
              <w:rPr>
                <w:rFonts w:cs="Arial"/>
                <w:color w:val="000000"/>
              </w:rPr>
              <w:t>Rice, single grain, uncooked</w:t>
            </w:r>
          </w:p>
        </w:tc>
        <w:tc>
          <w:tcPr>
            <w:tcW w:w="5634" w:type="dxa"/>
          </w:tcPr>
          <w:p w14:paraId="41529D32" w14:textId="77777777" w:rsidR="004C19A6" w:rsidRPr="004C19A6" w:rsidRDefault="004C19A6" w:rsidP="004C19A6">
            <w:pPr>
              <w:rPr>
                <w:rFonts w:cs="Arial"/>
              </w:rPr>
            </w:pPr>
            <w:r w:rsidRPr="004C19A6">
              <w:rPr>
                <w:rFonts w:cs="Arial"/>
                <w:color w:val="000000"/>
              </w:rPr>
              <w:t>Prepare according to manufacturer’s instructions</w:t>
            </w:r>
          </w:p>
        </w:tc>
      </w:tr>
      <w:tr w:rsidR="004C19A6" w:rsidRPr="004C19A6" w14:paraId="6753C758" w14:textId="77777777" w:rsidTr="00CB158D">
        <w:tc>
          <w:tcPr>
            <w:tcW w:w="3652" w:type="dxa"/>
            <w:vAlign w:val="bottom"/>
          </w:tcPr>
          <w:p w14:paraId="5E8CB476" w14:textId="77777777" w:rsidR="004C19A6" w:rsidRPr="004C19A6" w:rsidRDefault="004C19A6" w:rsidP="004C19A6">
            <w:pPr>
              <w:rPr>
                <w:rFonts w:cs="Arial"/>
                <w:color w:val="000000"/>
              </w:rPr>
            </w:pPr>
            <w:r w:rsidRPr="004C19A6">
              <w:rPr>
                <w:rFonts w:cs="Arial"/>
                <w:color w:val="000000"/>
              </w:rPr>
              <w:t>Sausages, beef</w:t>
            </w:r>
          </w:p>
        </w:tc>
        <w:tc>
          <w:tcPr>
            <w:tcW w:w="5634" w:type="dxa"/>
            <w:vAlign w:val="bottom"/>
          </w:tcPr>
          <w:p w14:paraId="56F3F03A" w14:textId="77777777" w:rsidR="004C19A6" w:rsidRPr="004C19A6" w:rsidRDefault="004C19A6" w:rsidP="004C19A6">
            <w:pPr>
              <w:rPr>
                <w:rFonts w:cs="Arial"/>
                <w:color w:val="000000"/>
              </w:rPr>
            </w:pPr>
            <w:r w:rsidRPr="004C19A6">
              <w:rPr>
                <w:rFonts w:cs="Arial"/>
                <w:color w:val="000000"/>
              </w:rPr>
              <w:t>Cook product (eg. dry fry) and record method of cooking ensuring that centre of product reaches 80 degree Celcius. Include details of heating for this product in heating certificate.</w:t>
            </w:r>
          </w:p>
        </w:tc>
      </w:tr>
      <w:tr w:rsidR="004C19A6" w:rsidRPr="004C19A6" w14:paraId="625CEBCF" w14:textId="77777777" w:rsidTr="00CB158D">
        <w:tc>
          <w:tcPr>
            <w:tcW w:w="3652" w:type="dxa"/>
            <w:vAlign w:val="bottom"/>
          </w:tcPr>
          <w:p w14:paraId="141378DA" w14:textId="77777777" w:rsidR="004C19A6" w:rsidRPr="004C19A6" w:rsidRDefault="004C19A6" w:rsidP="004C19A6">
            <w:pPr>
              <w:rPr>
                <w:rFonts w:cs="Arial"/>
                <w:color w:val="000000"/>
              </w:rPr>
            </w:pPr>
            <w:r w:rsidRPr="004C19A6">
              <w:rPr>
                <w:rFonts w:cs="Arial"/>
                <w:color w:val="000000"/>
              </w:rPr>
              <w:t>Shelf-stable peaches</w:t>
            </w:r>
          </w:p>
        </w:tc>
        <w:tc>
          <w:tcPr>
            <w:tcW w:w="5634" w:type="dxa"/>
          </w:tcPr>
          <w:p w14:paraId="4A0FFCAA" w14:textId="77777777" w:rsidR="004C19A6" w:rsidRPr="004C19A6" w:rsidRDefault="004C19A6" w:rsidP="004C19A6">
            <w:pPr>
              <w:rPr>
                <w:rFonts w:cs="Arial"/>
              </w:rPr>
            </w:pPr>
            <w:r w:rsidRPr="004C19A6">
              <w:rPr>
                <w:rFonts w:cs="Arial"/>
                <w:color w:val="000000"/>
              </w:rPr>
              <w:t>Weigh juice and fruit separately. Include a proportionate amount of both (weight/weight). Provide details in notes.</w:t>
            </w:r>
          </w:p>
        </w:tc>
      </w:tr>
      <w:tr w:rsidR="004C19A6" w:rsidRPr="004C19A6" w14:paraId="615F32A3" w14:textId="77777777" w:rsidTr="00CB158D">
        <w:tc>
          <w:tcPr>
            <w:tcW w:w="3652" w:type="dxa"/>
            <w:vAlign w:val="bottom"/>
          </w:tcPr>
          <w:p w14:paraId="21CF4D2D" w14:textId="77777777" w:rsidR="004C19A6" w:rsidRPr="004C19A6" w:rsidRDefault="004C19A6" w:rsidP="004C19A6">
            <w:pPr>
              <w:rPr>
                <w:rFonts w:cs="Arial"/>
                <w:color w:val="000000"/>
              </w:rPr>
            </w:pPr>
            <w:r w:rsidRPr="004C19A6">
              <w:rPr>
                <w:rFonts w:cs="Arial"/>
                <w:color w:val="000000"/>
              </w:rPr>
              <w:t>Soft drink</w:t>
            </w:r>
          </w:p>
        </w:tc>
        <w:tc>
          <w:tcPr>
            <w:tcW w:w="5634" w:type="dxa"/>
          </w:tcPr>
          <w:p w14:paraId="28D07D2F" w14:textId="77777777" w:rsidR="004C19A6" w:rsidRPr="004C19A6" w:rsidRDefault="004C19A6" w:rsidP="004C19A6">
            <w:pPr>
              <w:rPr>
                <w:rFonts w:cs="Arial"/>
              </w:rPr>
            </w:pPr>
            <w:r w:rsidRPr="004C19A6">
              <w:rPr>
                <w:rFonts w:cs="Arial"/>
                <w:color w:val="000000"/>
              </w:rPr>
              <w:t>No specific instructions</w:t>
            </w:r>
          </w:p>
        </w:tc>
      </w:tr>
      <w:tr w:rsidR="004C19A6" w:rsidRPr="004C19A6" w14:paraId="3144875D" w14:textId="77777777" w:rsidTr="00CB158D">
        <w:tc>
          <w:tcPr>
            <w:tcW w:w="3652" w:type="dxa"/>
            <w:vAlign w:val="bottom"/>
          </w:tcPr>
          <w:p w14:paraId="1C268AC2" w14:textId="77777777" w:rsidR="004C19A6" w:rsidRPr="004C19A6" w:rsidRDefault="004C19A6" w:rsidP="004C19A6">
            <w:pPr>
              <w:rPr>
                <w:rFonts w:cs="Arial"/>
                <w:color w:val="000000"/>
              </w:rPr>
            </w:pPr>
            <w:r w:rsidRPr="004C19A6">
              <w:rPr>
                <w:rFonts w:cs="Arial"/>
                <w:color w:val="000000"/>
              </w:rPr>
              <w:t>Soup</w:t>
            </w:r>
          </w:p>
        </w:tc>
        <w:tc>
          <w:tcPr>
            <w:tcW w:w="5634" w:type="dxa"/>
          </w:tcPr>
          <w:p w14:paraId="0DA5EB67" w14:textId="77777777" w:rsidR="004C19A6" w:rsidRPr="004C19A6" w:rsidRDefault="004C19A6" w:rsidP="004C19A6">
            <w:pPr>
              <w:rPr>
                <w:rFonts w:cs="Arial"/>
                <w:color w:val="000000"/>
              </w:rPr>
            </w:pPr>
            <w:r w:rsidRPr="004C19A6">
              <w:rPr>
                <w:rFonts w:cs="Arial"/>
                <w:color w:val="000000"/>
              </w:rPr>
              <w:t>Prepare instant soup according to manufacturer’s instructions. Heat any meat or dairy containing products to 80 degree Celcius. Include details of heating for this product in heating certificate if appropriate.</w:t>
            </w:r>
          </w:p>
        </w:tc>
      </w:tr>
      <w:tr w:rsidR="004C19A6" w:rsidRPr="004C19A6" w14:paraId="0E808BE1" w14:textId="77777777" w:rsidTr="00CB158D">
        <w:tc>
          <w:tcPr>
            <w:tcW w:w="3652" w:type="dxa"/>
            <w:vAlign w:val="bottom"/>
          </w:tcPr>
          <w:p w14:paraId="2D09D66D" w14:textId="77777777" w:rsidR="004C19A6" w:rsidRPr="004C19A6" w:rsidRDefault="004C19A6" w:rsidP="004C19A6">
            <w:pPr>
              <w:rPr>
                <w:rFonts w:cs="Arial"/>
              </w:rPr>
            </w:pPr>
            <w:r w:rsidRPr="004C19A6">
              <w:rPr>
                <w:rFonts w:cs="Arial"/>
              </w:rPr>
              <w:t>Spreads, full fat ,including butter and vegetable spreads</w:t>
            </w:r>
          </w:p>
        </w:tc>
        <w:tc>
          <w:tcPr>
            <w:tcW w:w="5634" w:type="dxa"/>
          </w:tcPr>
          <w:p w14:paraId="6D73CCB1" w14:textId="77777777"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r w:rsidR="004C19A6" w:rsidRPr="004C19A6" w14:paraId="2437FCC7" w14:textId="77777777" w:rsidTr="00CB158D">
        <w:tc>
          <w:tcPr>
            <w:tcW w:w="3652" w:type="dxa"/>
            <w:vAlign w:val="bottom"/>
          </w:tcPr>
          <w:p w14:paraId="7482E7AA" w14:textId="77777777" w:rsidR="004C19A6" w:rsidRPr="004C19A6" w:rsidRDefault="004C19A6" w:rsidP="004C19A6">
            <w:pPr>
              <w:rPr>
                <w:rFonts w:cs="Arial"/>
              </w:rPr>
            </w:pPr>
            <w:r w:rsidRPr="004C19A6">
              <w:rPr>
                <w:rFonts w:cs="Arial"/>
              </w:rPr>
              <w:t>Spreads, reduced fat ,including butter and vegetable spreads</w:t>
            </w:r>
          </w:p>
        </w:tc>
        <w:tc>
          <w:tcPr>
            <w:tcW w:w="5634" w:type="dxa"/>
          </w:tcPr>
          <w:p w14:paraId="5CFE560C" w14:textId="77777777"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r w:rsidR="004C19A6" w:rsidRPr="004C19A6" w14:paraId="695C4B1A" w14:textId="77777777" w:rsidTr="00CB158D">
        <w:tc>
          <w:tcPr>
            <w:tcW w:w="3652" w:type="dxa"/>
            <w:vAlign w:val="bottom"/>
          </w:tcPr>
          <w:p w14:paraId="12E91FC9" w14:textId="77777777" w:rsidR="004C19A6" w:rsidRPr="004C19A6" w:rsidRDefault="004C19A6" w:rsidP="004C19A6">
            <w:pPr>
              <w:rPr>
                <w:rFonts w:cs="Arial"/>
                <w:color w:val="000000"/>
              </w:rPr>
            </w:pPr>
            <w:r w:rsidRPr="004C19A6">
              <w:rPr>
                <w:rFonts w:cs="Arial"/>
                <w:color w:val="000000"/>
              </w:rPr>
              <w:t>Sugar, white</w:t>
            </w:r>
          </w:p>
        </w:tc>
        <w:tc>
          <w:tcPr>
            <w:tcW w:w="5634" w:type="dxa"/>
          </w:tcPr>
          <w:p w14:paraId="14750C0F" w14:textId="77777777" w:rsidR="004C19A6" w:rsidRPr="004C19A6" w:rsidRDefault="004C19A6" w:rsidP="004C19A6">
            <w:pPr>
              <w:rPr>
                <w:rFonts w:cs="Arial"/>
              </w:rPr>
            </w:pPr>
            <w:r w:rsidRPr="004C19A6">
              <w:rPr>
                <w:rFonts w:cs="Arial"/>
                <w:color w:val="000000"/>
              </w:rPr>
              <w:t>No specific instructions</w:t>
            </w:r>
          </w:p>
        </w:tc>
      </w:tr>
      <w:tr w:rsidR="004C19A6" w:rsidRPr="004C19A6" w14:paraId="03C6F3E4" w14:textId="77777777" w:rsidTr="00CB158D">
        <w:tc>
          <w:tcPr>
            <w:tcW w:w="3652" w:type="dxa"/>
            <w:vAlign w:val="bottom"/>
          </w:tcPr>
          <w:p w14:paraId="14BA125E" w14:textId="77777777" w:rsidR="004C19A6" w:rsidRPr="004C19A6" w:rsidRDefault="004C19A6" w:rsidP="004C19A6">
            <w:pPr>
              <w:rPr>
                <w:rFonts w:cs="Arial"/>
                <w:color w:val="000000"/>
              </w:rPr>
            </w:pPr>
            <w:r w:rsidRPr="004C19A6">
              <w:rPr>
                <w:rFonts w:cs="Arial"/>
                <w:color w:val="000000"/>
              </w:rPr>
              <w:t>Sundried tomatoes</w:t>
            </w:r>
          </w:p>
        </w:tc>
        <w:tc>
          <w:tcPr>
            <w:tcW w:w="5634" w:type="dxa"/>
          </w:tcPr>
          <w:p w14:paraId="415F6588" w14:textId="77777777" w:rsidR="004C19A6" w:rsidRPr="004C19A6" w:rsidRDefault="004C19A6" w:rsidP="004C19A6">
            <w:pPr>
              <w:rPr>
                <w:rFonts w:cs="Arial"/>
              </w:rPr>
            </w:pPr>
            <w:r w:rsidRPr="004C19A6">
              <w:rPr>
                <w:rFonts w:cs="Arial"/>
                <w:color w:val="000000"/>
              </w:rPr>
              <w:t>Weigh tomatoes and oil separately. Include a proportionate amount of both (weight/weight). Provide details in notes.</w:t>
            </w:r>
          </w:p>
        </w:tc>
      </w:tr>
      <w:tr w:rsidR="004C19A6" w:rsidRPr="004C19A6" w14:paraId="4DF60584" w14:textId="77777777" w:rsidTr="00CB158D">
        <w:tc>
          <w:tcPr>
            <w:tcW w:w="3652" w:type="dxa"/>
            <w:vAlign w:val="bottom"/>
          </w:tcPr>
          <w:p w14:paraId="0287315F" w14:textId="77777777" w:rsidR="004C19A6" w:rsidRPr="004C19A6" w:rsidRDefault="004C19A6" w:rsidP="004C19A6">
            <w:pPr>
              <w:rPr>
                <w:rFonts w:cs="Arial"/>
              </w:rPr>
            </w:pPr>
            <w:r w:rsidRPr="004C19A6">
              <w:rPr>
                <w:rFonts w:cs="Arial"/>
              </w:rPr>
              <w:t xml:space="preserve">Takeaway mixed meals </w:t>
            </w:r>
          </w:p>
        </w:tc>
        <w:tc>
          <w:tcPr>
            <w:tcW w:w="5634" w:type="dxa"/>
            <w:vAlign w:val="bottom"/>
          </w:tcPr>
          <w:p w14:paraId="177DBE30" w14:textId="77777777" w:rsidR="004C19A6" w:rsidRPr="004C19A6" w:rsidRDefault="004C19A6" w:rsidP="004C19A6">
            <w:pPr>
              <w:rPr>
                <w:rFonts w:cs="Arial"/>
                <w:color w:val="000000"/>
              </w:rPr>
            </w:pPr>
            <w:r w:rsidRPr="004C19A6">
              <w:rPr>
                <w:rFonts w:cs="Arial"/>
                <w:color w:val="000000"/>
              </w:rPr>
              <w:t>Remove from shop containers within 30 min of purchase. Heat to 80 degrees Celcius throughout. Include details of heating for this product in heating certificate.</w:t>
            </w:r>
          </w:p>
        </w:tc>
      </w:tr>
      <w:tr w:rsidR="004C19A6" w:rsidRPr="004C19A6" w14:paraId="63A3D6A9" w14:textId="77777777" w:rsidTr="00CB158D">
        <w:tc>
          <w:tcPr>
            <w:tcW w:w="3652" w:type="dxa"/>
            <w:vAlign w:val="bottom"/>
          </w:tcPr>
          <w:p w14:paraId="723E6DC5" w14:textId="77777777" w:rsidR="004C19A6" w:rsidRPr="004C19A6" w:rsidRDefault="004C19A6" w:rsidP="004C19A6">
            <w:pPr>
              <w:rPr>
                <w:rFonts w:cs="Arial"/>
                <w:color w:val="000000"/>
              </w:rPr>
            </w:pPr>
            <w:r w:rsidRPr="004C19A6">
              <w:rPr>
                <w:rFonts w:cs="Arial"/>
                <w:color w:val="000000"/>
              </w:rPr>
              <w:t>Tomatoes, canned</w:t>
            </w:r>
          </w:p>
        </w:tc>
        <w:tc>
          <w:tcPr>
            <w:tcW w:w="5634" w:type="dxa"/>
            <w:vAlign w:val="bottom"/>
          </w:tcPr>
          <w:p w14:paraId="60061015" w14:textId="77777777" w:rsidR="004C19A6" w:rsidRPr="004C19A6" w:rsidRDefault="004C19A6" w:rsidP="004C19A6">
            <w:pPr>
              <w:rPr>
                <w:rFonts w:cs="Arial"/>
                <w:color w:val="000000"/>
              </w:rPr>
            </w:pPr>
            <w:r w:rsidRPr="004C19A6">
              <w:rPr>
                <w:rFonts w:cs="Arial"/>
                <w:color w:val="000000"/>
              </w:rPr>
              <w:t>Weigh tomatoes and juice separately. Include a proportionate amount of both (weight/weight). Provide details in notes.</w:t>
            </w:r>
          </w:p>
        </w:tc>
      </w:tr>
      <w:tr w:rsidR="004C19A6" w:rsidRPr="004C19A6" w14:paraId="1EFC1C69" w14:textId="77777777" w:rsidTr="00CB158D">
        <w:tc>
          <w:tcPr>
            <w:tcW w:w="3652" w:type="dxa"/>
            <w:vAlign w:val="bottom"/>
          </w:tcPr>
          <w:p w14:paraId="1F6EF3DA" w14:textId="77777777" w:rsidR="004C19A6" w:rsidRPr="004C19A6" w:rsidRDefault="004C19A6" w:rsidP="004C19A6">
            <w:pPr>
              <w:rPr>
                <w:rFonts w:cs="Arial"/>
                <w:color w:val="000000"/>
              </w:rPr>
            </w:pPr>
            <w:r w:rsidRPr="004C19A6">
              <w:rPr>
                <w:rFonts w:cs="Arial"/>
                <w:color w:val="000000"/>
              </w:rPr>
              <w:t>Tomato sauce</w:t>
            </w:r>
          </w:p>
        </w:tc>
        <w:tc>
          <w:tcPr>
            <w:tcW w:w="5634" w:type="dxa"/>
          </w:tcPr>
          <w:p w14:paraId="7E8DBF98" w14:textId="77777777" w:rsidR="004C19A6" w:rsidRPr="004C19A6" w:rsidRDefault="004C19A6" w:rsidP="004C19A6">
            <w:pPr>
              <w:rPr>
                <w:rFonts w:cs="Arial"/>
              </w:rPr>
            </w:pPr>
            <w:r w:rsidRPr="004C19A6">
              <w:rPr>
                <w:rFonts w:cs="Arial"/>
                <w:color w:val="000000"/>
              </w:rPr>
              <w:t>No specific instructions</w:t>
            </w:r>
          </w:p>
        </w:tc>
      </w:tr>
      <w:tr w:rsidR="004C19A6" w:rsidRPr="004C19A6" w14:paraId="1083D9CC" w14:textId="77777777" w:rsidTr="00CB158D">
        <w:tc>
          <w:tcPr>
            <w:tcW w:w="3652" w:type="dxa"/>
            <w:vAlign w:val="bottom"/>
          </w:tcPr>
          <w:p w14:paraId="48DABB17" w14:textId="77777777" w:rsidR="004C19A6" w:rsidRPr="004C19A6" w:rsidRDefault="004C19A6" w:rsidP="004C19A6">
            <w:pPr>
              <w:rPr>
                <w:rFonts w:cs="Arial"/>
                <w:color w:val="000000"/>
              </w:rPr>
            </w:pPr>
            <w:r w:rsidRPr="004C19A6">
              <w:rPr>
                <w:rFonts w:cs="Arial"/>
                <w:color w:val="000000"/>
              </w:rPr>
              <w:t>Tuna, canned</w:t>
            </w:r>
          </w:p>
        </w:tc>
        <w:tc>
          <w:tcPr>
            <w:tcW w:w="5634" w:type="dxa"/>
            <w:vAlign w:val="bottom"/>
          </w:tcPr>
          <w:p w14:paraId="0A483E1F" w14:textId="77777777" w:rsidR="004C19A6" w:rsidRPr="004C19A6" w:rsidRDefault="004C19A6" w:rsidP="004C19A6">
            <w:pPr>
              <w:rPr>
                <w:rFonts w:cs="Arial"/>
                <w:color w:val="000000"/>
              </w:rPr>
            </w:pPr>
            <w:r w:rsidRPr="004C19A6">
              <w:rPr>
                <w:rFonts w:cs="Arial"/>
                <w:color w:val="000000"/>
              </w:rPr>
              <w:t>Weigh tuna and liquid separately. Include a proportionate amount of both (weight/weight). Provide details in notes.</w:t>
            </w:r>
          </w:p>
        </w:tc>
      </w:tr>
      <w:tr w:rsidR="004C19A6" w:rsidRPr="004C19A6" w14:paraId="46DE8FE9" w14:textId="77777777" w:rsidTr="00CB158D">
        <w:tc>
          <w:tcPr>
            <w:tcW w:w="3652" w:type="dxa"/>
            <w:vAlign w:val="bottom"/>
          </w:tcPr>
          <w:p w14:paraId="2D4712DE" w14:textId="77777777" w:rsidR="004C19A6" w:rsidRPr="004C19A6" w:rsidRDefault="004C19A6" w:rsidP="004C19A6">
            <w:pPr>
              <w:rPr>
                <w:rFonts w:cs="Arial"/>
                <w:color w:val="000000"/>
              </w:rPr>
            </w:pPr>
            <w:r w:rsidRPr="004C19A6">
              <w:rPr>
                <w:rFonts w:cs="Arial"/>
                <w:color w:val="000000"/>
              </w:rPr>
              <w:t>Yoghurt, low/reduced fat, flavoured and unflavoured</w:t>
            </w:r>
          </w:p>
        </w:tc>
        <w:tc>
          <w:tcPr>
            <w:tcW w:w="5634" w:type="dxa"/>
          </w:tcPr>
          <w:p w14:paraId="1AABAB7D" w14:textId="77777777"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r w:rsidR="004C19A6" w:rsidRPr="004C19A6" w14:paraId="0684CE83" w14:textId="77777777" w:rsidTr="00CB158D">
        <w:tc>
          <w:tcPr>
            <w:tcW w:w="3652" w:type="dxa"/>
            <w:vAlign w:val="bottom"/>
          </w:tcPr>
          <w:p w14:paraId="6343ABA5" w14:textId="77777777" w:rsidR="004C19A6" w:rsidRPr="004C19A6" w:rsidRDefault="004C19A6" w:rsidP="004C19A6">
            <w:pPr>
              <w:rPr>
                <w:rFonts w:cs="Arial"/>
                <w:color w:val="000000"/>
              </w:rPr>
            </w:pPr>
            <w:r w:rsidRPr="004C19A6">
              <w:rPr>
                <w:rFonts w:cs="Arial"/>
                <w:color w:val="000000"/>
              </w:rPr>
              <w:t>Yoghurt, full fat, flavoured and unflavoured</w:t>
            </w:r>
          </w:p>
        </w:tc>
        <w:tc>
          <w:tcPr>
            <w:tcW w:w="5634" w:type="dxa"/>
          </w:tcPr>
          <w:p w14:paraId="361CB627" w14:textId="0F73C55E" w:rsidR="004C19A6" w:rsidRPr="004C19A6" w:rsidRDefault="004C19A6" w:rsidP="004C19A6">
            <w:pPr>
              <w:rPr>
                <w:rFonts w:cs="Arial"/>
              </w:rPr>
            </w:pPr>
            <w:r w:rsidRPr="004C19A6">
              <w:rPr>
                <w:rFonts w:cs="Arial"/>
                <w:color w:val="000000"/>
              </w:rPr>
              <w:t>Heat to 80 degrees Celcius throughout. Include details of heating for this product in heating certificate.</w:t>
            </w:r>
          </w:p>
        </w:tc>
      </w:tr>
    </w:tbl>
    <w:p w14:paraId="68B10ED5" w14:textId="77777777" w:rsidR="006F6912" w:rsidRDefault="006F6912" w:rsidP="006F6912">
      <w:pPr>
        <w:sectPr w:rsidR="006F6912" w:rsidSect="00CB158D">
          <w:pgSz w:w="11906" w:h="16838"/>
          <w:pgMar w:top="1418" w:right="1418" w:bottom="1418" w:left="1418" w:header="709" w:footer="709" w:gutter="0"/>
          <w:cols w:space="708"/>
          <w:docGrid w:linePitch="360"/>
        </w:sectPr>
      </w:pPr>
      <w:bookmarkStart w:id="142" w:name="_Toc486502518"/>
      <w:bookmarkEnd w:id="133"/>
    </w:p>
    <w:p w14:paraId="20A3413B" w14:textId="294D57C0" w:rsidR="009F18FA" w:rsidRPr="00F41265" w:rsidRDefault="000D65F7" w:rsidP="006F6912">
      <w:pPr>
        <w:pStyle w:val="Heading1"/>
        <w:numPr>
          <w:ilvl w:val="0"/>
          <w:numId w:val="0"/>
        </w:numPr>
        <w:ind w:left="432" w:hanging="432"/>
      </w:pPr>
      <w:bookmarkStart w:id="143" w:name="_Toc505160109"/>
      <w:r w:rsidRPr="00F41265">
        <w:lastRenderedPageBreak/>
        <w:t xml:space="preserve">Appendix </w:t>
      </w:r>
      <w:fldSimple w:instr=" SEQ Appendix \* ARABIC ">
        <w:r w:rsidR="005E4FA6">
          <w:rPr>
            <w:noProof/>
          </w:rPr>
          <w:t>3</w:t>
        </w:r>
      </w:fldSimple>
      <w:r w:rsidRPr="00F41265">
        <w:t xml:space="preserve">: </w:t>
      </w:r>
      <w:r w:rsidR="00725439" w:rsidRPr="00F41265">
        <w:t xml:space="preserve">Analytical results for </w:t>
      </w:r>
      <w:bookmarkEnd w:id="142"/>
      <w:r w:rsidR="009F18FA" w:rsidRPr="00F41265">
        <w:t>Plasticisers</w:t>
      </w:r>
      <w:bookmarkEnd w:id="143"/>
    </w:p>
    <w:p w14:paraId="66F50F99" w14:textId="60DBA49A" w:rsidR="0079673F" w:rsidRPr="00F41265" w:rsidRDefault="0079673F" w:rsidP="0079673F">
      <w:pPr>
        <w:pStyle w:val="FSTableFigureHeading"/>
        <w:rPr>
          <w:i w:val="0"/>
          <w:color w:val="4F81BD" w:themeColor="accent1"/>
          <w:sz w:val="18"/>
          <w:szCs w:val="18"/>
        </w:rPr>
      </w:pPr>
      <w:r w:rsidRPr="00F41265">
        <w:rPr>
          <w:i w:val="0"/>
          <w:color w:val="4F81BD" w:themeColor="accent1"/>
          <w:sz w:val="18"/>
          <w:szCs w:val="18"/>
        </w:rPr>
        <w:t xml:space="preserve">Table A3 </w:t>
      </w:r>
      <w:r w:rsidRPr="00F41265">
        <w:rPr>
          <w:i w:val="0"/>
          <w:color w:val="4F81BD" w:themeColor="accent1"/>
          <w:sz w:val="18"/>
          <w:szCs w:val="18"/>
        </w:rPr>
        <w:fldChar w:fldCharType="begin"/>
      </w:r>
      <w:r w:rsidRPr="00F41265">
        <w:rPr>
          <w:i w:val="0"/>
          <w:color w:val="4F81BD" w:themeColor="accent1"/>
          <w:sz w:val="18"/>
          <w:szCs w:val="18"/>
        </w:rPr>
        <w:instrText xml:space="preserve"> SEQ Table_A3 \* ARABIC </w:instrText>
      </w:r>
      <w:r w:rsidRPr="00F41265">
        <w:rPr>
          <w:i w:val="0"/>
          <w:color w:val="4F81BD" w:themeColor="accent1"/>
          <w:sz w:val="18"/>
          <w:szCs w:val="18"/>
        </w:rPr>
        <w:fldChar w:fldCharType="separate"/>
      </w:r>
      <w:r w:rsidR="005E4FA6">
        <w:rPr>
          <w:i w:val="0"/>
          <w:noProof/>
          <w:color w:val="4F81BD" w:themeColor="accent1"/>
          <w:sz w:val="18"/>
          <w:szCs w:val="18"/>
        </w:rPr>
        <w:t>1</w:t>
      </w:r>
      <w:r w:rsidRPr="00F41265">
        <w:rPr>
          <w:i w:val="0"/>
          <w:color w:val="4F81BD" w:themeColor="accent1"/>
          <w:sz w:val="18"/>
          <w:szCs w:val="18"/>
        </w:rPr>
        <w:fldChar w:fldCharType="end"/>
      </w:r>
      <w:r w:rsidRPr="00F41265">
        <w:rPr>
          <w:i w:val="0"/>
          <w:color w:val="4F81BD" w:themeColor="accent1"/>
          <w:sz w:val="18"/>
          <w:szCs w:val="18"/>
        </w:rPr>
        <w:t>: Analytical results for DEHP</w:t>
      </w:r>
    </w:p>
    <w:tbl>
      <w:tblPr>
        <w:tblW w:w="14049" w:type="dxa"/>
        <w:tblInd w:w="9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Layout w:type="fixed"/>
        <w:tblLook w:val="04A0" w:firstRow="1" w:lastRow="0" w:firstColumn="1" w:lastColumn="0" w:noHBand="0" w:noVBand="1"/>
      </w:tblPr>
      <w:tblGrid>
        <w:gridCol w:w="4129"/>
        <w:gridCol w:w="1240"/>
        <w:gridCol w:w="1240"/>
        <w:gridCol w:w="1240"/>
        <w:gridCol w:w="1240"/>
        <w:gridCol w:w="1240"/>
        <w:gridCol w:w="1240"/>
        <w:gridCol w:w="1240"/>
        <w:gridCol w:w="1240"/>
      </w:tblGrid>
      <w:tr w:rsidR="0079673F" w:rsidRPr="00F41265" w14:paraId="2BE5FC7C" w14:textId="77777777" w:rsidTr="000840E2">
        <w:trPr>
          <w:trHeight w:val="487"/>
          <w:tblHeader/>
        </w:trPr>
        <w:tc>
          <w:tcPr>
            <w:tcW w:w="4129" w:type="dxa"/>
            <w:vMerge w:val="restart"/>
            <w:shd w:val="clear" w:color="auto" w:fill="548DD4" w:themeFill="text2" w:themeFillTint="99"/>
            <w:noWrap/>
            <w:vAlign w:val="center"/>
            <w:hideMark/>
          </w:tcPr>
          <w:p w14:paraId="626449DB" w14:textId="77777777" w:rsidR="0079673F" w:rsidRPr="00F41265" w:rsidRDefault="0079673F" w:rsidP="000840E2">
            <w:pPr>
              <w:pStyle w:val="FSTableColumnRowheading"/>
              <w:rPr>
                <w:color w:val="FFFFFF" w:themeColor="background1"/>
                <w:lang w:eastAsia="en-GB"/>
              </w:rPr>
            </w:pPr>
            <w:r w:rsidRPr="00F41265">
              <w:rPr>
                <w:color w:val="FFFFFF" w:themeColor="background1"/>
                <w:lang w:eastAsia="en-GB"/>
              </w:rPr>
              <w:t>Food</w:t>
            </w:r>
          </w:p>
        </w:tc>
        <w:tc>
          <w:tcPr>
            <w:tcW w:w="4960" w:type="dxa"/>
            <w:gridSpan w:val="4"/>
            <w:shd w:val="clear" w:color="auto" w:fill="548DD4" w:themeFill="text2" w:themeFillTint="99"/>
            <w:noWrap/>
            <w:vAlign w:val="center"/>
            <w:hideMark/>
          </w:tcPr>
          <w:p w14:paraId="3C723844" w14:textId="77777777" w:rsidR="0079673F" w:rsidRPr="00F41265" w:rsidRDefault="0079673F" w:rsidP="000840E2">
            <w:pPr>
              <w:pStyle w:val="FSTableColumnRowheading"/>
              <w:jc w:val="center"/>
              <w:rPr>
                <w:color w:val="FFFFFF" w:themeColor="background1"/>
                <w:lang w:eastAsia="en-GB"/>
              </w:rPr>
            </w:pPr>
            <w:r w:rsidRPr="00F41265">
              <w:rPr>
                <w:color w:val="FFFFFF" w:themeColor="background1"/>
                <w:lang w:eastAsia="en-GB"/>
              </w:rPr>
              <w:t>No. of samples</w:t>
            </w:r>
          </w:p>
        </w:tc>
        <w:tc>
          <w:tcPr>
            <w:tcW w:w="1240" w:type="dxa"/>
            <w:vMerge w:val="restart"/>
            <w:shd w:val="clear" w:color="auto" w:fill="548DD4" w:themeFill="text2" w:themeFillTint="99"/>
            <w:noWrap/>
            <w:vAlign w:val="center"/>
            <w:hideMark/>
          </w:tcPr>
          <w:p w14:paraId="04E55D27" w14:textId="77777777" w:rsidR="0079673F" w:rsidRPr="00F41265" w:rsidRDefault="0079673F" w:rsidP="000840E2">
            <w:pPr>
              <w:pStyle w:val="FSTableColumnRowheading"/>
              <w:rPr>
                <w:color w:val="FFFFFF" w:themeColor="background1"/>
                <w:lang w:eastAsia="en-GB"/>
              </w:rPr>
            </w:pPr>
            <w:r w:rsidRPr="00F41265">
              <w:rPr>
                <w:color w:val="FFFFFF" w:themeColor="background1"/>
                <w:lang w:eastAsia="en-GB"/>
              </w:rPr>
              <w:t>Mean (</w:t>
            </w:r>
            <w:r>
              <w:rPr>
                <w:color w:val="FFFFFF" w:themeColor="background1"/>
                <w:lang w:eastAsia="en-GB"/>
              </w:rPr>
              <w:t>&lt;LOD</w:t>
            </w:r>
            <w:r w:rsidRPr="00F41265">
              <w:rPr>
                <w:color w:val="FFFFFF" w:themeColor="background1"/>
                <w:lang w:eastAsia="en-GB"/>
              </w:rPr>
              <w:t xml:space="preserve"> = 0)</w:t>
            </w:r>
          </w:p>
        </w:tc>
        <w:tc>
          <w:tcPr>
            <w:tcW w:w="1240" w:type="dxa"/>
            <w:vMerge w:val="restart"/>
            <w:shd w:val="clear" w:color="auto" w:fill="548DD4" w:themeFill="text2" w:themeFillTint="99"/>
            <w:noWrap/>
            <w:vAlign w:val="center"/>
            <w:hideMark/>
          </w:tcPr>
          <w:p w14:paraId="6E33497A" w14:textId="77777777" w:rsidR="0079673F" w:rsidRPr="00F41265" w:rsidRDefault="0079673F" w:rsidP="000840E2">
            <w:pPr>
              <w:pStyle w:val="FSTableColumnRowheading"/>
              <w:rPr>
                <w:color w:val="FFFFFF" w:themeColor="background1"/>
                <w:lang w:eastAsia="en-GB"/>
              </w:rPr>
            </w:pPr>
            <w:r w:rsidRPr="00F41265">
              <w:rPr>
                <w:color w:val="FFFFFF" w:themeColor="background1"/>
                <w:lang w:eastAsia="en-GB"/>
              </w:rPr>
              <w:t xml:space="preserve">Mean </w:t>
            </w:r>
            <w:r>
              <w:rPr>
                <w:color w:val="FFFFFF" w:themeColor="background1"/>
                <w:lang w:eastAsia="en-GB"/>
              </w:rPr>
              <w:t>(&lt;LOD= LOD)</w:t>
            </w:r>
          </w:p>
        </w:tc>
        <w:tc>
          <w:tcPr>
            <w:tcW w:w="1240" w:type="dxa"/>
            <w:vMerge w:val="restart"/>
            <w:shd w:val="clear" w:color="auto" w:fill="548DD4" w:themeFill="text2" w:themeFillTint="99"/>
            <w:noWrap/>
            <w:vAlign w:val="center"/>
            <w:hideMark/>
          </w:tcPr>
          <w:p w14:paraId="4096C2E2" w14:textId="77777777" w:rsidR="0079673F" w:rsidRPr="00F41265" w:rsidRDefault="0079673F" w:rsidP="000840E2">
            <w:pPr>
              <w:pStyle w:val="FSTableColumnRowheading"/>
              <w:rPr>
                <w:color w:val="FFFFFF" w:themeColor="background1"/>
                <w:lang w:eastAsia="en-GB"/>
              </w:rPr>
            </w:pPr>
            <w:r w:rsidRPr="00F41265">
              <w:rPr>
                <w:color w:val="FFFFFF" w:themeColor="background1"/>
                <w:lang w:eastAsia="en-GB"/>
              </w:rPr>
              <w:t>Minimum</w:t>
            </w:r>
          </w:p>
        </w:tc>
        <w:tc>
          <w:tcPr>
            <w:tcW w:w="1240" w:type="dxa"/>
            <w:vMerge w:val="restart"/>
            <w:shd w:val="clear" w:color="auto" w:fill="548DD4" w:themeFill="text2" w:themeFillTint="99"/>
            <w:noWrap/>
            <w:vAlign w:val="center"/>
            <w:hideMark/>
          </w:tcPr>
          <w:p w14:paraId="72BF31CA" w14:textId="77777777" w:rsidR="0079673F" w:rsidRPr="00F41265" w:rsidRDefault="0079673F" w:rsidP="000840E2">
            <w:pPr>
              <w:pStyle w:val="FSTableColumnRowheading"/>
              <w:rPr>
                <w:color w:val="FFFFFF" w:themeColor="background1"/>
                <w:lang w:eastAsia="en-GB"/>
              </w:rPr>
            </w:pPr>
            <w:r w:rsidRPr="00F41265">
              <w:rPr>
                <w:color w:val="FFFFFF" w:themeColor="background1"/>
                <w:lang w:eastAsia="en-GB"/>
              </w:rPr>
              <w:t>Maximum</w:t>
            </w:r>
          </w:p>
        </w:tc>
      </w:tr>
      <w:tr w:rsidR="0079673F" w:rsidRPr="00F41265" w14:paraId="5889BB8C" w14:textId="77777777" w:rsidTr="000840E2">
        <w:trPr>
          <w:trHeight w:val="525"/>
          <w:tblHeader/>
        </w:trPr>
        <w:tc>
          <w:tcPr>
            <w:tcW w:w="4129" w:type="dxa"/>
            <w:vMerge/>
            <w:shd w:val="clear" w:color="auto" w:fill="548DD4" w:themeFill="text2" w:themeFillTint="99"/>
            <w:noWrap/>
            <w:vAlign w:val="center"/>
          </w:tcPr>
          <w:p w14:paraId="3113DC51" w14:textId="77777777" w:rsidR="0079673F" w:rsidRPr="00F41265" w:rsidRDefault="0079673F" w:rsidP="000840E2">
            <w:pPr>
              <w:pStyle w:val="FSTableColumnRowheading"/>
              <w:rPr>
                <w:color w:val="FFFFFF" w:themeColor="background1"/>
                <w:lang w:eastAsia="en-GB"/>
              </w:rPr>
            </w:pPr>
          </w:p>
        </w:tc>
        <w:tc>
          <w:tcPr>
            <w:tcW w:w="1240" w:type="dxa"/>
            <w:shd w:val="clear" w:color="auto" w:fill="548DD4" w:themeFill="text2" w:themeFillTint="99"/>
            <w:noWrap/>
            <w:vAlign w:val="center"/>
          </w:tcPr>
          <w:p w14:paraId="61F7DCE6" w14:textId="77777777" w:rsidR="0079673F" w:rsidRPr="00F41265" w:rsidRDefault="0079673F" w:rsidP="000840E2">
            <w:pPr>
              <w:pStyle w:val="FSTableColumnRowheading"/>
              <w:rPr>
                <w:color w:val="FFFFFF" w:themeColor="background1"/>
                <w:lang w:eastAsia="en-GB"/>
              </w:rPr>
            </w:pPr>
            <w:r>
              <w:rPr>
                <w:color w:val="FFFFFF" w:themeColor="background1"/>
                <w:lang w:eastAsia="en-GB"/>
              </w:rPr>
              <w:t>Total</w:t>
            </w:r>
          </w:p>
        </w:tc>
        <w:tc>
          <w:tcPr>
            <w:tcW w:w="1240" w:type="dxa"/>
            <w:shd w:val="clear" w:color="auto" w:fill="548DD4" w:themeFill="text2" w:themeFillTint="99"/>
            <w:vAlign w:val="center"/>
          </w:tcPr>
          <w:p w14:paraId="7CE25CB6" w14:textId="77777777" w:rsidR="0079673F" w:rsidRDefault="0079673F" w:rsidP="000840E2">
            <w:pPr>
              <w:pStyle w:val="FSTableColumnRowheading"/>
              <w:rPr>
                <w:color w:val="FFFFFF" w:themeColor="background1"/>
                <w:lang w:eastAsia="en-GB"/>
              </w:rPr>
            </w:pPr>
            <w:r>
              <w:rPr>
                <w:color w:val="FFFFFF" w:themeColor="background1"/>
                <w:lang w:eastAsia="en-GB"/>
              </w:rPr>
              <w:t>ND (&lt;LOD)</w:t>
            </w:r>
          </w:p>
        </w:tc>
        <w:tc>
          <w:tcPr>
            <w:tcW w:w="1240" w:type="dxa"/>
            <w:shd w:val="clear" w:color="auto" w:fill="548DD4" w:themeFill="text2" w:themeFillTint="99"/>
            <w:vAlign w:val="center"/>
          </w:tcPr>
          <w:p w14:paraId="130BA74F" w14:textId="77777777" w:rsidR="0079673F" w:rsidRDefault="0079673F" w:rsidP="000840E2">
            <w:pPr>
              <w:pStyle w:val="FSTableColumnRowheading"/>
              <w:rPr>
                <w:color w:val="FFFFFF" w:themeColor="background1"/>
                <w:lang w:eastAsia="en-GB"/>
              </w:rPr>
            </w:pPr>
            <w:r>
              <w:rPr>
                <w:color w:val="FFFFFF" w:themeColor="background1"/>
                <w:lang w:eastAsia="en-GB"/>
              </w:rPr>
              <w:t>Trace</w:t>
            </w:r>
          </w:p>
        </w:tc>
        <w:tc>
          <w:tcPr>
            <w:tcW w:w="1240" w:type="dxa"/>
            <w:shd w:val="clear" w:color="auto" w:fill="548DD4" w:themeFill="text2" w:themeFillTint="99"/>
            <w:noWrap/>
            <w:vAlign w:val="center"/>
          </w:tcPr>
          <w:p w14:paraId="411E3879" w14:textId="77777777" w:rsidR="0079673F" w:rsidRPr="00F41265" w:rsidRDefault="0079673F" w:rsidP="000840E2">
            <w:pPr>
              <w:pStyle w:val="FSTableColumnRowheading"/>
              <w:rPr>
                <w:color w:val="FFFFFF" w:themeColor="background1"/>
                <w:lang w:eastAsia="en-GB"/>
              </w:rPr>
            </w:pPr>
            <w:r>
              <w:rPr>
                <w:color w:val="FFFFFF" w:themeColor="background1"/>
                <w:lang w:eastAsia="en-GB"/>
              </w:rPr>
              <w:t>&gt;LOQ</w:t>
            </w:r>
          </w:p>
        </w:tc>
        <w:tc>
          <w:tcPr>
            <w:tcW w:w="1240" w:type="dxa"/>
            <w:vMerge/>
            <w:shd w:val="clear" w:color="auto" w:fill="548DD4" w:themeFill="text2" w:themeFillTint="99"/>
            <w:noWrap/>
            <w:vAlign w:val="center"/>
          </w:tcPr>
          <w:p w14:paraId="3F694B54" w14:textId="77777777" w:rsidR="0079673F" w:rsidRPr="00F41265" w:rsidRDefault="0079673F"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457BB965" w14:textId="77777777" w:rsidR="0079673F" w:rsidRPr="00F41265" w:rsidRDefault="0079673F"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36843667" w14:textId="77777777" w:rsidR="0079673F" w:rsidRPr="00F41265" w:rsidRDefault="0079673F"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0927D7AD" w14:textId="77777777" w:rsidR="0079673F" w:rsidRPr="00F41265" w:rsidRDefault="0079673F" w:rsidP="000840E2">
            <w:pPr>
              <w:pStyle w:val="FSTableColumnRowheading"/>
              <w:rPr>
                <w:color w:val="FFFFFF" w:themeColor="background1"/>
                <w:lang w:eastAsia="en-GB"/>
              </w:rPr>
            </w:pPr>
          </w:p>
        </w:tc>
      </w:tr>
      <w:tr w:rsidR="0079673F" w:rsidRPr="00F41265" w14:paraId="7E9F79B5" w14:textId="77777777" w:rsidTr="000840E2">
        <w:trPr>
          <w:trHeight w:val="300"/>
        </w:trPr>
        <w:tc>
          <w:tcPr>
            <w:tcW w:w="4129" w:type="dxa"/>
            <w:shd w:val="clear" w:color="auto" w:fill="auto"/>
            <w:noWrap/>
            <w:vAlign w:val="bottom"/>
            <w:hideMark/>
          </w:tcPr>
          <w:p w14:paraId="36ECD07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Bacon, middle cut, rind on</w:t>
            </w:r>
          </w:p>
        </w:tc>
        <w:tc>
          <w:tcPr>
            <w:tcW w:w="1240" w:type="dxa"/>
            <w:shd w:val="clear" w:color="auto" w:fill="auto"/>
            <w:noWrap/>
            <w:vAlign w:val="bottom"/>
            <w:hideMark/>
          </w:tcPr>
          <w:p w14:paraId="360525B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E84ACD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42E7289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390C1DB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0DCC38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0.062</w:t>
            </w:r>
          </w:p>
        </w:tc>
        <w:tc>
          <w:tcPr>
            <w:tcW w:w="1240" w:type="dxa"/>
            <w:shd w:val="clear" w:color="auto" w:fill="auto"/>
            <w:noWrap/>
            <w:vAlign w:val="bottom"/>
            <w:hideMark/>
          </w:tcPr>
          <w:p w14:paraId="504702C4"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0.077</w:t>
            </w:r>
          </w:p>
        </w:tc>
        <w:tc>
          <w:tcPr>
            <w:tcW w:w="1240" w:type="dxa"/>
            <w:shd w:val="clear" w:color="auto" w:fill="auto"/>
            <w:noWrap/>
            <w:vAlign w:val="bottom"/>
            <w:hideMark/>
          </w:tcPr>
          <w:p w14:paraId="4F41ED6C"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F3E285E"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0.15</w:t>
            </w:r>
          </w:p>
        </w:tc>
      </w:tr>
      <w:tr w:rsidR="0079673F" w:rsidRPr="00F41265" w14:paraId="68FCACC1" w14:textId="77777777" w:rsidTr="000840E2">
        <w:trPr>
          <w:trHeight w:val="300"/>
        </w:trPr>
        <w:tc>
          <w:tcPr>
            <w:tcW w:w="4129" w:type="dxa"/>
            <w:shd w:val="clear" w:color="auto" w:fill="auto"/>
            <w:noWrap/>
            <w:vAlign w:val="bottom"/>
            <w:hideMark/>
          </w:tcPr>
          <w:p w14:paraId="470D139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Baked beans in tomato sauce</w:t>
            </w:r>
          </w:p>
        </w:tc>
        <w:tc>
          <w:tcPr>
            <w:tcW w:w="1240" w:type="dxa"/>
            <w:shd w:val="clear" w:color="auto" w:fill="auto"/>
            <w:noWrap/>
            <w:vAlign w:val="bottom"/>
            <w:hideMark/>
          </w:tcPr>
          <w:p w14:paraId="5BB60F1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26D501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6A5D2A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28E295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2D54AB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BA14E30"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6417F40"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9BB7ECF"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24E559EE" w14:textId="77777777" w:rsidTr="000840E2">
        <w:trPr>
          <w:trHeight w:val="300"/>
        </w:trPr>
        <w:tc>
          <w:tcPr>
            <w:tcW w:w="4129" w:type="dxa"/>
            <w:shd w:val="clear" w:color="auto" w:fill="auto"/>
            <w:noWrap/>
            <w:vAlign w:val="bottom"/>
            <w:hideMark/>
          </w:tcPr>
          <w:p w14:paraId="407C54F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Beef mince and meat patties</w:t>
            </w:r>
          </w:p>
        </w:tc>
        <w:tc>
          <w:tcPr>
            <w:tcW w:w="1240" w:type="dxa"/>
            <w:shd w:val="clear" w:color="auto" w:fill="auto"/>
            <w:noWrap/>
            <w:vAlign w:val="bottom"/>
            <w:hideMark/>
          </w:tcPr>
          <w:p w14:paraId="7CD51E7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6FE89A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3DF4B8F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067E27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C690005"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332B095"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0.053</w:t>
            </w:r>
          </w:p>
        </w:tc>
        <w:tc>
          <w:tcPr>
            <w:tcW w:w="1240" w:type="dxa"/>
            <w:shd w:val="clear" w:color="auto" w:fill="auto"/>
            <w:noWrap/>
            <w:vAlign w:val="bottom"/>
            <w:hideMark/>
          </w:tcPr>
          <w:p w14:paraId="0AAD2C22"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082CC53"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0.12</w:t>
            </w:r>
          </w:p>
        </w:tc>
      </w:tr>
      <w:tr w:rsidR="0079673F" w:rsidRPr="00F41265" w14:paraId="3EB01766" w14:textId="77777777" w:rsidTr="000840E2">
        <w:trPr>
          <w:trHeight w:val="300"/>
        </w:trPr>
        <w:tc>
          <w:tcPr>
            <w:tcW w:w="4129" w:type="dxa"/>
            <w:shd w:val="clear" w:color="auto" w:fill="auto"/>
            <w:noWrap/>
            <w:vAlign w:val="bottom"/>
            <w:hideMark/>
          </w:tcPr>
          <w:p w14:paraId="0DB7C7C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Beef, steak, untrimmed</w:t>
            </w:r>
          </w:p>
        </w:tc>
        <w:tc>
          <w:tcPr>
            <w:tcW w:w="1240" w:type="dxa"/>
            <w:shd w:val="clear" w:color="auto" w:fill="auto"/>
            <w:noWrap/>
            <w:vAlign w:val="bottom"/>
            <w:hideMark/>
          </w:tcPr>
          <w:p w14:paraId="5E778EE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BB238E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6F3E52A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44F5D53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6018542"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0.023</w:t>
            </w:r>
          </w:p>
        </w:tc>
        <w:tc>
          <w:tcPr>
            <w:tcW w:w="1240" w:type="dxa"/>
            <w:shd w:val="clear" w:color="auto" w:fill="auto"/>
            <w:noWrap/>
            <w:vAlign w:val="bottom"/>
            <w:hideMark/>
          </w:tcPr>
          <w:p w14:paraId="23620C7F"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0.045</w:t>
            </w:r>
          </w:p>
        </w:tc>
        <w:tc>
          <w:tcPr>
            <w:tcW w:w="1240" w:type="dxa"/>
            <w:shd w:val="clear" w:color="auto" w:fill="auto"/>
            <w:noWrap/>
            <w:vAlign w:val="bottom"/>
            <w:hideMark/>
          </w:tcPr>
          <w:p w14:paraId="03861D9C"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B2AA95C"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5293D56B" w14:textId="77777777" w:rsidTr="000840E2">
        <w:trPr>
          <w:trHeight w:val="300"/>
        </w:trPr>
        <w:tc>
          <w:tcPr>
            <w:tcW w:w="4129" w:type="dxa"/>
            <w:shd w:val="clear" w:color="auto" w:fill="auto"/>
            <w:noWrap/>
            <w:vAlign w:val="bottom"/>
            <w:hideMark/>
          </w:tcPr>
          <w:p w14:paraId="047E69E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Beef/Chicken Takeaway</w:t>
            </w:r>
          </w:p>
        </w:tc>
        <w:tc>
          <w:tcPr>
            <w:tcW w:w="1240" w:type="dxa"/>
            <w:shd w:val="clear" w:color="auto" w:fill="auto"/>
            <w:noWrap/>
            <w:vAlign w:val="bottom"/>
            <w:hideMark/>
          </w:tcPr>
          <w:p w14:paraId="00B10E6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38205D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4E27F2E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6D9FA5A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0A2221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0.02</w:t>
            </w:r>
            <w:r>
              <w:rPr>
                <w:rFonts w:cs="Arial"/>
                <w:color w:val="000000"/>
                <w:sz w:val="16"/>
                <w:szCs w:val="16"/>
              </w:rPr>
              <w:t>0</w:t>
            </w:r>
          </w:p>
        </w:tc>
        <w:tc>
          <w:tcPr>
            <w:tcW w:w="1240" w:type="dxa"/>
            <w:shd w:val="clear" w:color="auto" w:fill="auto"/>
            <w:noWrap/>
            <w:vAlign w:val="bottom"/>
            <w:hideMark/>
          </w:tcPr>
          <w:p w14:paraId="070308C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0.035</w:t>
            </w:r>
          </w:p>
        </w:tc>
        <w:tc>
          <w:tcPr>
            <w:tcW w:w="1240" w:type="dxa"/>
            <w:shd w:val="clear" w:color="auto" w:fill="auto"/>
            <w:noWrap/>
            <w:vAlign w:val="bottom"/>
            <w:hideMark/>
          </w:tcPr>
          <w:p w14:paraId="1A7573A5"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6E24C3F"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22B0949A" w14:textId="77777777" w:rsidTr="000840E2">
        <w:trPr>
          <w:trHeight w:val="300"/>
        </w:trPr>
        <w:tc>
          <w:tcPr>
            <w:tcW w:w="4129" w:type="dxa"/>
            <w:shd w:val="clear" w:color="auto" w:fill="auto"/>
            <w:noWrap/>
            <w:vAlign w:val="bottom"/>
            <w:hideMark/>
          </w:tcPr>
          <w:p w14:paraId="0C6F3D1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Biscuits, sweet and savoury</w:t>
            </w:r>
          </w:p>
        </w:tc>
        <w:tc>
          <w:tcPr>
            <w:tcW w:w="1240" w:type="dxa"/>
            <w:shd w:val="clear" w:color="auto" w:fill="auto"/>
            <w:noWrap/>
            <w:vAlign w:val="bottom"/>
            <w:hideMark/>
          </w:tcPr>
          <w:p w14:paraId="22887A2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8C3AE6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36062C5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25DEC7D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EA44CB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0.07</w:t>
            </w:r>
            <w:r>
              <w:rPr>
                <w:rFonts w:cs="Arial"/>
                <w:color w:val="000000"/>
                <w:sz w:val="16"/>
                <w:szCs w:val="16"/>
              </w:rPr>
              <w:t>0</w:t>
            </w:r>
          </w:p>
        </w:tc>
        <w:tc>
          <w:tcPr>
            <w:tcW w:w="1240" w:type="dxa"/>
            <w:shd w:val="clear" w:color="auto" w:fill="auto"/>
            <w:noWrap/>
            <w:vAlign w:val="bottom"/>
            <w:hideMark/>
          </w:tcPr>
          <w:p w14:paraId="3020776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0.07</w:t>
            </w:r>
            <w:r>
              <w:rPr>
                <w:rFonts w:cs="Arial"/>
                <w:color w:val="000000"/>
                <w:sz w:val="16"/>
                <w:szCs w:val="16"/>
              </w:rPr>
              <w:t>0</w:t>
            </w:r>
          </w:p>
        </w:tc>
        <w:tc>
          <w:tcPr>
            <w:tcW w:w="1240" w:type="dxa"/>
            <w:shd w:val="clear" w:color="auto" w:fill="auto"/>
            <w:noWrap/>
            <w:vAlign w:val="bottom"/>
            <w:hideMark/>
          </w:tcPr>
          <w:p w14:paraId="6892742D"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557FCB8C"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0.10</w:t>
            </w:r>
          </w:p>
        </w:tc>
      </w:tr>
      <w:tr w:rsidR="0079673F" w:rsidRPr="00F41265" w14:paraId="7C02A13F" w14:textId="77777777" w:rsidTr="000840E2">
        <w:trPr>
          <w:trHeight w:val="300"/>
        </w:trPr>
        <w:tc>
          <w:tcPr>
            <w:tcW w:w="4129" w:type="dxa"/>
            <w:shd w:val="clear" w:color="auto" w:fill="auto"/>
            <w:noWrap/>
            <w:vAlign w:val="bottom"/>
            <w:hideMark/>
          </w:tcPr>
          <w:p w14:paraId="6B418A2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Bread, fancy, sweet and savoury</w:t>
            </w:r>
          </w:p>
        </w:tc>
        <w:tc>
          <w:tcPr>
            <w:tcW w:w="1240" w:type="dxa"/>
            <w:shd w:val="clear" w:color="auto" w:fill="auto"/>
            <w:noWrap/>
            <w:vAlign w:val="bottom"/>
            <w:hideMark/>
          </w:tcPr>
          <w:p w14:paraId="4C5DA21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F20B89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6556E12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5107B27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F5736C9"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0.065</w:t>
            </w:r>
          </w:p>
        </w:tc>
        <w:tc>
          <w:tcPr>
            <w:tcW w:w="1240" w:type="dxa"/>
            <w:shd w:val="clear" w:color="auto" w:fill="auto"/>
            <w:noWrap/>
            <w:vAlign w:val="bottom"/>
            <w:hideMark/>
          </w:tcPr>
          <w:p w14:paraId="3FDD7A89"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0.065</w:t>
            </w:r>
          </w:p>
        </w:tc>
        <w:tc>
          <w:tcPr>
            <w:tcW w:w="1240" w:type="dxa"/>
            <w:shd w:val="clear" w:color="auto" w:fill="auto"/>
            <w:noWrap/>
            <w:vAlign w:val="bottom"/>
            <w:hideMark/>
          </w:tcPr>
          <w:p w14:paraId="2EB2B87B"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195C10F1"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63AFEC86" w14:textId="77777777" w:rsidTr="000840E2">
        <w:trPr>
          <w:trHeight w:val="300"/>
        </w:trPr>
        <w:tc>
          <w:tcPr>
            <w:tcW w:w="4129" w:type="dxa"/>
            <w:shd w:val="clear" w:color="auto" w:fill="auto"/>
            <w:noWrap/>
            <w:vAlign w:val="bottom"/>
            <w:hideMark/>
          </w:tcPr>
          <w:p w14:paraId="0BF0FAD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Bread, flat</w:t>
            </w:r>
          </w:p>
        </w:tc>
        <w:tc>
          <w:tcPr>
            <w:tcW w:w="1240" w:type="dxa"/>
            <w:shd w:val="clear" w:color="auto" w:fill="auto"/>
            <w:noWrap/>
            <w:vAlign w:val="bottom"/>
            <w:hideMark/>
          </w:tcPr>
          <w:p w14:paraId="36D3641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6B4A93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3BCC866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304D456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F6C89C4"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0.06</w:t>
            </w:r>
            <w:r>
              <w:rPr>
                <w:rFonts w:cs="Arial"/>
                <w:color w:val="000000"/>
                <w:sz w:val="16"/>
                <w:szCs w:val="16"/>
              </w:rPr>
              <w:t>0</w:t>
            </w:r>
          </w:p>
        </w:tc>
        <w:tc>
          <w:tcPr>
            <w:tcW w:w="1240" w:type="dxa"/>
            <w:shd w:val="clear" w:color="auto" w:fill="auto"/>
            <w:noWrap/>
            <w:vAlign w:val="bottom"/>
            <w:hideMark/>
          </w:tcPr>
          <w:p w14:paraId="21EDD5A8"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0.075</w:t>
            </w:r>
          </w:p>
        </w:tc>
        <w:tc>
          <w:tcPr>
            <w:tcW w:w="1240" w:type="dxa"/>
            <w:shd w:val="clear" w:color="auto" w:fill="auto"/>
            <w:noWrap/>
            <w:vAlign w:val="bottom"/>
            <w:hideMark/>
          </w:tcPr>
          <w:p w14:paraId="3C2A6360"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1332F72"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0.15</w:t>
            </w:r>
          </w:p>
        </w:tc>
      </w:tr>
      <w:tr w:rsidR="0079673F" w:rsidRPr="00F41265" w14:paraId="0187B359" w14:textId="77777777" w:rsidTr="000840E2">
        <w:trPr>
          <w:trHeight w:val="300"/>
        </w:trPr>
        <w:tc>
          <w:tcPr>
            <w:tcW w:w="4129" w:type="dxa"/>
            <w:shd w:val="clear" w:color="auto" w:fill="auto"/>
            <w:noWrap/>
            <w:vAlign w:val="bottom"/>
            <w:hideMark/>
          </w:tcPr>
          <w:p w14:paraId="6F11AEC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Bread, white</w:t>
            </w:r>
          </w:p>
        </w:tc>
        <w:tc>
          <w:tcPr>
            <w:tcW w:w="1240" w:type="dxa"/>
            <w:shd w:val="clear" w:color="auto" w:fill="auto"/>
            <w:noWrap/>
            <w:vAlign w:val="bottom"/>
            <w:hideMark/>
          </w:tcPr>
          <w:p w14:paraId="146B5A9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580342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525D33A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C92665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76D73BE"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0.015</w:t>
            </w:r>
          </w:p>
        </w:tc>
        <w:tc>
          <w:tcPr>
            <w:tcW w:w="1240" w:type="dxa"/>
            <w:shd w:val="clear" w:color="auto" w:fill="auto"/>
            <w:noWrap/>
            <w:vAlign w:val="bottom"/>
            <w:hideMark/>
          </w:tcPr>
          <w:p w14:paraId="3CFE3330"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0.038</w:t>
            </w:r>
          </w:p>
        </w:tc>
        <w:tc>
          <w:tcPr>
            <w:tcW w:w="1240" w:type="dxa"/>
            <w:shd w:val="clear" w:color="auto" w:fill="auto"/>
            <w:noWrap/>
            <w:vAlign w:val="bottom"/>
            <w:hideMark/>
          </w:tcPr>
          <w:p w14:paraId="7EFE9951"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84CB350"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27DEDB39" w14:textId="77777777" w:rsidTr="000840E2">
        <w:trPr>
          <w:trHeight w:val="300"/>
        </w:trPr>
        <w:tc>
          <w:tcPr>
            <w:tcW w:w="4129" w:type="dxa"/>
            <w:shd w:val="clear" w:color="auto" w:fill="auto"/>
            <w:noWrap/>
            <w:vAlign w:val="bottom"/>
            <w:hideMark/>
          </w:tcPr>
          <w:p w14:paraId="4DF8020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Breakfast bars</w:t>
            </w:r>
          </w:p>
        </w:tc>
        <w:tc>
          <w:tcPr>
            <w:tcW w:w="1240" w:type="dxa"/>
            <w:shd w:val="clear" w:color="auto" w:fill="auto"/>
            <w:noWrap/>
            <w:vAlign w:val="bottom"/>
            <w:hideMark/>
          </w:tcPr>
          <w:p w14:paraId="3E73605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B44216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2FC25BE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4E4CDE4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5F7FB18"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0.074</w:t>
            </w:r>
          </w:p>
        </w:tc>
        <w:tc>
          <w:tcPr>
            <w:tcW w:w="1240" w:type="dxa"/>
            <w:shd w:val="clear" w:color="auto" w:fill="auto"/>
            <w:noWrap/>
            <w:vAlign w:val="bottom"/>
            <w:hideMark/>
          </w:tcPr>
          <w:p w14:paraId="4568B57D"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0.074</w:t>
            </w:r>
          </w:p>
        </w:tc>
        <w:tc>
          <w:tcPr>
            <w:tcW w:w="1240" w:type="dxa"/>
            <w:shd w:val="clear" w:color="auto" w:fill="auto"/>
            <w:noWrap/>
            <w:vAlign w:val="bottom"/>
            <w:hideMark/>
          </w:tcPr>
          <w:p w14:paraId="5D075A4B"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7E1FDFEF"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72785300" w14:textId="77777777" w:rsidTr="000840E2">
        <w:trPr>
          <w:trHeight w:val="300"/>
        </w:trPr>
        <w:tc>
          <w:tcPr>
            <w:tcW w:w="4129" w:type="dxa"/>
            <w:shd w:val="clear" w:color="auto" w:fill="auto"/>
            <w:noWrap/>
            <w:vAlign w:val="bottom"/>
            <w:hideMark/>
          </w:tcPr>
          <w:p w14:paraId="2B8CD5E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Breakfast cereal, single and mixed grain</w:t>
            </w:r>
          </w:p>
        </w:tc>
        <w:tc>
          <w:tcPr>
            <w:tcW w:w="1240" w:type="dxa"/>
            <w:shd w:val="clear" w:color="auto" w:fill="auto"/>
            <w:noWrap/>
            <w:vAlign w:val="bottom"/>
            <w:hideMark/>
          </w:tcPr>
          <w:p w14:paraId="54F5C6B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3D6551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008B4D0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7B1751D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8ACBEA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0.052</w:t>
            </w:r>
          </w:p>
        </w:tc>
        <w:tc>
          <w:tcPr>
            <w:tcW w:w="1240" w:type="dxa"/>
            <w:shd w:val="clear" w:color="auto" w:fill="auto"/>
            <w:noWrap/>
            <w:vAlign w:val="bottom"/>
            <w:hideMark/>
          </w:tcPr>
          <w:p w14:paraId="261B5F4B"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0.052</w:t>
            </w:r>
          </w:p>
        </w:tc>
        <w:tc>
          <w:tcPr>
            <w:tcW w:w="1240" w:type="dxa"/>
            <w:shd w:val="clear" w:color="auto" w:fill="auto"/>
            <w:noWrap/>
            <w:vAlign w:val="bottom"/>
            <w:hideMark/>
          </w:tcPr>
          <w:p w14:paraId="03238A6E"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05824AB2"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361B041B" w14:textId="77777777" w:rsidTr="000840E2">
        <w:trPr>
          <w:trHeight w:val="300"/>
        </w:trPr>
        <w:tc>
          <w:tcPr>
            <w:tcW w:w="4129" w:type="dxa"/>
            <w:shd w:val="clear" w:color="auto" w:fill="auto"/>
            <w:noWrap/>
            <w:vAlign w:val="bottom"/>
            <w:hideMark/>
          </w:tcPr>
          <w:p w14:paraId="0D150AA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Cakes and muffins, iced</w:t>
            </w:r>
          </w:p>
        </w:tc>
        <w:tc>
          <w:tcPr>
            <w:tcW w:w="1240" w:type="dxa"/>
            <w:shd w:val="clear" w:color="auto" w:fill="auto"/>
            <w:noWrap/>
            <w:vAlign w:val="bottom"/>
            <w:hideMark/>
          </w:tcPr>
          <w:p w14:paraId="7B463CF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09DFEE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5849248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090C5BB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A27462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0.068</w:t>
            </w:r>
          </w:p>
        </w:tc>
        <w:tc>
          <w:tcPr>
            <w:tcW w:w="1240" w:type="dxa"/>
            <w:shd w:val="clear" w:color="auto" w:fill="auto"/>
            <w:noWrap/>
            <w:vAlign w:val="bottom"/>
            <w:hideMark/>
          </w:tcPr>
          <w:p w14:paraId="0FBC5697"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0.068</w:t>
            </w:r>
          </w:p>
        </w:tc>
        <w:tc>
          <w:tcPr>
            <w:tcW w:w="1240" w:type="dxa"/>
            <w:shd w:val="clear" w:color="auto" w:fill="auto"/>
            <w:noWrap/>
            <w:vAlign w:val="bottom"/>
            <w:hideMark/>
          </w:tcPr>
          <w:p w14:paraId="4752865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43F8AD3E"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5E79C788" w14:textId="77777777" w:rsidTr="000840E2">
        <w:trPr>
          <w:trHeight w:val="300"/>
        </w:trPr>
        <w:tc>
          <w:tcPr>
            <w:tcW w:w="4129" w:type="dxa"/>
            <w:shd w:val="clear" w:color="auto" w:fill="auto"/>
            <w:noWrap/>
            <w:vAlign w:val="bottom"/>
            <w:hideMark/>
          </w:tcPr>
          <w:p w14:paraId="45795ED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Cakes and muffins, uniced</w:t>
            </w:r>
          </w:p>
        </w:tc>
        <w:tc>
          <w:tcPr>
            <w:tcW w:w="1240" w:type="dxa"/>
            <w:shd w:val="clear" w:color="auto" w:fill="auto"/>
            <w:noWrap/>
            <w:vAlign w:val="bottom"/>
            <w:hideMark/>
          </w:tcPr>
          <w:p w14:paraId="5C375E0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32008A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0EF949D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0C9255A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64EDE43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0.13</w:t>
            </w:r>
          </w:p>
        </w:tc>
        <w:tc>
          <w:tcPr>
            <w:tcW w:w="1240" w:type="dxa"/>
            <w:shd w:val="clear" w:color="auto" w:fill="auto"/>
            <w:noWrap/>
            <w:vAlign w:val="bottom"/>
            <w:hideMark/>
          </w:tcPr>
          <w:p w14:paraId="1559741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0.13</w:t>
            </w:r>
          </w:p>
        </w:tc>
        <w:tc>
          <w:tcPr>
            <w:tcW w:w="1240" w:type="dxa"/>
            <w:shd w:val="clear" w:color="auto" w:fill="auto"/>
            <w:noWrap/>
            <w:vAlign w:val="bottom"/>
            <w:hideMark/>
          </w:tcPr>
          <w:p w14:paraId="23C85DB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58C025DF"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0.20</w:t>
            </w:r>
          </w:p>
        </w:tc>
      </w:tr>
      <w:tr w:rsidR="0079673F" w:rsidRPr="00F41265" w14:paraId="216E747D" w14:textId="77777777" w:rsidTr="000840E2">
        <w:trPr>
          <w:trHeight w:val="300"/>
        </w:trPr>
        <w:tc>
          <w:tcPr>
            <w:tcW w:w="4129" w:type="dxa"/>
            <w:shd w:val="clear" w:color="auto" w:fill="auto"/>
            <w:noWrap/>
            <w:vAlign w:val="bottom"/>
            <w:hideMark/>
          </w:tcPr>
          <w:p w14:paraId="00E89F5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Cheese, cream cheese, reduced fat</w:t>
            </w:r>
          </w:p>
        </w:tc>
        <w:tc>
          <w:tcPr>
            <w:tcW w:w="1240" w:type="dxa"/>
            <w:shd w:val="clear" w:color="auto" w:fill="auto"/>
            <w:noWrap/>
            <w:vAlign w:val="bottom"/>
            <w:hideMark/>
          </w:tcPr>
          <w:p w14:paraId="7735E53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9A808B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E63124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9C1C1D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935C226"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E66075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B3579A4"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D884FE8"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7B892BED" w14:textId="77777777" w:rsidTr="000840E2">
        <w:trPr>
          <w:trHeight w:val="300"/>
        </w:trPr>
        <w:tc>
          <w:tcPr>
            <w:tcW w:w="4129" w:type="dxa"/>
            <w:shd w:val="clear" w:color="auto" w:fill="auto"/>
            <w:noWrap/>
            <w:vAlign w:val="bottom"/>
            <w:hideMark/>
          </w:tcPr>
          <w:p w14:paraId="2577A6F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Cheese, cream cheese, regular fat</w:t>
            </w:r>
          </w:p>
        </w:tc>
        <w:tc>
          <w:tcPr>
            <w:tcW w:w="1240" w:type="dxa"/>
            <w:shd w:val="clear" w:color="auto" w:fill="auto"/>
            <w:noWrap/>
            <w:vAlign w:val="bottom"/>
            <w:hideMark/>
          </w:tcPr>
          <w:p w14:paraId="7A4D3D7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03C52C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2541687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5950E5C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F8C285D"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0.02</w:t>
            </w:r>
            <w:r>
              <w:rPr>
                <w:rFonts w:cs="Arial"/>
                <w:color w:val="000000"/>
                <w:sz w:val="16"/>
                <w:szCs w:val="16"/>
              </w:rPr>
              <w:t>0</w:t>
            </w:r>
          </w:p>
        </w:tc>
        <w:tc>
          <w:tcPr>
            <w:tcW w:w="1240" w:type="dxa"/>
            <w:shd w:val="clear" w:color="auto" w:fill="auto"/>
            <w:noWrap/>
            <w:vAlign w:val="bottom"/>
            <w:hideMark/>
          </w:tcPr>
          <w:p w14:paraId="0EF5312F"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0.035</w:t>
            </w:r>
          </w:p>
        </w:tc>
        <w:tc>
          <w:tcPr>
            <w:tcW w:w="1240" w:type="dxa"/>
            <w:shd w:val="clear" w:color="auto" w:fill="auto"/>
            <w:noWrap/>
            <w:vAlign w:val="bottom"/>
            <w:hideMark/>
          </w:tcPr>
          <w:p w14:paraId="6F6C90CB"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2FBA8D8"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020FC21D" w14:textId="77777777" w:rsidTr="000840E2">
        <w:trPr>
          <w:trHeight w:val="300"/>
        </w:trPr>
        <w:tc>
          <w:tcPr>
            <w:tcW w:w="4129" w:type="dxa"/>
            <w:shd w:val="clear" w:color="auto" w:fill="auto"/>
            <w:noWrap/>
            <w:vAlign w:val="bottom"/>
            <w:hideMark/>
          </w:tcPr>
          <w:p w14:paraId="58670B8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Cheese, processed, Cheddar (Tasty), reduced fat</w:t>
            </w:r>
          </w:p>
        </w:tc>
        <w:tc>
          <w:tcPr>
            <w:tcW w:w="1240" w:type="dxa"/>
            <w:shd w:val="clear" w:color="auto" w:fill="auto"/>
            <w:noWrap/>
            <w:vAlign w:val="bottom"/>
            <w:hideMark/>
          </w:tcPr>
          <w:p w14:paraId="0432DBC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E26BDB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1F49979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654A0BF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4BB04A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0.058</w:t>
            </w:r>
          </w:p>
        </w:tc>
        <w:tc>
          <w:tcPr>
            <w:tcW w:w="1240" w:type="dxa"/>
            <w:shd w:val="clear" w:color="auto" w:fill="auto"/>
            <w:noWrap/>
            <w:vAlign w:val="bottom"/>
            <w:hideMark/>
          </w:tcPr>
          <w:p w14:paraId="75AF9F9D"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0.058</w:t>
            </w:r>
          </w:p>
        </w:tc>
        <w:tc>
          <w:tcPr>
            <w:tcW w:w="1240" w:type="dxa"/>
            <w:shd w:val="clear" w:color="auto" w:fill="auto"/>
            <w:noWrap/>
            <w:vAlign w:val="bottom"/>
            <w:hideMark/>
          </w:tcPr>
          <w:p w14:paraId="6D8B356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108CBBDD"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0ABE1862" w14:textId="77777777" w:rsidTr="000840E2">
        <w:trPr>
          <w:trHeight w:val="300"/>
        </w:trPr>
        <w:tc>
          <w:tcPr>
            <w:tcW w:w="4129" w:type="dxa"/>
            <w:shd w:val="clear" w:color="auto" w:fill="auto"/>
            <w:noWrap/>
            <w:vAlign w:val="bottom"/>
            <w:hideMark/>
          </w:tcPr>
          <w:p w14:paraId="3196882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Cheese, processed, Cheddar (Tasty), regular fat</w:t>
            </w:r>
          </w:p>
        </w:tc>
        <w:tc>
          <w:tcPr>
            <w:tcW w:w="1240" w:type="dxa"/>
            <w:shd w:val="clear" w:color="auto" w:fill="auto"/>
            <w:noWrap/>
            <w:vAlign w:val="bottom"/>
            <w:hideMark/>
          </w:tcPr>
          <w:p w14:paraId="76F34F0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F2B120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6260BFE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34AF2E3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F8D4614"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0.025</w:t>
            </w:r>
          </w:p>
        </w:tc>
        <w:tc>
          <w:tcPr>
            <w:tcW w:w="1240" w:type="dxa"/>
            <w:shd w:val="clear" w:color="auto" w:fill="auto"/>
            <w:noWrap/>
            <w:vAlign w:val="bottom"/>
            <w:hideMark/>
          </w:tcPr>
          <w:p w14:paraId="29C65365"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0.04</w:t>
            </w:r>
            <w:r>
              <w:rPr>
                <w:rFonts w:cs="Arial"/>
                <w:color w:val="000000"/>
                <w:sz w:val="16"/>
                <w:szCs w:val="16"/>
              </w:rPr>
              <w:t>0</w:t>
            </w:r>
          </w:p>
        </w:tc>
        <w:tc>
          <w:tcPr>
            <w:tcW w:w="1240" w:type="dxa"/>
            <w:shd w:val="clear" w:color="auto" w:fill="auto"/>
            <w:noWrap/>
            <w:vAlign w:val="bottom"/>
            <w:hideMark/>
          </w:tcPr>
          <w:p w14:paraId="387A1346"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E422624"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47B2B188" w14:textId="77777777" w:rsidTr="000840E2">
        <w:trPr>
          <w:trHeight w:val="300"/>
        </w:trPr>
        <w:tc>
          <w:tcPr>
            <w:tcW w:w="4129" w:type="dxa"/>
            <w:shd w:val="clear" w:color="auto" w:fill="auto"/>
            <w:noWrap/>
            <w:vAlign w:val="bottom"/>
            <w:hideMark/>
          </w:tcPr>
          <w:p w14:paraId="39BA314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Chicken products, battered or crumbed</w:t>
            </w:r>
          </w:p>
        </w:tc>
        <w:tc>
          <w:tcPr>
            <w:tcW w:w="1240" w:type="dxa"/>
            <w:shd w:val="clear" w:color="auto" w:fill="auto"/>
            <w:noWrap/>
            <w:vAlign w:val="bottom"/>
            <w:hideMark/>
          </w:tcPr>
          <w:p w14:paraId="370079A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848033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6DB01F0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18A27B4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C5F12E7"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0.088</w:t>
            </w:r>
          </w:p>
        </w:tc>
        <w:tc>
          <w:tcPr>
            <w:tcW w:w="1240" w:type="dxa"/>
            <w:shd w:val="clear" w:color="auto" w:fill="auto"/>
            <w:noWrap/>
            <w:vAlign w:val="bottom"/>
            <w:hideMark/>
          </w:tcPr>
          <w:p w14:paraId="5664FACA"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0.088</w:t>
            </w:r>
          </w:p>
        </w:tc>
        <w:tc>
          <w:tcPr>
            <w:tcW w:w="1240" w:type="dxa"/>
            <w:shd w:val="clear" w:color="auto" w:fill="auto"/>
            <w:noWrap/>
            <w:vAlign w:val="bottom"/>
            <w:hideMark/>
          </w:tcPr>
          <w:p w14:paraId="7AF5ED2C"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4798B05D"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0.15</w:t>
            </w:r>
          </w:p>
        </w:tc>
      </w:tr>
      <w:tr w:rsidR="0079673F" w:rsidRPr="00F41265" w14:paraId="40E103C8" w14:textId="77777777" w:rsidTr="000840E2">
        <w:trPr>
          <w:trHeight w:val="300"/>
        </w:trPr>
        <w:tc>
          <w:tcPr>
            <w:tcW w:w="4129" w:type="dxa"/>
            <w:shd w:val="clear" w:color="auto" w:fill="auto"/>
            <w:noWrap/>
            <w:vAlign w:val="bottom"/>
            <w:hideMark/>
          </w:tcPr>
          <w:p w14:paraId="2D518EC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Chicken products, battered or crumbed, from takeaway</w:t>
            </w:r>
          </w:p>
        </w:tc>
        <w:tc>
          <w:tcPr>
            <w:tcW w:w="1240" w:type="dxa"/>
            <w:shd w:val="clear" w:color="auto" w:fill="auto"/>
            <w:noWrap/>
            <w:vAlign w:val="bottom"/>
            <w:hideMark/>
          </w:tcPr>
          <w:p w14:paraId="2CDEBF4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785E05D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4A125E7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3DBF144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67AF80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0.059</w:t>
            </w:r>
          </w:p>
        </w:tc>
        <w:tc>
          <w:tcPr>
            <w:tcW w:w="1240" w:type="dxa"/>
            <w:shd w:val="clear" w:color="auto" w:fill="auto"/>
            <w:noWrap/>
            <w:vAlign w:val="bottom"/>
            <w:hideMark/>
          </w:tcPr>
          <w:p w14:paraId="168B3DBB"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0.059</w:t>
            </w:r>
          </w:p>
        </w:tc>
        <w:tc>
          <w:tcPr>
            <w:tcW w:w="1240" w:type="dxa"/>
            <w:shd w:val="clear" w:color="auto" w:fill="auto"/>
            <w:noWrap/>
            <w:vAlign w:val="bottom"/>
            <w:hideMark/>
          </w:tcPr>
          <w:p w14:paraId="76CBE015"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06608BD4"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258A6CAD" w14:textId="77777777" w:rsidTr="000840E2">
        <w:trPr>
          <w:trHeight w:val="300"/>
        </w:trPr>
        <w:tc>
          <w:tcPr>
            <w:tcW w:w="4129" w:type="dxa"/>
            <w:shd w:val="clear" w:color="auto" w:fill="auto"/>
            <w:noWrap/>
            <w:vAlign w:val="bottom"/>
            <w:hideMark/>
          </w:tcPr>
          <w:p w14:paraId="135AD93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Chicken, breast</w:t>
            </w:r>
          </w:p>
        </w:tc>
        <w:tc>
          <w:tcPr>
            <w:tcW w:w="1240" w:type="dxa"/>
            <w:shd w:val="clear" w:color="auto" w:fill="auto"/>
            <w:noWrap/>
            <w:vAlign w:val="bottom"/>
            <w:hideMark/>
          </w:tcPr>
          <w:p w14:paraId="1F4CBAE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DA9E25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595C071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A88794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0A2ACE2"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BCF2422"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0.053</w:t>
            </w:r>
          </w:p>
        </w:tc>
        <w:tc>
          <w:tcPr>
            <w:tcW w:w="1240" w:type="dxa"/>
            <w:shd w:val="clear" w:color="auto" w:fill="auto"/>
            <w:noWrap/>
            <w:vAlign w:val="bottom"/>
            <w:hideMark/>
          </w:tcPr>
          <w:p w14:paraId="74A9F182"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6A2FB2B"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0.12</w:t>
            </w:r>
          </w:p>
        </w:tc>
      </w:tr>
      <w:tr w:rsidR="0079673F" w:rsidRPr="00F41265" w14:paraId="1B21DE4F" w14:textId="77777777" w:rsidTr="000840E2">
        <w:trPr>
          <w:trHeight w:val="300"/>
        </w:trPr>
        <w:tc>
          <w:tcPr>
            <w:tcW w:w="4129" w:type="dxa"/>
            <w:shd w:val="clear" w:color="auto" w:fill="auto"/>
            <w:noWrap/>
            <w:vAlign w:val="bottom"/>
            <w:hideMark/>
          </w:tcPr>
          <w:p w14:paraId="4A77EA5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Chocolate, plain milk chocolate</w:t>
            </w:r>
          </w:p>
        </w:tc>
        <w:tc>
          <w:tcPr>
            <w:tcW w:w="1240" w:type="dxa"/>
            <w:shd w:val="clear" w:color="auto" w:fill="auto"/>
            <w:noWrap/>
            <w:vAlign w:val="bottom"/>
            <w:hideMark/>
          </w:tcPr>
          <w:p w14:paraId="7565B5A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9F62A9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53CCF72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931E57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0A3CC15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0.13</w:t>
            </w:r>
          </w:p>
        </w:tc>
        <w:tc>
          <w:tcPr>
            <w:tcW w:w="1240" w:type="dxa"/>
            <w:shd w:val="clear" w:color="auto" w:fill="auto"/>
            <w:noWrap/>
            <w:vAlign w:val="bottom"/>
            <w:hideMark/>
          </w:tcPr>
          <w:p w14:paraId="57D2594F"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0.13</w:t>
            </w:r>
          </w:p>
        </w:tc>
        <w:tc>
          <w:tcPr>
            <w:tcW w:w="1240" w:type="dxa"/>
            <w:shd w:val="clear" w:color="auto" w:fill="auto"/>
            <w:noWrap/>
            <w:vAlign w:val="bottom"/>
            <w:hideMark/>
          </w:tcPr>
          <w:p w14:paraId="3BB90DB5"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0.11</w:t>
            </w:r>
          </w:p>
        </w:tc>
        <w:tc>
          <w:tcPr>
            <w:tcW w:w="1240" w:type="dxa"/>
            <w:shd w:val="clear" w:color="auto" w:fill="auto"/>
            <w:noWrap/>
            <w:vAlign w:val="bottom"/>
            <w:hideMark/>
          </w:tcPr>
          <w:p w14:paraId="454FA2B5"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0.15</w:t>
            </w:r>
          </w:p>
        </w:tc>
      </w:tr>
      <w:tr w:rsidR="0079673F" w:rsidRPr="00F41265" w14:paraId="494B140F" w14:textId="77777777" w:rsidTr="000840E2">
        <w:trPr>
          <w:trHeight w:val="300"/>
        </w:trPr>
        <w:tc>
          <w:tcPr>
            <w:tcW w:w="4129" w:type="dxa"/>
            <w:shd w:val="clear" w:color="auto" w:fill="auto"/>
            <w:noWrap/>
            <w:vAlign w:val="bottom"/>
            <w:hideMark/>
          </w:tcPr>
          <w:p w14:paraId="7D5A4D6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lastRenderedPageBreak/>
              <w:t>Coffee, instant</w:t>
            </w:r>
          </w:p>
        </w:tc>
        <w:tc>
          <w:tcPr>
            <w:tcW w:w="1240" w:type="dxa"/>
            <w:shd w:val="clear" w:color="auto" w:fill="auto"/>
            <w:noWrap/>
            <w:vAlign w:val="bottom"/>
            <w:hideMark/>
          </w:tcPr>
          <w:p w14:paraId="0C580D9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90DEA9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15EC839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D7FD85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C9B882E"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0.018</w:t>
            </w:r>
          </w:p>
        </w:tc>
        <w:tc>
          <w:tcPr>
            <w:tcW w:w="1240" w:type="dxa"/>
            <w:shd w:val="clear" w:color="auto" w:fill="auto"/>
            <w:noWrap/>
            <w:vAlign w:val="bottom"/>
            <w:hideMark/>
          </w:tcPr>
          <w:p w14:paraId="15C408E2"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0.04</w:t>
            </w:r>
            <w:r>
              <w:rPr>
                <w:rFonts w:cs="Arial"/>
                <w:color w:val="000000"/>
                <w:sz w:val="16"/>
                <w:szCs w:val="16"/>
              </w:rPr>
              <w:t>0</w:t>
            </w:r>
          </w:p>
        </w:tc>
        <w:tc>
          <w:tcPr>
            <w:tcW w:w="1240" w:type="dxa"/>
            <w:shd w:val="clear" w:color="auto" w:fill="auto"/>
            <w:noWrap/>
            <w:vAlign w:val="bottom"/>
            <w:hideMark/>
          </w:tcPr>
          <w:p w14:paraId="1C95741C"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C941DE1"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78186E01" w14:textId="77777777" w:rsidTr="000840E2">
        <w:trPr>
          <w:trHeight w:val="300"/>
        </w:trPr>
        <w:tc>
          <w:tcPr>
            <w:tcW w:w="4129" w:type="dxa"/>
            <w:shd w:val="clear" w:color="auto" w:fill="auto"/>
            <w:noWrap/>
            <w:vAlign w:val="bottom"/>
            <w:hideMark/>
          </w:tcPr>
          <w:p w14:paraId="604D5CB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Confectionary, Soft candy</w:t>
            </w:r>
          </w:p>
        </w:tc>
        <w:tc>
          <w:tcPr>
            <w:tcW w:w="1240" w:type="dxa"/>
            <w:shd w:val="clear" w:color="auto" w:fill="auto"/>
            <w:noWrap/>
            <w:vAlign w:val="bottom"/>
            <w:hideMark/>
          </w:tcPr>
          <w:p w14:paraId="12E9B29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A751ED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6A2D5C6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93F832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4979343"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0.013</w:t>
            </w:r>
          </w:p>
        </w:tc>
        <w:tc>
          <w:tcPr>
            <w:tcW w:w="1240" w:type="dxa"/>
            <w:shd w:val="clear" w:color="auto" w:fill="auto"/>
            <w:noWrap/>
            <w:vAlign w:val="bottom"/>
            <w:hideMark/>
          </w:tcPr>
          <w:p w14:paraId="05F9433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0.035</w:t>
            </w:r>
          </w:p>
        </w:tc>
        <w:tc>
          <w:tcPr>
            <w:tcW w:w="1240" w:type="dxa"/>
            <w:shd w:val="clear" w:color="auto" w:fill="auto"/>
            <w:noWrap/>
            <w:vAlign w:val="bottom"/>
            <w:hideMark/>
          </w:tcPr>
          <w:p w14:paraId="46954317"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73BB194"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4150E24A" w14:textId="77777777" w:rsidTr="000840E2">
        <w:trPr>
          <w:trHeight w:val="300"/>
        </w:trPr>
        <w:tc>
          <w:tcPr>
            <w:tcW w:w="4129" w:type="dxa"/>
            <w:shd w:val="clear" w:color="auto" w:fill="auto"/>
            <w:noWrap/>
            <w:vAlign w:val="bottom"/>
            <w:hideMark/>
          </w:tcPr>
          <w:p w14:paraId="5C41042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Corn chips</w:t>
            </w:r>
          </w:p>
        </w:tc>
        <w:tc>
          <w:tcPr>
            <w:tcW w:w="1240" w:type="dxa"/>
            <w:shd w:val="clear" w:color="auto" w:fill="auto"/>
            <w:noWrap/>
            <w:vAlign w:val="bottom"/>
            <w:hideMark/>
          </w:tcPr>
          <w:p w14:paraId="4548A29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E920F3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145F5A3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91505F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693871D"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04B332F7"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9B6CF85"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5441E73"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7842C858" w14:textId="77777777" w:rsidTr="000840E2">
        <w:trPr>
          <w:trHeight w:val="300"/>
        </w:trPr>
        <w:tc>
          <w:tcPr>
            <w:tcW w:w="4129" w:type="dxa"/>
            <w:shd w:val="clear" w:color="auto" w:fill="auto"/>
            <w:noWrap/>
            <w:vAlign w:val="bottom"/>
            <w:hideMark/>
          </w:tcPr>
          <w:p w14:paraId="570619C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Cream, sour, full fat</w:t>
            </w:r>
          </w:p>
        </w:tc>
        <w:tc>
          <w:tcPr>
            <w:tcW w:w="1240" w:type="dxa"/>
            <w:shd w:val="clear" w:color="auto" w:fill="auto"/>
            <w:noWrap/>
            <w:vAlign w:val="bottom"/>
            <w:hideMark/>
          </w:tcPr>
          <w:p w14:paraId="2017F2E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1CDB12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5B11F1F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A7C97E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8DC4677"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0.01</w:t>
            </w:r>
            <w:r>
              <w:rPr>
                <w:rFonts w:cs="Arial"/>
                <w:color w:val="000000"/>
                <w:sz w:val="16"/>
                <w:szCs w:val="16"/>
              </w:rPr>
              <w:t>0</w:t>
            </w:r>
          </w:p>
        </w:tc>
        <w:tc>
          <w:tcPr>
            <w:tcW w:w="1240" w:type="dxa"/>
            <w:shd w:val="clear" w:color="auto" w:fill="auto"/>
            <w:noWrap/>
            <w:vAlign w:val="bottom"/>
            <w:hideMark/>
          </w:tcPr>
          <w:p w14:paraId="3588435C"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0.033</w:t>
            </w:r>
          </w:p>
        </w:tc>
        <w:tc>
          <w:tcPr>
            <w:tcW w:w="1240" w:type="dxa"/>
            <w:shd w:val="clear" w:color="auto" w:fill="auto"/>
            <w:noWrap/>
            <w:vAlign w:val="bottom"/>
            <w:hideMark/>
          </w:tcPr>
          <w:p w14:paraId="478CEB46"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42AC7E1"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04BB19FB" w14:textId="77777777" w:rsidTr="000840E2">
        <w:trPr>
          <w:trHeight w:val="300"/>
        </w:trPr>
        <w:tc>
          <w:tcPr>
            <w:tcW w:w="4129" w:type="dxa"/>
            <w:shd w:val="clear" w:color="auto" w:fill="auto"/>
            <w:noWrap/>
            <w:vAlign w:val="bottom"/>
            <w:hideMark/>
          </w:tcPr>
          <w:p w14:paraId="350CCE5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Cream, thickened, reduced fat</w:t>
            </w:r>
          </w:p>
        </w:tc>
        <w:tc>
          <w:tcPr>
            <w:tcW w:w="1240" w:type="dxa"/>
            <w:shd w:val="clear" w:color="auto" w:fill="auto"/>
            <w:noWrap/>
            <w:vAlign w:val="bottom"/>
            <w:hideMark/>
          </w:tcPr>
          <w:p w14:paraId="4755529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F4E93B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7486C9E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71FC494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69428FE"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2CF59063"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3B0E00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38F8A58"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05942F54" w14:textId="77777777" w:rsidTr="000840E2">
        <w:trPr>
          <w:trHeight w:val="300"/>
        </w:trPr>
        <w:tc>
          <w:tcPr>
            <w:tcW w:w="4129" w:type="dxa"/>
            <w:shd w:val="clear" w:color="auto" w:fill="auto"/>
            <w:noWrap/>
            <w:vAlign w:val="bottom"/>
            <w:hideMark/>
          </w:tcPr>
          <w:p w14:paraId="18E054A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Dip</w:t>
            </w:r>
          </w:p>
        </w:tc>
        <w:tc>
          <w:tcPr>
            <w:tcW w:w="1240" w:type="dxa"/>
            <w:shd w:val="clear" w:color="auto" w:fill="auto"/>
            <w:noWrap/>
            <w:vAlign w:val="bottom"/>
            <w:hideMark/>
          </w:tcPr>
          <w:p w14:paraId="711C536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6B93E6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6B9B220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397513A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B7FAEA1"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4C5B42D6"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41FD83E"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34B7ADD2"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0.55</w:t>
            </w:r>
          </w:p>
        </w:tc>
      </w:tr>
      <w:tr w:rsidR="0079673F" w:rsidRPr="00F41265" w14:paraId="112CC6B8" w14:textId="77777777" w:rsidTr="000840E2">
        <w:trPr>
          <w:trHeight w:val="300"/>
        </w:trPr>
        <w:tc>
          <w:tcPr>
            <w:tcW w:w="4129" w:type="dxa"/>
            <w:shd w:val="clear" w:color="auto" w:fill="auto"/>
            <w:noWrap/>
            <w:vAlign w:val="bottom"/>
            <w:hideMark/>
          </w:tcPr>
          <w:p w14:paraId="20E85B6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Fish fillets, white fish, fresh</w:t>
            </w:r>
          </w:p>
        </w:tc>
        <w:tc>
          <w:tcPr>
            <w:tcW w:w="1240" w:type="dxa"/>
            <w:shd w:val="clear" w:color="auto" w:fill="auto"/>
            <w:noWrap/>
            <w:vAlign w:val="bottom"/>
            <w:hideMark/>
          </w:tcPr>
          <w:p w14:paraId="0D07F0A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4A8669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B74E84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F00C15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B05171E"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D54B9C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66900DB"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552B669"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7C726F77" w14:textId="77777777" w:rsidTr="000840E2">
        <w:trPr>
          <w:trHeight w:val="300"/>
        </w:trPr>
        <w:tc>
          <w:tcPr>
            <w:tcW w:w="4129" w:type="dxa"/>
            <w:shd w:val="clear" w:color="auto" w:fill="auto"/>
            <w:noWrap/>
            <w:vAlign w:val="bottom"/>
            <w:hideMark/>
          </w:tcPr>
          <w:p w14:paraId="7DD03BE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Fish portions, frozen (crumbed only) from supermarket</w:t>
            </w:r>
          </w:p>
        </w:tc>
        <w:tc>
          <w:tcPr>
            <w:tcW w:w="1240" w:type="dxa"/>
            <w:shd w:val="clear" w:color="auto" w:fill="auto"/>
            <w:noWrap/>
            <w:vAlign w:val="bottom"/>
            <w:hideMark/>
          </w:tcPr>
          <w:p w14:paraId="3896526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9E3F24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38D2D58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0B5765F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32EF126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0.18</w:t>
            </w:r>
          </w:p>
        </w:tc>
        <w:tc>
          <w:tcPr>
            <w:tcW w:w="1240" w:type="dxa"/>
            <w:shd w:val="clear" w:color="auto" w:fill="auto"/>
            <w:noWrap/>
            <w:vAlign w:val="bottom"/>
            <w:hideMark/>
          </w:tcPr>
          <w:p w14:paraId="18A23F02"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0.18</w:t>
            </w:r>
          </w:p>
        </w:tc>
        <w:tc>
          <w:tcPr>
            <w:tcW w:w="1240" w:type="dxa"/>
            <w:shd w:val="clear" w:color="auto" w:fill="auto"/>
            <w:noWrap/>
            <w:vAlign w:val="bottom"/>
            <w:hideMark/>
          </w:tcPr>
          <w:p w14:paraId="2357E2AE"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7D9FF477"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0.43</w:t>
            </w:r>
          </w:p>
        </w:tc>
      </w:tr>
      <w:tr w:rsidR="0079673F" w:rsidRPr="00F41265" w14:paraId="062AB74D" w14:textId="77777777" w:rsidTr="000840E2">
        <w:trPr>
          <w:trHeight w:val="300"/>
        </w:trPr>
        <w:tc>
          <w:tcPr>
            <w:tcW w:w="4129" w:type="dxa"/>
            <w:shd w:val="clear" w:color="auto" w:fill="auto"/>
            <w:noWrap/>
            <w:vAlign w:val="bottom"/>
            <w:hideMark/>
          </w:tcPr>
          <w:p w14:paraId="4D2B1A5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Hamburger, Beef</w:t>
            </w:r>
          </w:p>
        </w:tc>
        <w:tc>
          <w:tcPr>
            <w:tcW w:w="1240" w:type="dxa"/>
            <w:shd w:val="clear" w:color="auto" w:fill="auto"/>
            <w:noWrap/>
            <w:vAlign w:val="bottom"/>
            <w:hideMark/>
          </w:tcPr>
          <w:p w14:paraId="099E946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8</w:t>
            </w:r>
          </w:p>
        </w:tc>
        <w:tc>
          <w:tcPr>
            <w:tcW w:w="1240" w:type="dxa"/>
            <w:vAlign w:val="bottom"/>
          </w:tcPr>
          <w:p w14:paraId="23AF5B7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954418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5063212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05FB9CB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0.30</w:t>
            </w:r>
          </w:p>
        </w:tc>
        <w:tc>
          <w:tcPr>
            <w:tcW w:w="1240" w:type="dxa"/>
            <w:shd w:val="clear" w:color="auto" w:fill="auto"/>
            <w:noWrap/>
            <w:vAlign w:val="bottom"/>
            <w:hideMark/>
          </w:tcPr>
          <w:p w14:paraId="20B850F5"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0.32</w:t>
            </w:r>
          </w:p>
        </w:tc>
        <w:tc>
          <w:tcPr>
            <w:tcW w:w="1240" w:type="dxa"/>
            <w:shd w:val="clear" w:color="auto" w:fill="auto"/>
            <w:noWrap/>
            <w:vAlign w:val="bottom"/>
            <w:hideMark/>
          </w:tcPr>
          <w:p w14:paraId="5A06821F"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6BAC52A"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2.3</w:t>
            </w:r>
          </w:p>
        </w:tc>
      </w:tr>
      <w:tr w:rsidR="0079673F" w:rsidRPr="00F41265" w14:paraId="600F4630" w14:textId="77777777" w:rsidTr="000840E2">
        <w:trPr>
          <w:trHeight w:val="300"/>
        </w:trPr>
        <w:tc>
          <w:tcPr>
            <w:tcW w:w="4129" w:type="dxa"/>
            <w:shd w:val="clear" w:color="auto" w:fill="auto"/>
            <w:noWrap/>
            <w:vAlign w:val="bottom"/>
            <w:hideMark/>
          </w:tcPr>
          <w:p w14:paraId="2FC6ACB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Ice cream, full fat</w:t>
            </w:r>
          </w:p>
        </w:tc>
        <w:tc>
          <w:tcPr>
            <w:tcW w:w="1240" w:type="dxa"/>
            <w:shd w:val="clear" w:color="auto" w:fill="auto"/>
            <w:noWrap/>
            <w:vAlign w:val="bottom"/>
            <w:hideMark/>
          </w:tcPr>
          <w:p w14:paraId="73DB99C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AA6555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6A247E0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150314A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23C2329"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0.033</w:t>
            </w:r>
          </w:p>
        </w:tc>
        <w:tc>
          <w:tcPr>
            <w:tcW w:w="1240" w:type="dxa"/>
            <w:shd w:val="clear" w:color="auto" w:fill="auto"/>
            <w:noWrap/>
            <w:vAlign w:val="bottom"/>
            <w:hideMark/>
          </w:tcPr>
          <w:p w14:paraId="481DA33A"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0.04</w:t>
            </w:r>
            <w:r>
              <w:rPr>
                <w:rFonts w:cs="Arial"/>
                <w:color w:val="000000"/>
                <w:sz w:val="16"/>
                <w:szCs w:val="16"/>
              </w:rPr>
              <w:t>0</w:t>
            </w:r>
          </w:p>
        </w:tc>
        <w:tc>
          <w:tcPr>
            <w:tcW w:w="1240" w:type="dxa"/>
            <w:shd w:val="clear" w:color="auto" w:fill="auto"/>
            <w:noWrap/>
            <w:vAlign w:val="bottom"/>
            <w:hideMark/>
          </w:tcPr>
          <w:p w14:paraId="340BBEEA"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1A7DE7D"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01691AFD" w14:textId="77777777" w:rsidTr="000840E2">
        <w:trPr>
          <w:trHeight w:val="300"/>
        </w:trPr>
        <w:tc>
          <w:tcPr>
            <w:tcW w:w="4129" w:type="dxa"/>
            <w:shd w:val="clear" w:color="auto" w:fill="auto"/>
            <w:noWrap/>
            <w:vAlign w:val="bottom"/>
            <w:hideMark/>
          </w:tcPr>
          <w:p w14:paraId="4504850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Infant dessert</w:t>
            </w:r>
          </w:p>
        </w:tc>
        <w:tc>
          <w:tcPr>
            <w:tcW w:w="1240" w:type="dxa"/>
            <w:shd w:val="clear" w:color="auto" w:fill="auto"/>
            <w:noWrap/>
            <w:vAlign w:val="bottom"/>
            <w:hideMark/>
          </w:tcPr>
          <w:p w14:paraId="5970B62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409217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7D5541D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4ACAF79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789680B"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1D69686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FD8162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FD6E056"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1B80EC16" w14:textId="77777777" w:rsidTr="000840E2">
        <w:trPr>
          <w:trHeight w:val="300"/>
        </w:trPr>
        <w:tc>
          <w:tcPr>
            <w:tcW w:w="4129" w:type="dxa"/>
            <w:shd w:val="clear" w:color="auto" w:fill="auto"/>
            <w:noWrap/>
            <w:vAlign w:val="bottom"/>
            <w:hideMark/>
          </w:tcPr>
          <w:p w14:paraId="383D03E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Infant dinner</w:t>
            </w:r>
          </w:p>
        </w:tc>
        <w:tc>
          <w:tcPr>
            <w:tcW w:w="1240" w:type="dxa"/>
            <w:shd w:val="clear" w:color="auto" w:fill="auto"/>
            <w:noWrap/>
            <w:vAlign w:val="bottom"/>
            <w:hideMark/>
          </w:tcPr>
          <w:p w14:paraId="17CC4E6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3E97AC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7F18BDB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7333455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0F7DA13"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0.039</w:t>
            </w:r>
          </w:p>
        </w:tc>
        <w:tc>
          <w:tcPr>
            <w:tcW w:w="1240" w:type="dxa"/>
            <w:shd w:val="clear" w:color="auto" w:fill="auto"/>
            <w:noWrap/>
            <w:vAlign w:val="bottom"/>
            <w:hideMark/>
          </w:tcPr>
          <w:p w14:paraId="0F75B8B0"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0.047</w:t>
            </w:r>
          </w:p>
        </w:tc>
        <w:tc>
          <w:tcPr>
            <w:tcW w:w="1240" w:type="dxa"/>
            <w:shd w:val="clear" w:color="auto" w:fill="auto"/>
            <w:noWrap/>
            <w:vAlign w:val="bottom"/>
            <w:hideMark/>
          </w:tcPr>
          <w:p w14:paraId="323AEABD"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94C3459"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1F6D98E2" w14:textId="77777777" w:rsidTr="000840E2">
        <w:trPr>
          <w:trHeight w:val="300"/>
        </w:trPr>
        <w:tc>
          <w:tcPr>
            <w:tcW w:w="4129" w:type="dxa"/>
            <w:shd w:val="clear" w:color="auto" w:fill="auto"/>
            <w:noWrap/>
            <w:vAlign w:val="bottom"/>
            <w:hideMark/>
          </w:tcPr>
          <w:p w14:paraId="3BEDD2D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Infant formula, non soy-based</w:t>
            </w:r>
          </w:p>
        </w:tc>
        <w:tc>
          <w:tcPr>
            <w:tcW w:w="1240" w:type="dxa"/>
            <w:shd w:val="clear" w:color="auto" w:fill="auto"/>
            <w:noWrap/>
            <w:vAlign w:val="bottom"/>
            <w:hideMark/>
          </w:tcPr>
          <w:p w14:paraId="2DBE93E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33D63F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6531643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32DE1EC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E5044E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38707F74"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ED652B1"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F2F2A11"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06F4C53E" w14:textId="77777777" w:rsidTr="000840E2">
        <w:trPr>
          <w:trHeight w:val="300"/>
        </w:trPr>
        <w:tc>
          <w:tcPr>
            <w:tcW w:w="4129" w:type="dxa"/>
            <w:shd w:val="clear" w:color="auto" w:fill="auto"/>
            <w:noWrap/>
            <w:vAlign w:val="bottom"/>
            <w:hideMark/>
          </w:tcPr>
          <w:p w14:paraId="4A8ECD4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Infant formula, soy-based</w:t>
            </w:r>
          </w:p>
        </w:tc>
        <w:tc>
          <w:tcPr>
            <w:tcW w:w="1240" w:type="dxa"/>
            <w:shd w:val="clear" w:color="auto" w:fill="auto"/>
            <w:noWrap/>
            <w:vAlign w:val="bottom"/>
            <w:hideMark/>
          </w:tcPr>
          <w:p w14:paraId="6364DE1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FA95AB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0F0A256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34AA59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1C01170"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0.013</w:t>
            </w:r>
          </w:p>
        </w:tc>
        <w:tc>
          <w:tcPr>
            <w:tcW w:w="1240" w:type="dxa"/>
            <w:shd w:val="clear" w:color="auto" w:fill="auto"/>
            <w:noWrap/>
            <w:vAlign w:val="bottom"/>
            <w:hideMark/>
          </w:tcPr>
          <w:p w14:paraId="3069BF45"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0.035</w:t>
            </w:r>
          </w:p>
        </w:tc>
        <w:tc>
          <w:tcPr>
            <w:tcW w:w="1240" w:type="dxa"/>
            <w:shd w:val="clear" w:color="auto" w:fill="auto"/>
            <w:noWrap/>
            <w:vAlign w:val="bottom"/>
            <w:hideMark/>
          </w:tcPr>
          <w:p w14:paraId="63DB7BC7"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6286698"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306C6534" w14:textId="77777777" w:rsidTr="000840E2">
        <w:trPr>
          <w:trHeight w:val="300"/>
        </w:trPr>
        <w:tc>
          <w:tcPr>
            <w:tcW w:w="4129" w:type="dxa"/>
            <w:shd w:val="clear" w:color="auto" w:fill="auto"/>
            <w:noWrap/>
            <w:vAlign w:val="bottom"/>
            <w:hideMark/>
          </w:tcPr>
          <w:p w14:paraId="773F7DE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Jam</w:t>
            </w:r>
          </w:p>
        </w:tc>
        <w:tc>
          <w:tcPr>
            <w:tcW w:w="1240" w:type="dxa"/>
            <w:shd w:val="clear" w:color="auto" w:fill="auto"/>
            <w:noWrap/>
            <w:vAlign w:val="bottom"/>
            <w:hideMark/>
          </w:tcPr>
          <w:p w14:paraId="59CE622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D9884F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F31581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30E115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DBC61BE"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EFE8AC5"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61E6BC0"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81889D5"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348562C6" w14:textId="77777777" w:rsidTr="000840E2">
        <w:trPr>
          <w:trHeight w:val="300"/>
        </w:trPr>
        <w:tc>
          <w:tcPr>
            <w:tcW w:w="4129" w:type="dxa"/>
            <w:shd w:val="clear" w:color="auto" w:fill="auto"/>
            <w:noWrap/>
            <w:vAlign w:val="bottom"/>
            <w:hideMark/>
          </w:tcPr>
          <w:p w14:paraId="497357E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Milk, fresh, full fat</w:t>
            </w:r>
          </w:p>
        </w:tc>
        <w:tc>
          <w:tcPr>
            <w:tcW w:w="1240" w:type="dxa"/>
            <w:shd w:val="clear" w:color="auto" w:fill="auto"/>
            <w:noWrap/>
            <w:vAlign w:val="bottom"/>
            <w:hideMark/>
          </w:tcPr>
          <w:p w14:paraId="690014D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32CEA8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D2E162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C13EF1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3C73B6B"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D3F1BFD"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9218184"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5727F2B"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670D0B33" w14:textId="77777777" w:rsidTr="000840E2">
        <w:trPr>
          <w:trHeight w:val="300"/>
        </w:trPr>
        <w:tc>
          <w:tcPr>
            <w:tcW w:w="4129" w:type="dxa"/>
            <w:shd w:val="clear" w:color="auto" w:fill="auto"/>
            <w:noWrap/>
            <w:vAlign w:val="bottom"/>
            <w:hideMark/>
          </w:tcPr>
          <w:p w14:paraId="7C2B0AB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Milk, fresh, reduced fat</w:t>
            </w:r>
          </w:p>
        </w:tc>
        <w:tc>
          <w:tcPr>
            <w:tcW w:w="1240" w:type="dxa"/>
            <w:shd w:val="clear" w:color="auto" w:fill="auto"/>
            <w:noWrap/>
            <w:vAlign w:val="bottom"/>
            <w:hideMark/>
          </w:tcPr>
          <w:p w14:paraId="1A46DE9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BD5B45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74995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42B84B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48FE9E1"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00C1E73"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BF90715"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B917A49"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234179AF" w14:textId="77777777" w:rsidTr="000840E2">
        <w:trPr>
          <w:trHeight w:val="300"/>
        </w:trPr>
        <w:tc>
          <w:tcPr>
            <w:tcW w:w="4129" w:type="dxa"/>
            <w:shd w:val="clear" w:color="auto" w:fill="auto"/>
            <w:noWrap/>
            <w:vAlign w:val="bottom"/>
            <w:hideMark/>
          </w:tcPr>
          <w:p w14:paraId="7A7384B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Milk, UHT, full fat</w:t>
            </w:r>
          </w:p>
        </w:tc>
        <w:tc>
          <w:tcPr>
            <w:tcW w:w="1240" w:type="dxa"/>
            <w:shd w:val="clear" w:color="auto" w:fill="auto"/>
            <w:noWrap/>
            <w:vAlign w:val="bottom"/>
            <w:hideMark/>
          </w:tcPr>
          <w:p w14:paraId="3CB7042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426EAF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410D24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460EC9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561A9E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EC1156F"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060147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0FE34EF"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67BBB2C9" w14:textId="77777777" w:rsidTr="000840E2">
        <w:trPr>
          <w:trHeight w:val="300"/>
        </w:trPr>
        <w:tc>
          <w:tcPr>
            <w:tcW w:w="4129" w:type="dxa"/>
            <w:shd w:val="clear" w:color="auto" w:fill="auto"/>
            <w:noWrap/>
            <w:vAlign w:val="bottom"/>
            <w:hideMark/>
          </w:tcPr>
          <w:p w14:paraId="21E605A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Noodles, instant, in cups and bowls</w:t>
            </w:r>
          </w:p>
        </w:tc>
        <w:tc>
          <w:tcPr>
            <w:tcW w:w="1240" w:type="dxa"/>
            <w:shd w:val="clear" w:color="auto" w:fill="auto"/>
            <w:noWrap/>
            <w:vAlign w:val="bottom"/>
            <w:hideMark/>
          </w:tcPr>
          <w:p w14:paraId="107340F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0901C2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23949E2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1784B29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8C3EB99"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0.02</w:t>
            </w:r>
            <w:r>
              <w:rPr>
                <w:rFonts w:cs="Arial"/>
                <w:color w:val="000000"/>
                <w:sz w:val="16"/>
                <w:szCs w:val="16"/>
              </w:rPr>
              <w:t>0</w:t>
            </w:r>
          </w:p>
        </w:tc>
        <w:tc>
          <w:tcPr>
            <w:tcW w:w="1240" w:type="dxa"/>
            <w:shd w:val="clear" w:color="auto" w:fill="auto"/>
            <w:noWrap/>
            <w:vAlign w:val="bottom"/>
            <w:hideMark/>
          </w:tcPr>
          <w:p w14:paraId="6F3234E1"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0.035</w:t>
            </w:r>
          </w:p>
        </w:tc>
        <w:tc>
          <w:tcPr>
            <w:tcW w:w="1240" w:type="dxa"/>
            <w:shd w:val="clear" w:color="auto" w:fill="auto"/>
            <w:noWrap/>
            <w:vAlign w:val="bottom"/>
            <w:hideMark/>
          </w:tcPr>
          <w:p w14:paraId="742395F2"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43C48A6"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79673F" w:rsidRPr="00F41265" w14:paraId="32906F22" w14:textId="77777777" w:rsidTr="000840E2">
        <w:trPr>
          <w:trHeight w:val="300"/>
        </w:trPr>
        <w:tc>
          <w:tcPr>
            <w:tcW w:w="4129" w:type="dxa"/>
            <w:shd w:val="clear" w:color="auto" w:fill="auto"/>
            <w:noWrap/>
            <w:vAlign w:val="bottom"/>
            <w:hideMark/>
          </w:tcPr>
          <w:p w14:paraId="26C6C8D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Noodles, instant, in plastic wrapping</w:t>
            </w:r>
          </w:p>
        </w:tc>
        <w:tc>
          <w:tcPr>
            <w:tcW w:w="1240" w:type="dxa"/>
            <w:shd w:val="clear" w:color="auto" w:fill="auto"/>
            <w:noWrap/>
            <w:vAlign w:val="bottom"/>
            <w:hideMark/>
          </w:tcPr>
          <w:p w14:paraId="3314020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219E8E2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5AC120B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E10506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2E8CC3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7F03E0B"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688E57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CD7EC48"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7FC1BF24" w14:textId="77777777" w:rsidTr="000840E2">
        <w:trPr>
          <w:trHeight w:val="300"/>
        </w:trPr>
        <w:tc>
          <w:tcPr>
            <w:tcW w:w="4129" w:type="dxa"/>
            <w:shd w:val="clear" w:color="auto" w:fill="auto"/>
            <w:noWrap/>
            <w:vAlign w:val="bottom"/>
            <w:hideMark/>
          </w:tcPr>
          <w:p w14:paraId="6A04314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Nuts, cashews</w:t>
            </w:r>
          </w:p>
        </w:tc>
        <w:tc>
          <w:tcPr>
            <w:tcW w:w="1240" w:type="dxa"/>
            <w:shd w:val="clear" w:color="auto" w:fill="auto"/>
            <w:noWrap/>
            <w:vAlign w:val="bottom"/>
            <w:hideMark/>
          </w:tcPr>
          <w:p w14:paraId="3DE29CE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9A9066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246887A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927BA8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642C7A41"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0.51</w:t>
            </w:r>
          </w:p>
        </w:tc>
        <w:tc>
          <w:tcPr>
            <w:tcW w:w="1240" w:type="dxa"/>
            <w:shd w:val="clear" w:color="auto" w:fill="auto"/>
            <w:noWrap/>
            <w:vAlign w:val="bottom"/>
            <w:hideMark/>
          </w:tcPr>
          <w:p w14:paraId="195AF0F3"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0.51</w:t>
            </w:r>
          </w:p>
        </w:tc>
        <w:tc>
          <w:tcPr>
            <w:tcW w:w="1240" w:type="dxa"/>
            <w:shd w:val="clear" w:color="auto" w:fill="auto"/>
            <w:noWrap/>
            <w:vAlign w:val="bottom"/>
            <w:hideMark/>
          </w:tcPr>
          <w:p w14:paraId="50DA4BE1"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0.41</w:t>
            </w:r>
          </w:p>
        </w:tc>
        <w:tc>
          <w:tcPr>
            <w:tcW w:w="1240" w:type="dxa"/>
            <w:shd w:val="clear" w:color="auto" w:fill="auto"/>
            <w:noWrap/>
            <w:vAlign w:val="bottom"/>
            <w:hideMark/>
          </w:tcPr>
          <w:p w14:paraId="619DDA04"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0.58</w:t>
            </w:r>
          </w:p>
        </w:tc>
      </w:tr>
      <w:tr w:rsidR="0079673F" w:rsidRPr="00F41265" w14:paraId="13B05CDF" w14:textId="77777777" w:rsidTr="000840E2">
        <w:trPr>
          <w:trHeight w:val="300"/>
        </w:trPr>
        <w:tc>
          <w:tcPr>
            <w:tcW w:w="4129" w:type="dxa"/>
            <w:shd w:val="clear" w:color="auto" w:fill="auto"/>
            <w:noWrap/>
            <w:vAlign w:val="bottom"/>
            <w:hideMark/>
          </w:tcPr>
          <w:p w14:paraId="46CEB34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Oil, canola or sunflower oil</w:t>
            </w:r>
          </w:p>
        </w:tc>
        <w:tc>
          <w:tcPr>
            <w:tcW w:w="1240" w:type="dxa"/>
            <w:shd w:val="clear" w:color="auto" w:fill="auto"/>
            <w:noWrap/>
            <w:vAlign w:val="bottom"/>
            <w:hideMark/>
          </w:tcPr>
          <w:p w14:paraId="02C1681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0C403E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0AD6162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21BA15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090A6187"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0.10</w:t>
            </w:r>
          </w:p>
        </w:tc>
        <w:tc>
          <w:tcPr>
            <w:tcW w:w="1240" w:type="dxa"/>
            <w:shd w:val="clear" w:color="auto" w:fill="auto"/>
            <w:noWrap/>
            <w:vAlign w:val="bottom"/>
            <w:hideMark/>
          </w:tcPr>
          <w:p w14:paraId="6E4C2B5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0.10</w:t>
            </w:r>
          </w:p>
        </w:tc>
        <w:tc>
          <w:tcPr>
            <w:tcW w:w="1240" w:type="dxa"/>
            <w:shd w:val="clear" w:color="auto" w:fill="auto"/>
            <w:noWrap/>
            <w:vAlign w:val="bottom"/>
            <w:hideMark/>
          </w:tcPr>
          <w:p w14:paraId="7B289F3E"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60721584"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0.13</w:t>
            </w:r>
          </w:p>
        </w:tc>
      </w:tr>
      <w:tr w:rsidR="0079673F" w:rsidRPr="00F41265" w14:paraId="19BA0C29" w14:textId="77777777" w:rsidTr="000840E2">
        <w:trPr>
          <w:trHeight w:val="300"/>
        </w:trPr>
        <w:tc>
          <w:tcPr>
            <w:tcW w:w="4129" w:type="dxa"/>
            <w:shd w:val="clear" w:color="auto" w:fill="auto"/>
            <w:noWrap/>
            <w:vAlign w:val="bottom"/>
            <w:hideMark/>
          </w:tcPr>
          <w:p w14:paraId="6FE78A6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Oil, olive oil</w:t>
            </w:r>
          </w:p>
        </w:tc>
        <w:tc>
          <w:tcPr>
            <w:tcW w:w="1240" w:type="dxa"/>
            <w:shd w:val="clear" w:color="auto" w:fill="auto"/>
            <w:noWrap/>
            <w:vAlign w:val="bottom"/>
            <w:hideMark/>
          </w:tcPr>
          <w:p w14:paraId="20B5CF3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9DB283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67A227B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2DA3C4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19470407"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1.4</w:t>
            </w:r>
          </w:p>
        </w:tc>
        <w:tc>
          <w:tcPr>
            <w:tcW w:w="1240" w:type="dxa"/>
            <w:shd w:val="clear" w:color="auto" w:fill="auto"/>
            <w:noWrap/>
            <w:vAlign w:val="bottom"/>
            <w:hideMark/>
          </w:tcPr>
          <w:p w14:paraId="547235AB"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1.4</w:t>
            </w:r>
          </w:p>
        </w:tc>
        <w:tc>
          <w:tcPr>
            <w:tcW w:w="1240" w:type="dxa"/>
            <w:shd w:val="clear" w:color="auto" w:fill="auto"/>
            <w:noWrap/>
            <w:vAlign w:val="bottom"/>
            <w:hideMark/>
          </w:tcPr>
          <w:p w14:paraId="3C81B2A5"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0.62</w:t>
            </w:r>
          </w:p>
        </w:tc>
        <w:tc>
          <w:tcPr>
            <w:tcW w:w="1240" w:type="dxa"/>
            <w:shd w:val="clear" w:color="auto" w:fill="auto"/>
            <w:noWrap/>
            <w:vAlign w:val="bottom"/>
            <w:hideMark/>
          </w:tcPr>
          <w:p w14:paraId="56AF2F65"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2</w:t>
            </w:r>
          </w:p>
        </w:tc>
      </w:tr>
      <w:tr w:rsidR="0079673F" w:rsidRPr="00F41265" w14:paraId="136B1C58" w14:textId="77777777" w:rsidTr="000840E2">
        <w:trPr>
          <w:trHeight w:val="300"/>
        </w:trPr>
        <w:tc>
          <w:tcPr>
            <w:tcW w:w="4129" w:type="dxa"/>
            <w:shd w:val="clear" w:color="auto" w:fill="auto"/>
            <w:noWrap/>
            <w:vAlign w:val="bottom"/>
            <w:hideMark/>
          </w:tcPr>
          <w:p w14:paraId="11714BE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Olives</w:t>
            </w:r>
          </w:p>
        </w:tc>
        <w:tc>
          <w:tcPr>
            <w:tcW w:w="1240" w:type="dxa"/>
            <w:shd w:val="clear" w:color="auto" w:fill="auto"/>
            <w:noWrap/>
            <w:vAlign w:val="bottom"/>
            <w:hideMark/>
          </w:tcPr>
          <w:p w14:paraId="4279899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B9FB02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4834D92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2E7A731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2A9F4594"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0.13</w:t>
            </w:r>
          </w:p>
        </w:tc>
        <w:tc>
          <w:tcPr>
            <w:tcW w:w="1240" w:type="dxa"/>
            <w:shd w:val="clear" w:color="auto" w:fill="auto"/>
            <w:noWrap/>
            <w:vAlign w:val="bottom"/>
            <w:hideMark/>
          </w:tcPr>
          <w:p w14:paraId="3B3D0606"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0.13</w:t>
            </w:r>
          </w:p>
        </w:tc>
        <w:tc>
          <w:tcPr>
            <w:tcW w:w="1240" w:type="dxa"/>
            <w:shd w:val="clear" w:color="auto" w:fill="auto"/>
            <w:noWrap/>
            <w:vAlign w:val="bottom"/>
            <w:hideMark/>
          </w:tcPr>
          <w:p w14:paraId="2F1CE40E"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0265B8B1"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0.20</w:t>
            </w:r>
          </w:p>
        </w:tc>
      </w:tr>
      <w:tr w:rsidR="0079673F" w:rsidRPr="00F41265" w14:paraId="13451443" w14:textId="77777777" w:rsidTr="000840E2">
        <w:trPr>
          <w:trHeight w:val="300"/>
        </w:trPr>
        <w:tc>
          <w:tcPr>
            <w:tcW w:w="4129" w:type="dxa"/>
            <w:shd w:val="clear" w:color="auto" w:fill="auto"/>
            <w:noWrap/>
            <w:vAlign w:val="bottom"/>
            <w:hideMark/>
          </w:tcPr>
          <w:p w14:paraId="0F2B1EB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lastRenderedPageBreak/>
              <w:t>Pasta</w:t>
            </w:r>
          </w:p>
        </w:tc>
        <w:tc>
          <w:tcPr>
            <w:tcW w:w="1240" w:type="dxa"/>
            <w:shd w:val="clear" w:color="auto" w:fill="auto"/>
            <w:noWrap/>
            <w:vAlign w:val="bottom"/>
            <w:hideMark/>
          </w:tcPr>
          <w:p w14:paraId="0446D6B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CA7B16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84C7EA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9A2964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D6C90BE"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8F9862A"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79CDB7D"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79D2944"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118BD55F" w14:textId="77777777" w:rsidTr="000840E2">
        <w:trPr>
          <w:trHeight w:val="300"/>
        </w:trPr>
        <w:tc>
          <w:tcPr>
            <w:tcW w:w="4129" w:type="dxa"/>
            <w:shd w:val="clear" w:color="auto" w:fill="auto"/>
            <w:noWrap/>
            <w:vAlign w:val="bottom"/>
            <w:hideMark/>
          </w:tcPr>
          <w:p w14:paraId="5C26F9C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Peanut butter</w:t>
            </w:r>
          </w:p>
        </w:tc>
        <w:tc>
          <w:tcPr>
            <w:tcW w:w="1240" w:type="dxa"/>
            <w:shd w:val="clear" w:color="auto" w:fill="auto"/>
            <w:noWrap/>
            <w:vAlign w:val="bottom"/>
            <w:hideMark/>
          </w:tcPr>
          <w:p w14:paraId="5E49EE6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54D04A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06B906F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34DDCD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5D1E2881"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0.31</w:t>
            </w:r>
          </w:p>
        </w:tc>
        <w:tc>
          <w:tcPr>
            <w:tcW w:w="1240" w:type="dxa"/>
            <w:shd w:val="clear" w:color="auto" w:fill="auto"/>
            <w:noWrap/>
            <w:vAlign w:val="bottom"/>
            <w:hideMark/>
          </w:tcPr>
          <w:p w14:paraId="6904B521"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0.31</w:t>
            </w:r>
          </w:p>
        </w:tc>
        <w:tc>
          <w:tcPr>
            <w:tcW w:w="1240" w:type="dxa"/>
            <w:shd w:val="clear" w:color="auto" w:fill="auto"/>
            <w:noWrap/>
            <w:vAlign w:val="bottom"/>
            <w:hideMark/>
          </w:tcPr>
          <w:p w14:paraId="74A5A2C7"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0.22</w:t>
            </w:r>
          </w:p>
        </w:tc>
        <w:tc>
          <w:tcPr>
            <w:tcW w:w="1240" w:type="dxa"/>
            <w:shd w:val="clear" w:color="auto" w:fill="auto"/>
            <w:noWrap/>
            <w:vAlign w:val="bottom"/>
            <w:hideMark/>
          </w:tcPr>
          <w:p w14:paraId="1162ACCC"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0.46</w:t>
            </w:r>
          </w:p>
        </w:tc>
      </w:tr>
      <w:tr w:rsidR="0079673F" w:rsidRPr="00F41265" w14:paraId="4FBADD21" w14:textId="77777777" w:rsidTr="000840E2">
        <w:trPr>
          <w:trHeight w:val="300"/>
        </w:trPr>
        <w:tc>
          <w:tcPr>
            <w:tcW w:w="4129" w:type="dxa"/>
            <w:shd w:val="clear" w:color="auto" w:fill="auto"/>
            <w:noWrap/>
            <w:vAlign w:val="bottom"/>
            <w:hideMark/>
          </w:tcPr>
          <w:p w14:paraId="3C85470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Peas, frozen</w:t>
            </w:r>
          </w:p>
        </w:tc>
        <w:tc>
          <w:tcPr>
            <w:tcW w:w="1240" w:type="dxa"/>
            <w:shd w:val="clear" w:color="auto" w:fill="auto"/>
            <w:noWrap/>
            <w:vAlign w:val="bottom"/>
            <w:hideMark/>
          </w:tcPr>
          <w:p w14:paraId="60027CC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A79E90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11EECD9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1151542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7816F8AB"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0.093</w:t>
            </w:r>
          </w:p>
        </w:tc>
        <w:tc>
          <w:tcPr>
            <w:tcW w:w="1240" w:type="dxa"/>
            <w:shd w:val="clear" w:color="auto" w:fill="auto"/>
            <w:noWrap/>
            <w:vAlign w:val="bottom"/>
            <w:hideMark/>
          </w:tcPr>
          <w:p w14:paraId="244EAC69"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0.093</w:t>
            </w:r>
          </w:p>
        </w:tc>
        <w:tc>
          <w:tcPr>
            <w:tcW w:w="1240" w:type="dxa"/>
            <w:shd w:val="clear" w:color="auto" w:fill="auto"/>
            <w:noWrap/>
            <w:vAlign w:val="bottom"/>
            <w:hideMark/>
          </w:tcPr>
          <w:p w14:paraId="79390E62"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1CE9C86E"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0.17</w:t>
            </w:r>
          </w:p>
        </w:tc>
      </w:tr>
      <w:tr w:rsidR="0079673F" w:rsidRPr="00F41265" w14:paraId="6B50DC53" w14:textId="77777777" w:rsidTr="000840E2">
        <w:trPr>
          <w:trHeight w:val="300"/>
        </w:trPr>
        <w:tc>
          <w:tcPr>
            <w:tcW w:w="4129" w:type="dxa"/>
            <w:shd w:val="clear" w:color="auto" w:fill="auto"/>
            <w:noWrap/>
            <w:vAlign w:val="bottom"/>
            <w:hideMark/>
          </w:tcPr>
          <w:p w14:paraId="4EC22B8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Pizza, frozen from supermarket</w:t>
            </w:r>
          </w:p>
        </w:tc>
        <w:tc>
          <w:tcPr>
            <w:tcW w:w="1240" w:type="dxa"/>
            <w:shd w:val="clear" w:color="auto" w:fill="auto"/>
            <w:noWrap/>
            <w:vAlign w:val="bottom"/>
            <w:hideMark/>
          </w:tcPr>
          <w:p w14:paraId="0A0CD38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91AC03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024C312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4007849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7B761DEC"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D66D6C0"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D4972DE"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35C896E0"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0.31</w:t>
            </w:r>
          </w:p>
        </w:tc>
      </w:tr>
      <w:tr w:rsidR="0079673F" w:rsidRPr="00F41265" w14:paraId="55607623" w14:textId="77777777" w:rsidTr="000840E2">
        <w:trPr>
          <w:trHeight w:val="300"/>
        </w:trPr>
        <w:tc>
          <w:tcPr>
            <w:tcW w:w="4129" w:type="dxa"/>
            <w:shd w:val="clear" w:color="auto" w:fill="auto"/>
            <w:noWrap/>
            <w:vAlign w:val="bottom"/>
            <w:hideMark/>
          </w:tcPr>
          <w:p w14:paraId="18214AE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Potato crisps, flavoured and unflavoured</w:t>
            </w:r>
          </w:p>
        </w:tc>
        <w:tc>
          <w:tcPr>
            <w:tcW w:w="1240" w:type="dxa"/>
            <w:shd w:val="clear" w:color="auto" w:fill="auto"/>
            <w:noWrap/>
            <w:vAlign w:val="bottom"/>
            <w:hideMark/>
          </w:tcPr>
          <w:p w14:paraId="50431F0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A099E8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E13F5E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ECDED6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D1A12CA"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C4F9F08"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594D2F9"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96E3E80"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65AEBD46" w14:textId="77777777" w:rsidTr="000840E2">
        <w:trPr>
          <w:trHeight w:val="300"/>
        </w:trPr>
        <w:tc>
          <w:tcPr>
            <w:tcW w:w="4129" w:type="dxa"/>
            <w:shd w:val="clear" w:color="auto" w:fill="auto"/>
            <w:noWrap/>
            <w:vAlign w:val="bottom"/>
            <w:hideMark/>
          </w:tcPr>
          <w:p w14:paraId="70A0FB0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Ready to eat meal, frozen from supermarket</w:t>
            </w:r>
          </w:p>
        </w:tc>
        <w:tc>
          <w:tcPr>
            <w:tcW w:w="1240" w:type="dxa"/>
            <w:shd w:val="clear" w:color="auto" w:fill="auto"/>
            <w:noWrap/>
            <w:vAlign w:val="bottom"/>
            <w:hideMark/>
          </w:tcPr>
          <w:p w14:paraId="6ACBEF7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CAFC9F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6EE3885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29F2E86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6CB374C"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0.058</w:t>
            </w:r>
          </w:p>
        </w:tc>
        <w:tc>
          <w:tcPr>
            <w:tcW w:w="1240" w:type="dxa"/>
            <w:shd w:val="clear" w:color="auto" w:fill="auto"/>
            <w:noWrap/>
            <w:vAlign w:val="bottom"/>
            <w:hideMark/>
          </w:tcPr>
          <w:p w14:paraId="1D154411"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0.065</w:t>
            </w:r>
          </w:p>
        </w:tc>
        <w:tc>
          <w:tcPr>
            <w:tcW w:w="1240" w:type="dxa"/>
            <w:shd w:val="clear" w:color="auto" w:fill="auto"/>
            <w:noWrap/>
            <w:vAlign w:val="bottom"/>
            <w:hideMark/>
          </w:tcPr>
          <w:p w14:paraId="53E0F167"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799E337"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0.14</w:t>
            </w:r>
          </w:p>
        </w:tc>
      </w:tr>
      <w:tr w:rsidR="0079673F" w:rsidRPr="00F41265" w14:paraId="57D9AAD7" w14:textId="77777777" w:rsidTr="000840E2">
        <w:trPr>
          <w:trHeight w:val="300"/>
        </w:trPr>
        <w:tc>
          <w:tcPr>
            <w:tcW w:w="4129" w:type="dxa"/>
            <w:shd w:val="clear" w:color="auto" w:fill="auto"/>
            <w:noWrap/>
            <w:vAlign w:val="bottom"/>
            <w:hideMark/>
          </w:tcPr>
          <w:p w14:paraId="7BA00FD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Rice, single grain, uncooked</w:t>
            </w:r>
          </w:p>
        </w:tc>
        <w:tc>
          <w:tcPr>
            <w:tcW w:w="1240" w:type="dxa"/>
            <w:shd w:val="clear" w:color="auto" w:fill="auto"/>
            <w:noWrap/>
            <w:vAlign w:val="bottom"/>
            <w:hideMark/>
          </w:tcPr>
          <w:p w14:paraId="468D0DD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C58BD7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63690ED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06C1A9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5E43DDD4"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0.088</w:t>
            </w:r>
          </w:p>
        </w:tc>
        <w:tc>
          <w:tcPr>
            <w:tcW w:w="1240" w:type="dxa"/>
            <w:shd w:val="clear" w:color="auto" w:fill="auto"/>
            <w:noWrap/>
            <w:vAlign w:val="bottom"/>
            <w:hideMark/>
          </w:tcPr>
          <w:p w14:paraId="6CA1EDD9"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0.095</w:t>
            </w:r>
          </w:p>
        </w:tc>
        <w:tc>
          <w:tcPr>
            <w:tcW w:w="1240" w:type="dxa"/>
            <w:shd w:val="clear" w:color="auto" w:fill="auto"/>
            <w:noWrap/>
            <w:vAlign w:val="bottom"/>
            <w:hideMark/>
          </w:tcPr>
          <w:p w14:paraId="1B2E83E3"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2865E39"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0.17</w:t>
            </w:r>
          </w:p>
        </w:tc>
      </w:tr>
      <w:tr w:rsidR="0079673F" w:rsidRPr="00F41265" w14:paraId="39F2DBE8" w14:textId="77777777" w:rsidTr="000840E2">
        <w:trPr>
          <w:trHeight w:val="300"/>
        </w:trPr>
        <w:tc>
          <w:tcPr>
            <w:tcW w:w="4129" w:type="dxa"/>
            <w:shd w:val="clear" w:color="auto" w:fill="auto"/>
            <w:noWrap/>
            <w:vAlign w:val="bottom"/>
            <w:hideMark/>
          </w:tcPr>
          <w:p w14:paraId="547BD6C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Sausages, beef</w:t>
            </w:r>
          </w:p>
        </w:tc>
        <w:tc>
          <w:tcPr>
            <w:tcW w:w="1240" w:type="dxa"/>
            <w:shd w:val="clear" w:color="auto" w:fill="auto"/>
            <w:noWrap/>
            <w:vAlign w:val="bottom"/>
            <w:hideMark/>
          </w:tcPr>
          <w:p w14:paraId="2DEBF7A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08957B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3FF7570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ED2AD4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434ED27D"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0.083</w:t>
            </w:r>
          </w:p>
        </w:tc>
        <w:tc>
          <w:tcPr>
            <w:tcW w:w="1240" w:type="dxa"/>
            <w:shd w:val="clear" w:color="auto" w:fill="auto"/>
            <w:noWrap/>
            <w:vAlign w:val="bottom"/>
            <w:hideMark/>
          </w:tcPr>
          <w:p w14:paraId="41EDE0BF"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0.098</w:t>
            </w:r>
          </w:p>
        </w:tc>
        <w:tc>
          <w:tcPr>
            <w:tcW w:w="1240" w:type="dxa"/>
            <w:shd w:val="clear" w:color="auto" w:fill="auto"/>
            <w:noWrap/>
            <w:vAlign w:val="bottom"/>
            <w:hideMark/>
          </w:tcPr>
          <w:p w14:paraId="5DD3E955"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5AB5BF0"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0.18</w:t>
            </w:r>
          </w:p>
        </w:tc>
      </w:tr>
      <w:tr w:rsidR="0079673F" w:rsidRPr="00F41265" w14:paraId="4507B35F" w14:textId="77777777" w:rsidTr="000840E2">
        <w:trPr>
          <w:trHeight w:val="300"/>
        </w:trPr>
        <w:tc>
          <w:tcPr>
            <w:tcW w:w="4129" w:type="dxa"/>
            <w:shd w:val="clear" w:color="auto" w:fill="auto"/>
            <w:noWrap/>
            <w:vAlign w:val="bottom"/>
            <w:hideMark/>
          </w:tcPr>
          <w:p w14:paraId="34EB255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Shelf-stable peaches</w:t>
            </w:r>
          </w:p>
        </w:tc>
        <w:tc>
          <w:tcPr>
            <w:tcW w:w="1240" w:type="dxa"/>
            <w:shd w:val="clear" w:color="auto" w:fill="auto"/>
            <w:noWrap/>
            <w:vAlign w:val="bottom"/>
            <w:hideMark/>
          </w:tcPr>
          <w:p w14:paraId="3C03DD6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B50D89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791C01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D841FA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0BE506F"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0209036"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C4931F2"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F0DF1F3"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6F3212CF" w14:textId="77777777" w:rsidTr="000840E2">
        <w:trPr>
          <w:trHeight w:val="300"/>
        </w:trPr>
        <w:tc>
          <w:tcPr>
            <w:tcW w:w="4129" w:type="dxa"/>
            <w:shd w:val="clear" w:color="auto" w:fill="auto"/>
            <w:noWrap/>
            <w:vAlign w:val="bottom"/>
            <w:hideMark/>
          </w:tcPr>
          <w:p w14:paraId="537910E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Soft drink</w:t>
            </w:r>
          </w:p>
        </w:tc>
        <w:tc>
          <w:tcPr>
            <w:tcW w:w="1240" w:type="dxa"/>
            <w:shd w:val="clear" w:color="auto" w:fill="auto"/>
            <w:noWrap/>
            <w:vAlign w:val="bottom"/>
            <w:hideMark/>
          </w:tcPr>
          <w:p w14:paraId="668AACD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11560A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C2B1CB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CF8D41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0EC9698"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F5A4054"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4629AC7"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5D889FA"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3EF36C06" w14:textId="77777777" w:rsidTr="000840E2">
        <w:trPr>
          <w:trHeight w:val="300"/>
        </w:trPr>
        <w:tc>
          <w:tcPr>
            <w:tcW w:w="4129" w:type="dxa"/>
            <w:shd w:val="clear" w:color="auto" w:fill="auto"/>
            <w:noWrap/>
            <w:vAlign w:val="bottom"/>
            <w:hideMark/>
          </w:tcPr>
          <w:p w14:paraId="6F088AF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Soup</w:t>
            </w:r>
          </w:p>
        </w:tc>
        <w:tc>
          <w:tcPr>
            <w:tcW w:w="1240" w:type="dxa"/>
            <w:shd w:val="clear" w:color="auto" w:fill="auto"/>
            <w:noWrap/>
            <w:vAlign w:val="bottom"/>
            <w:hideMark/>
          </w:tcPr>
          <w:p w14:paraId="35C89BB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C0AC84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74B1E48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7989A0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645AFFE6"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0.085</w:t>
            </w:r>
          </w:p>
        </w:tc>
        <w:tc>
          <w:tcPr>
            <w:tcW w:w="1240" w:type="dxa"/>
            <w:shd w:val="clear" w:color="auto" w:fill="auto"/>
            <w:noWrap/>
            <w:vAlign w:val="bottom"/>
            <w:hideMark/>
          </w:tcPr>
          <w:p w14:paraId="1217FB37"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0.10</w:t>
            </w:r>
          </w:p>
        </w:tc>
        <w:tc>
          <w:tcPr>
            <w:tcW w:w="1240" w:type="dxa"/>
            <w:shd w:val="clear" w:color="auto" w:fill="auto"/>
            <w:noWrap/>
            <w:vAlign w:val="bottom"/>
            <w:hideMark/>
          </w:tcPr>
          <w:p w14:paraId="3D0D2C98"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D74A53A"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0.20</w:t>
            </w:r>
          </w:p>
        </w:tc>
      </w:tr>
      <w:tr w:rsidR="0079673F" w:rsidRPr="00F41265" w14:paraId="77F19319" w14:textId="77777777" w:rsidTr="000840E2">
        <w:trPr>
          <w:trHeight w:val="300"/>
        </w:trPr>
        <w:tc>
          <w:tcPr>
            <w:tcW w:w="4129" w:type="dxa"/>
            <w:shd w:val="clear" w:color="auto" w:fill="auto"/>
            <w:noWrap/>
            <w:vAlign w:val="bottom"/>
            <w:hideMark/>
          </w:tcPr>
          <w:p w14:paraId="1B8406BC"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Spreads, full fat, including butter and vegetable spreads</w:t>
            </w:r>
          </w:p>
        </w:tc>
        <w:tc>
          <w:tcPr>
            <w:tcW w:w="1240" w:type="dxa"/>
            <w:shd w:val="clear" w:color="auto" w:fill="auto"/>
            <w:noWrap/>
            <w:vAlign w:val="bottom"/>
            <w:hideMark/>
          </w:tcPr>
          <w:p w14:paraId="33032AF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B95442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4864DCB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60735F8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45255141"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0.16</w:t>
            </w:r>
          </w:p>
        </w:tc>
        <w:tc>
          <w:tcPr>
            <w:tcW w:w="1240" w:type="dxa"/>
            <w:shd w:val="clear" w:color="auto" w:fill="auto"/>
            <w:noWrap/>
            <w:vAlign w:val="bottom"/>
            <w:hideMark/>
          </w:tcPr>
          <w:p w14:paraId="43AB0AD2"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0.16</w:t>
            </w:r>
          </w:p>
        </w:tc>
        <w:tc>
          <w:tcPr>
            <w:tcW w:w="1240" w:type="dxa"/>
            <w:shd w:val="clear" w:color="auto" w:fill="auto"/>
            <w:noWrap/>
            <w:vAlign w:val="bottom"/>
            <w:hideMark/>
          </w:tcPr>
          <w:p w14:paraId="13CAFCD3"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6D51D8A8"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0.29</w:t>
            </w:r>
          </w:p>
        </w:tc>
      </w:tr>
      <w:tr w:rsidR="0079673F" w:rsidRPr="00F41265" w14:paraId="03FBDC82" w14:textId="77777777" w:rsidTr="000840E2">
        <w:trPr>
          <w:trHeight w:val="300"/>
        </w:trPr>
        <w:tc>
          <w:tcPr>
            <w:tcW w:w="4129" w:type="dxa"/>
            <w:shd w:val="clear" w:color="auto" w:fill="auto"/>
            <w:noWrap/>
            <w:vAlign w:val="bottom"/>
            <w:hideMark/>
          </w:tcPr>
          <w:p w14:paraId="09A51FD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Spreads, reduced fat, including butter and vegetable spreads</w:t>
            </w:r>
          </w:p>
        </w:tc>
        <w:tc>
          <w:tcPr>
            <w:tcW w:w="1240" w:type="dxa"/>
            <w:shd w:val="clear" w:color="auto" w:fill="auto"/>
            <w:noWrap/>
            <w:vAlign w:val="bottom"/>
            <w:hideMark/>
          </w:tcPr>
          <w:p w14:paraId="1EC35B6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795CE7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591E7B7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0173E5C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6426000"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0.085</w:t>
            </w:r>
          </w:p>
        </w:tc>
        <w:tc>
          <w:tcPr>
            <w:tcW w:w="1240" w:type="dxa"/>
            <w:shd w:val="clear" w:color="auto" w:fill="auto"/>
            <w:noWrap/>
            <w:vAlign w:val="bottom"/>
            <w:hideMark/>
          </w:tcPr>
          <w:p w14:paraId="4B69CB00"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0.093</w:t>
            </w:r>
          </w:p>
        </w:tc>
        <w:tc>
          <w:tcPr>
            <w:tcW w:w="1240" w:type="dxa"/>
            <w:shd w:val="clear" w:color="auto" w:fill="auto"/>
            <w:noWrap/>
            <w:vAlign w:val="bottom"/>
            <w:hideMark/>
          </w:tcPr>
          <w:p w14:paraId="349D8CA0"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B28B6DC"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0.27</w:t>
            </w:r>
          </w:p>
        </w:tc>
      </w:tr>
      <w:tr w:rsidR="0079673F" w:rsidRPr="00F41265" w14:paraId="04DF2066" w14:textId="77777777" w:rsidTr="000840E2">
        <w:trPr>
          <w:trHeight w:val="300"/>
        </w:trPr>
        <w:tc>
          <w:tcPr>
            <w:tcW w:w="4129" w:type="dxa"/>
            <w:shd w:val="clear" w:color="auto" w:fill="auto"/>
            <w:noWrap/>
            <w:vAlign w:val="bottom"/>
            <w:hideMark/>
          </w:tcPr>
          <w:p w14:paraId="70471EB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Sugar, white</w:t>
            </w:r>
          </w:p>
        </w:tc>
        <w:tc>
          <w:tcPr>
            <w:tcW w:w="1240" w:type="dxa"/>
            <w:shd w:val="clear" w:color="auto" w:fill="auto"/>
            <w:noWrap/>
            <w:vAlign w:val="bottom"/>
            <w:hideMark/>
          </w:tcPr>
          <w:p w14:paraId="7373761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F85BE4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38E24C2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C8FD57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4FC647D"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0.05</w:t>
            </w:r>
            <w:r>
              <w:rPr>
                <w:rFonts w:cs="Arial"/>
                <w:color w:val="000000"/>
                <w:sz w:val="16"/>
                <w:szCs w:val="16"/>
              </w:rPr>
              <w:t>0</w:t>
            </w:r>
          </w:p>
        </w:tc>
        <w:tc>
          <w:tcPr>
            <w:tcW w:w="1240" w:type="dxa"/>
            <w:shd w:val="clear" w:color="auto" w:fill="auto"/>
            <w:noWrap/>
            <w:vAlign w:val="bottom"/>
            <w:hideMark/>
          </w:tcPr>
          <w:p w14:paraId="31A7BC5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0.065</w:t>
            </w:r>
          </w:p>
        </w:tc>
        <w:tc>
          <w:tcPr>
            <w:tcW w:w="1240" w:type="dxa"/>
            <w:shd w:val="clear" w:color="auto" w:fill="auto"/>
            <w:noWrap/>
            <w:vAlign w:val="bottom"/>
            <w:hideMark/>
          </w:tcPr>
          <w:p w14:paraId="0AF23B64"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9DD2B9F"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0.16</w:t>
            </w:r>
          </w:p>
        </w:tc>
      </w:tr>
      <w:tr w:rsidR="0079673F" w:rsidRPr="00F41265" w14:paraId="5CB946AB" w14:textId="77777777" w:rsidTr="000840E2">
        <w:trPr>
          <w:trHeight w:val="300"/>
        </w:trPr>
        <w:tc>
          <w:tcPr>
            <w:tcW w:w="4129" w:type="dxa"/>
            <w:shd w:val="clear" w:color="auto" w:fill="auto"/>
            <w:noWrap/>
            <w:vAlign w:val="bottom"/>
            <w:hideMark/>
          </w:tcPr>
          <w:p w14:paraId="7EEA8DE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Sundried tomatoes</w:t>
            </w:r>
          </w:p>
        </w:tc>
        <w:tc>
          <w:tcPr>
            <w:tcW w:w="1240" w:type="dxa"/>
            <w:shd w:val="clear" w:color="auto" w:fill="auto"/>
            <w:noWrap/>
            <w:vAlign w:val="bottom"/>
            <w:hideMark/>
          </w:tcPr>
          <w:p w14:paraId="0753584D"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36F330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7C06529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99B2EA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715A186E"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20</w:t>
            </w:r>
          </w:p>
        </w:tc>
        <w:tc>
          <w:tcPr>
            <w:tcW w:w="1240" w:type="dxa"/>
            <w:shd w:val="clear" w:color="auto" w:fill="auto"/>
            <w:noWrap/>
            <w:vAlign w:val="bottom"/>
            <w:hideMark/>
          </w:tcPr>
          <w:p w14:paraId="28682AA6"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20</w:t>
            </w:r>
          </w:p>
        </w:tc>
        <w:tc>
          <w:tcPr>
            <w:tcW w:w="1240" w:type="dxa"/>
            <w:shd w:val="clear" w:color="auto" w:fill="auto"/>
            <w:noWrap/>
            <w:vAlign w:val="bottom"/>
            <w:hideMark/>
          </w:tcPr>
          <w:p w14:paraId="3F38F15B"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068FFBBD"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78</w:t>
            </w:r>
          </w:p>
        </w:tc>
      </w:tr>
      <w:tr w:rsidR="0079673F" w:rsidRPr="00F41265" w14:paraId="0EEE0AD0" w14:textId="77777777" w:rsidTr="000840E2">
        <w:trPr>
          <w:trHeight w:val="300"/>
        </w:trPr>
        <w:tc>
          <w:tcPr>
            <w:tcW w:w="4129" w:type="dxa"/>
            <w:shd w:val="clear" w:color="auto" w:fill="auto"/>
            <w:noWrap/>
            <w:vAlign w:val="bottom"/>
            <w:hideMark/>
          </w:tcPr>
          <w:p w14:paraId="4AD8F32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Tomato sauce</w:t>
            </w:r>
          </w:p>
        </w:tc>
        <w:tc>
          <w:tcPr>
            <w:tcW w:w="1240" w:type="dxa"/>
            <w:shd w:val="clear" w:color="auto" w:fill="auto"/>
            <w:noWrap/>
            <w:vAlign w:val="bottom"/>
            <w:hideMark/>
          </w:tcPr>
          <w:p w14:paraId="7FF3E6C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AE8ECB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4CEA1C4"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620C24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1C92097"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BF406B0"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BB172DF"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1907BE7"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2F4743EF" w14:textId="77777777" w:rsidTr="000840E2">
        <w:trPr>
          <w:trHeight w:val="300"/>
        </w:trPr>
        <w:tc>
          <w:tcPr>
            <w:tcW w:w="4129" w:type="dxa"/>
            <w:shd w:val="clear" w:color="auto" w:fill="auto"/>
            <w:noWrap/>
            <w:vAlign w:val="bottom"/>
            <w:hideMark/>
          </w:tcPr>
          <w:p w14:paraId="5D218263"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Tomatoes, canned</w:t>
            </w:r>
          </w:p>
        </w:tc>
        <w:tc>
          <w:tcPr>
            <w:tcW w:w="1240" w:type="dxa"/>
            <w:shd w:val="clear" w:color="auto" w:fill="auto"/>
            <w:noWrap/>
            <w:vAlign w:val="bottom"/>
            <w:hideMark/>
          </w:tcPr>
          <w:p w14:paraId="6993EBF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AD0B1C1"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63403472"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128D2A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06263753"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0.035</w:t>
            </w:r>
          </w:p>
        </w:tc>
        <w:tc>
          <w:tcPr>
            <w:tcW w:w="1240" w:type="dxa"/>
            <w:shd w:val="clear" w:color="auto" w:fill="auto"/>
            <w:noWrap/>
            <w:vAlign w:val="bottom"/>
            <w:hideMark/>
          </w:tcPr>
          <w:p w14:paraId="032518CA"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0.058</w:t>
            </w:r>
          </w:p>
        </w:tc>
        <w:tc>
          <w:tcPr>
            <w:tcW w:w="1240" w:type="dxa"/>
            <w:shd w:val="clear" w:color="auto" w:fill="auto"/>
            <w:noWrap/>
            <w:vAlign w:val="bottom"/>
            <w:hideMark/>
          </w:tcPr>
          <w:p w14:paraId="4134A23F"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B4132D1"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0.14</w:t>
            </w:r>
          </w:p>
        </w:tc>
      </w:tr>
      <w:tr w:rsidR="0079673F" w:rsidRPr="00F41265" w14:paraId="041B4514" w14:textId="77777777" w:rsidTr="000840E2">
        <w:trPr>
          <w:trHeight w:val="300"/>
        </w:trPr>
        <w:tc>
          <w:tcPr>
            <w:tcW w:w="4129" w:type="dxa"/>
            <w:shd w:val="clear" w:color="auto" w:fill="auto"/>
            <w:noWrap/>
            <w:vAlign w:val="bottom"/>
            <w:hideMark/>
          </w:tcPr>
          <w:p w14:paraId="5C05F0A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Tuna, canned</w:t>
            </w:r>
          </w:p>
        </w:tc>
        <w:tc>
          <w:tcPr>
            <w:tcW w:w="1240" w:type="dxa"/>
            <w:shd w:val="clear" w:color="auto" w:fill="auto"/>
            <w:noWrap/>
            <w:vAlign w:val="bottom"/>
            <w:hideMark/>
          </w:tcPr>
          <w:p w14:paraId="6AEE25C9"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D2C782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3E0AF60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458DD77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6D8FD767"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0.20</w:t>
            </w:r>
          </w:p>
        </w:tc>
        <w:tc>
          <w:tcPr>
            <w:tcW w:w="1240" w:type="dxa"/>
            <w:shd w:val="clear" w:color="auto" w:fill="auto"/>
            <w:noWrap/>
            <w:vAlign w:val="bottom"/>
            <w:hideMark/>
          </w:tcPr>
          <w:p w14:paraId="42478F31"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0.20</w:t>
            </w:r>
          </w:p>
        </w:tc>
        <w:tc>
          <w:tcPr>
            <w:tcW w:w="1240" w:type="dxa"/>
            <w:shd w:val="clear" w:color="auto" w:fill="auto"/>
            <w:noWrap/>
            <w:vAlign w:val="bottom"/>
            <w:hideMark/>
          </w:tcPr>
          <w:p w14:paraId="4E4D1F8B"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7FC0020A"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0.34</w:t>
            </w:r>
          </w:p>
        </w:tc>
      </w:tr>
      <w:tr w:rsidR="0079673F" w:rsidRPr="00F41265" w14:paraId="50B61902" w14:textId="77777777" w:rsidTr="000840E2">
        <w:trPr>
          <w:trHeight w:val="300"/>
        </w:trPr>
        <w:tc>
          <w:tcPr>
            <w:tcW w:w="4129" w:type="dxa"/>
            <w:shd w:val="clear" w:color="auto" w:fill="auto"/>
            <w:noWrap/>
            <w:vAlign w:val="bottom"/>
            <w:hideMark/>
          </w:tcPr>
          <w:p w14:paraId="2535C518"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Yoghurt, full fat, flavoured and unflavoured</w:t>
            </w:r>
          </w:p>
        </w:tc>
        <w:tc>
          <w:tcPr>
            <w:tcW w:w="1240" w:type="dxa"/>
            <w:shd w:val="clear" w:color="auto" w:fill="auto"/>
            <w:noWrap/>
            <w:vAlign w:val="bottom"/>
            <w:hideMark/>
          </w:tcPr>
          <w:p w14:paraId="1AD6DF5F"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43F516"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A1E21F7"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109B37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C366838"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E490895"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2DB069C"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7995746"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79673F" w:rsidRPr="00F41265" w14:paraId="22F269CF" w14:textId="77777777" w:rsidTr="000840E2">
        <w:trPr>
          <w:trHeight w:val="315"/>
        </w:trPr>
        <w:tc>
          <w:tcPr>
            <w:tcW w:w="4129" w:type="dxa"/>
            <w:shd w:val="clear" w:color="auto" w:fill="auto"/>
            <w:noWrap/>
            <w:vAlign w:val="bottom"/>
            <w:hideMark/>
          </w:tcPr>
          <w:p w14:paraId="74EA2FE0"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Yoghurt, low/reduced fat, flavoured and unflavoured</w:t>
            </w:r>
          </w:p>
        </w:tc>
        <w:tc>
          <w:tcPr>
            <w:tcW w:w="1240" w:type="dxa"/>
            <w:shd w:val="clear" w:color="auto" w:fill="auto"/>
            <w:noWrap/>
            <w:vAlign w:val="bottom"/>
            <w:hideMark/>
          </w:tcPr>
          <w:p w14:paraId="573B8F85"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2FDD7EE"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F518D8A"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6AFDD4B" w14:textId="77777777" w:rsidR="0079673F" w:rsidRPr="006C2AB5" w:rsidRDefault="0079673F"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3C97151" w14:textId="77777777" w:rsidR="0079673F" w:rsidRPr="006C2AB5" w:rsidRDefault="0079673F"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20D1FFE" w14:textId="77777777" w:rsidR="0079673F" w:rsidRPr="006C2AB5" w:rsidRDefault="0079673F"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C913EDE" w14:textId="77777777" w:rsidR="0079673F" w:rsidRPr="006C2AB5" w:rsidRDefault="0079673F"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B25C48E" w14:textId="77777777" w:rsidR="0079673F" w:rsidRPr="006C2AB5" w:rsidRDefault="0079673F"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bl>
    <w:p w14:paraId="48D1E52B" w14:textId="77777777" w:rsidR="0079673F" w:rsidRDefault="0079673F" w:rsidP="0079673F"/>
    <w:p w14:paraId="37517A96" w14:textId="7192126F" w:rsidR="0079673F" w:rsidRDefault="0079673F" w:rsidP="0079673F">
      <w:pPr>
        <w:rPr>
          <w:sz w:val="16"/>
          <w:szCs w:val="16"/>
        </w:rPr>
        <w:sectPr w:rsidR="0079673F" w:rsidSect="00594BFA">
          <w:pgSz w:w="16838" w:h="11906" w:orient="landscape"/>
          <w:pgMar w:top="1418" w:right="1418" w:bottom="1418" w:left="1418" w:header="709" w:footer="709" w:gutter="0"/>
          <w:cols w:space="708"/>
          <w:docGrid w:linePitch="360"/>
        </w:sectPr>
      </w:pPr>
      <w:r>
        <w:rPr>
          <w:sz w:val="16"/>
          <w:szCs w:val="16"/>
        </w:rPr>
        <w:t xml:space="preserve">LOD = 0.030 mg/kg, </w:t>
      </w:r>
      <w:r w:rsidRPr="00FE4812">
        <w:rPr>
          <w:sz w:val="16"/>
          <w:szCs w:val="16"/>
        </w:rPr>
        <w:t>LOQ = 0.1</w:t>
      </w:r>
      <w:r>
        <w:rPr>
          <w:sz w:val="16"/>
          <w:szCs w:val="16"/>
        </w:rPr>
        <w:t>0 mg/kg</w:t>
      </w:r>
    </w:p>
    <w:p w14:paraId="52DC0C41" w14:textId="77777777" w:rsidR="0079673F" w:rsidRPr="00F41265" w:rsidRDefault="0079673F" w:rsidP="0079673F">
      <w:r w:rsidRPr="00F41265">
        <w:rPr>
          <w:noProof/>
          <w:lang w:val="en-GB" w:eastAsia="en-GB"/>
        </w:rPr>
        <w:lastRenderedPageBreak/>
        <w:drawing>
          <wp:inline distT="0" distB="0" distL="0" distR="0" wp14:anchorId="676A4D95" wp14:editId="50D55D6B">
            <wp:extent cx="5759450" cy="5759450"/>
            <wp:effectExtent l="0" t="0" r="0" b="0"/>
            <wp:docPr id="6" name="Picture 6" title="Figure A3.5 Concentration of DEHP (mg/kg) b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P_food_60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5ECF04D6" w14:textId="77777777" w:rsidR="0079673F" w:rsidRPr="00F41265" w:rsidRDefault="0079673F" w:rsidP="0079673F"/>
    <w:p w14:paraId="2AF732C5" w14:textId="77777777" w:rsidR="000840E2" w:rsidRDefault="0079673F" w:rsidP="0079673F">
      <w:pPr>
        <w:rPr>
          <w:b/>
          <w:color w:val="4F81BD" w:themeColor="accent1"/>
          <w:sz w:val="18"/>
          <w:szCs w:val="18"/>
        </w:rPr>
        <w:sectPr w:rsidR="000840E2" w:rsidSect="000840E2">
          <w:pgSz w:w="11906" w:h="16838"/>
          <w:pgMar w:top="1418" w:right="1418" w:bottom="1418" w:left="1418" w:header="709" w:footer="709" w:gutter="0"/>
          <w:cols w:space="708"/>
          <w:docGrid w:linePitch="360"/>
        </w:sectPr>
      </w:pPr>
      <w:r w:rsidRPr="00F41265">
        <w:rPr>
          <w:b/>
          <w:color w:val="4F81BD" w:themeColor="accent1"/>
          <w:sz w:val="18"/>
          <w:szCs w:val="18"/>
        </w:rPr>
        <w:t>Figure A3.5 Concentration of DEHP (mg/kg) by food</w:t>
      </w:r>
    </w:p>
    <w:p w14:paraId="4C072F15" w14:textId="3C3CEB10" w:rsidR="000840E2" w:rsidRPr="00F41265" w:rsidRDefault="000840E2" w:rsidP="000840E2">
      <w:pPr>
        <w:pStyle w:val="FSTableFigureHeading"/>
        <w:ind w:left="0" w:firstLine="0"/>
        <w:rPr>
          <w:i w:val="0"/>
          <w:color w:val="4F81BD" w:themeColor="accent1"/>
          <w:sz w:val="18"/>
          <w:szCs w:val="18"/>
        </w:rPr>
      </w:pPr>
      <w:r w:rsidRPr="00F41265">
        <w:rPr>
          <w:i w:val="0"/>
          <w:color w:val="4F81BD" w:themeColor="accent1"/>
          <w:sz w:val="18"/>
          <w:szCs w:val="18"/>
        </w:rPr>
        <w:lastRenderedPageBreak/>
        <w:t xml:space="preserve">Table A3 </w:t>
      </w:r>
      <w:r w:rsidRPr="00F41265">
        <w:rPr>
          <w:i w:val="0"/>
          <w:color w:val="4F81BD" w:themeColor="accent1"/>
          <w:sz w:val="18"/>
          <w:szCs w:val="18"/>
        </w:rPr>
        <w:fldChar w:fldCharType="begin"/>
      </w:r>
      <w:r w:rsidRPr="00F41265">
        <w:rPr>
          <w:i w:val="0"/>
          <w:color w:val="4F81BD" w:themeColor="accent1"/>
          <w:sz w:val="18"/>
          <w:szCs w:val="18"/>
        </w:rPr>
        <w:instrText xml:space="preserve"> SEQ Table_A3 \* ARABIC </w:instrText>
      </w:r>
      <w:r w:rsidRPr="00F41265">
        <w:rPr>
          <w:i w:val="0"/>
          <w:color w:val="4F81BD" w:themeColor="accent1"/>
          <w:sz w:val="18"/>
          <w:szCs w:val="18"/>
        </w:rPr>
        <w:fldChar w:fldCharType="separate"/>
      </w:r>
      <w:r w:rsidR="005E4FA6">
        <w:rPr>
          <w:i w:val="0"/>
          <w:noProof/>
          <w:color w:val="4F81BD" w:themeColor="accent1"/>
          <w:sz w:val="18"/>
          <w:szCs w:val="18"/>
        </w:rPr>
        <w:t>2</w:t>
      </w:r>
      <w:r w:rsidRPr="00F41265">
        <w:rPr>
          <w:i w:val="0"/>
          <w:color w:val="4F81BD" w:themeColor="accent1"/>
          <w:sz w:val="18"/>
          <w:szCs w:val="18"/>
        </w:rPr>
        <w:fldChar w:fldCharType="end"/>
      </w:r>
      <w:r w:rsidRPr="00F41265">
        <w:rPr>
          <w:i w:val="0"/>
          <w:color w:val="4F81BD" w:themeColor="accent1"/>
          <w:sz w:val="18"/>
          <w:szCs w:val="18"/>
        </w:rPr>
        <w:t>: Analytical results for DINP</w:t>
      </w:r>
    </w:p>
    <w:tbl>
      <w:tblPr>
        <w:tblW w:w="14049" w:type="dxa"/>
        <w:tblInd w:w="9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Layout w:type="fixed"/>
        <w:tblLook w:val="04A0" w:firstRow="1" w:lastRow="0" w:firstColumn="1" w:lastColumn="0" w:noHBand="0" w:noVBand="1"/>
      </w:tblPr>
      <w:tblGrid>
        <w:gridCol w:w="4129"/>
        <w:gridCol w:w="1240"/>
        <w:gridCol w:w="1240"/>
        <w:gridCol w:w="1240"/>
        <w:gridCol w:w="1240"/>
        <w:gridCol w:w="1240"/>
        <w:gridCol w:w="1240"/>
        <w:gridCol w:w="1240"/>
        <w:gridCol w:w="1240"/>
      </w:tblGrid>
      <w:tr w:rsidR="000840E2" w:rsidRPr="00F41265" w14:paraId="17B87A16" w14:textId="77777777" w:rsidTr="000840E2">
        <w:trPr>
          <w:trHeight w:val="487"/>
          <w:tblHeader/>
        </w:trPr>
        <w:tc>
          <w:tcPr>
            <w:tcW w:w="4129" w:type="dxa"/>
            <w:vMerge w:val="restart"/>
            <w:shd w:val="clear" w:color="auto" w:fill="548DD4" w:themeFill="text2" w:themeFillTint="99"/>
            <w:noWrap/>
            <w:vAlign w:val="center"/>
            <w:hideMark/>
          </w:tcPr>
          <w:p w14:paraId="4AA604E8"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Food</w:t>
            </w:r>
          </w:p>
        </w:tc>
        <w:tc>
          <w:tcPr>
            <w:tcW w:w="4960" w:type="dxa"/>
            <w:gridSpan w:val="4"/>
            <w:shd w:val="clear" w:color="auto" w:fill="548DD4" w:themeFill="text2" w:themeFillTint="99"/>
            <w:noWrap/>
            <w:vAlign w:val="center"/>
            <w:hideMark/>
          </w:tcPr>
          <w:p w14:paraId="5E170EAC" w14:textId="77777777" w:rsidR="000840E2" w:rsidRPr="00F41265" w:rsidRDefault="000840E2" w:rsidP="000840E2">
            <w:pPr>
              <w:pStyle w:val="FSTableColumnRowheading"/>
              <w:jc w:val="center"/>
              <w:rPr>
                <w:color w:val="FFFFFF" w:themeColor="background1"/>
                <w:lang w:eastAsia="en-GB"/>
              </w:rPr>
            </w:pPr>
            <w:r w:rsidRPr="00F41265">
              <w:rPr>
                <w:color w:val="FFFFFF" w:themeColor="background1"/>
                <w:lang w:eastAsia="en-GB"/>
              </w:rPr>
              <w:t>No. of samples</w:t>
            </w:r>
          </w:p>
        </w:tc>
        <w:tc>
          <w:tcPr>
            <w:tcW w:w="1240" w:type="dxa"/>
            <w:vMerge w:val="restart"/>
            <w:shd w:val="clear" w:color="auto" w:fill="548DD4" w:themeFill="text2" w:themeFillTint="99"/>
            <w:noWrap/>
            <w:vAlign w:val="center"/>
            <w:hideMark/>
          </w:tcPr>
          <w:p w14:paraId="359AC6E2"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Mean (</w:t>
            </w:r>
            <w:r>
              <w:rPr>
                <w:color w:val="FFFFFF" w:themeColor="background1"/>
                <w:lang w:eastAsia="en-GB"/>
              </w:rPr>
              <w:t>&lt;LOD</w:t>
            </w:r>
            <w:r w:rsidRPr="00F41265">
              <w:rPr>
                <w:color w:val="FFFFFF" w:themeColor="background1"/>
                <w:lang w:eastAsia="en-GB"/>
              </w:rPr>
              <w:t xml:space="preserve"> = 0)</w:t>
            </w:r>
          </w:p>
        </w:tc>
        <w:tc>
          <w:tcPr>
            <w:tcW w:w="1240" w:type="dxa"/>
            <w:vMerge w:val="restart"/>
            <w:shd w:val="clear" w:color="auto" w:fill="548DD4" w:themeFill="text2" w:themeFillTint="99"/>
            <w:noWrap/>
            <w:vAlign w:val="center"/>
            <w:hideMark/>
          </w:tcPr>
          <w:p w14:paraId="0DCCA33F"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 xml:space="preserve">Mean </w:t>
            </w:r>
            <w:r>
              <w:rPr>
                <w:color w:val="FFFFFF" w:themeColor="background1"/>
                <w:lang w:eastAsia="en-GB"/>
              </w:rPr>
              <w:t>(&lt;LOD= LOD)</w:t>
            </w:r>
          </w:p>
        </w:tc>
        <w:tc>
          <w:tcPr>
            <w:tcW w:w="1240" w:type="dxa"/>
            <w:vMerge w:val="restart"/>
            <w:shd w:val="clear" w:color="auto" w:fill="548DD4" w:themeFill="text2" w:themeFillTint="99"/>
            <w:noWrap/>
            <w:vAlign w:val="center"/>
            <w:hideMark/>
          </w:tcPr>
          <w:p w14:paraId="7E9F64E0"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Minimum</w:t>
            </w:r>
          </w:p>
        </w:tc>
        <w:tc>
          <w:tcPr>
            <w:tcW w:w="1240" w:type="dxa"/>
            <w:vMerge w:val="restart"/>
            <w:shd w:val="clear" w:color="auto" w:fill="548DD4" w:themeFill="text2" w:themeFillTint="99"/>
            <w:noWrap/>
            <w:vAlign w:val="center"/>
            <w:hideMark/>
          </w:tcPr>
          <w:p w14:paraId="43EDE008"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Maximum</w:t>
            </w:r>
          </w:p>
        </w:tc>
      </w:tr>
      <w:tr w:rsidR="000840E2" w:rsidRPr="00F41265" w14:paraId="410E11B4" w14:textId="77777777" w:rsidTr="000840E2">
        <w:trPr>
          <w:trHeight w:val="525"/>
          <w:tblHeader/>
        </w:trPr>
        <w:tc>
          <w:tcPr>
            <w:tcW w:w="4129" w:type="dxa"/>
            <w:vMerge/>
            <w:shd w:val="clear" w:color="auto" w:fill="548DD4" w:themeFill="text2" w:themeFillTint="99"/>
            <w:noWrap/>
            <w:vAlign w:val="center"/>
          </w:tcPr>
          <w:p w14:paraId="1B30560B" w14:textId="77777777" w:rsidR="000840E2" w:rsidRPr="00F41265" w:rsidRDefault="000840E2" w:rsidP="000840E2">
            <w:pPr>
              <w:pStyle w:val="FSTableColumnRowheading"/>
              <w:rPr>
                <w:color w:val="FFFFFF" w:themeColor="background1"/>
                <w:lang w:eastAsia="en-GB"/>
              </w:rPr>
            </w:pPr>
          </w:p>
        </w:tc>
        <w:tc>
          <w:tcPr>
            <w:tcW w:w="1240" w:type="dxa"/>
            <w:shd w:val="clear" w:color="auto" w:fill="548DD4" w:themeFill="text2" w:themeFillTint="99"/>
            <w:noWrap/>
            <w:vAlign w:val="center"/>
          </w:tcPr>
          <w:p w14:paraId="28619261"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Total</w:t>
            </w:r>
          </w:p>
        </w:tc>
        <w:tc>
          <w:tcPr>
            <w:tcW w:w="1240" w:type="dxa"/>
            <w:shd w:val="clear" w:color="auto" w:fill="548DD4" w:themeFill="text2" w:themeFillTint="99"/>
            <w:vAlign w:val="center"/>
          </w:tcPr>
          <w:p w14:paraId="4239576C" w14:textId="77777777" w:rsidR="000840E2" w:rsidRDefault="000840E2" w:rsidP="000840E2">
            <w:pPr>
              <w:pStyle w:val="FSTableColumnRowheading"/>
              <w:rPr>
                <w:color w:val="FFFFFF" w:themeColor="background1"/>
                <w:lang w:eastAsia="en-GB"/>
              </w:rPr>
            </w:pPr>
            <w:r>
              <w:rPr>
                <w:color w:val="FFFFFF" w:themeColor="background1"/>
                <w:lang w:eastAsia="en-GB"/>
              </w:rPr>
              <w:t>ND (&lt;LOD)</w:t>
            </w:r>
          </w:p>
        </w:tc>
        <w:tc>
          <w:tcPr>
            <w:tcW w:w="1240" w:type="dxa"/>
            <w:shd w:val="clear" w:color="auto" w:fill="548DD4" w:themeFill="text2" w:themeFillTint="99"/>
            <w:vAlign w:val="center"/>
          </w:tcPr>
          <w:p w14:paraId="2CDBAF50" w14:textId="77777777" w:rsidR="000840E2" w:rsidRDefault="000840E2" w:rsidP="000840E2">
            <w:pPr>
              <w:pStyle w:val="FSTableColumnRowheading"/>
              <w:rPr>
                <w:color w:val="FFFFFF" w:themeColor="background1"/>
                <w:lang w:eastAsia="en-GB"/>
              </w:rPr>
            </w:pPr>
            <w:r>
              <w:rPr>
                <w:color w:val="FFFFFF" w:themeColor="background1"/>
                <w:lang w:eastAsia="en-GB"/>
              </w:rPr>
              <w:t>Trace</w:t>
            </w:r>
          </w:p>
        </w:tc>
        <w:tc>
          <w:tcPr>
            <w:tcW w:w="1240" w:type="dxa"/>
            <w:shd w:val="clear" w:color="auto" w:fill="548DD4" w:themeFill="text2" w:themeFillTint="99"/>
            <w:noWrap/>
            <w:vAlign w:val="center"/>
          </w:tcPr>
          <w:p w14:paraId="02E16B2E"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&gt;LOQ</w:t>
            </w:r>
          </w:p>
        </w:tc>
        <w:tc>
          <w:tcPr>
            <w:tcW w:w="1240" w:type="dxa"/>
            <w:vMerge/>
            <w:shd w:val="clear" w:color="auto" w:fill="548DD4" w:themeFill="text2" w:themeFillTint="99"/>
            <w:noWrap/>
            <w:vAlign w:val="center"/>
          </w:tcPr>
          <w:p w14:paraId="1CD97265"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5D064663"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54C72F90"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78787ADB" w14:textId="77777777" w:rsidR="000840E2" w:rsidRPr="00F41265" w:rsidRDefault="000840E2" w:rsidP="000840E2">
            <w:pPr>
              <w:pStyle w:val="FSTableColumnRowheading"/>
              <w:rPr>
                <w:color w:val="FFFFFF" w:themeColor="background1"/>
                <w:lang w:eastAsia="en-GB"/>
              </w:rPr>
            </w:pPr>
          </w:p>
        </w:tc>
      </w:tr>
      <w:tr w:rsidR="000840E2" w:rsidRPr="00F41265" w14:paraId="788ADD5C" w14:textId="77777777" w:rsidTr="000840E2">
        <w:trPr>
          <w:trHeight w:val="300"/>
        </w:trPr>
        <w:tc>
          <w:tcPr>
            <w:tcW w:w="4129" w:type="dxa"/>
            <w:shd w:val="clear" w:color="auto" w:fill="auto"/>
            <w:noWrap/>
            <w:vAlign w:val="bottom"/>
            <w:hideMark/>
          </w:tcPr>
          <w:p w14:paraId="53CA00D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Bacon, middle cut, rind on</w:t>
            </w:r>
          </w:p>
        </w:tc>
        <w:tc>
          <w:tcPr>
            <w:tcW w:w="1240" w:type="dxa"/>
            <w:shd w:val="clear" w:color="auto" w:fill="auto"/>
            <w:noWrap/>
            <w:vAlign w:val="bottom"/>
            <w:hideMark/>
          </w:tcPr>
          <w:p w14:paraId="078EA81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6D2995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vAlign w:val="bottom"/>
          </w:tcPr>
          <w:p w14:paraId="5850D66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303CF6D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2DD596E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0.69</w:t>
            </w:r>
          </w:p>
        </w:tc>
        <w:tc>
          <w:tcPr>
            <w:tcW w:w="1240" w:type="dxa"/>
            <w:shd w:val="clear" w:color="auto" w:fill="auto"/>
            <w:noWrap/>
            <w:vAlign w:val="bottom"/>
            <w:hideMark/>
          </w:tcPr>
          <w:p w14:paraId="7609FF3D"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0.69</w:t>
            </w:r>
          </w:p>
        </w:tc>
        <w:tc>
          <w:tcPr>
            <w:tcW w:w="1240" w:type="dxa"/>
            <w:shd w:val="clear" w:color="auto" w:fill="auto"/>
            <w:noWrap/>
            <w:vAlign w:val="bottom"/>
            <w:hideMark/>
          </w:tcPr>
          <w:p w14:paraId="7891CEA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Trace</w:t>
            </w:r>
          </w:p>
        </w:tc>
        <w:tc>
          <w:tcPr>
            <w:tcW w:w="1240" w:type="dxa"/>
            <w:shd w:val="clear" w:color="auto" w:fill="auto"/>
            <w:noWrap/>
            <w:vAlign w:val="bottom"/>
            <w:hideMark/>
          </w:tcPr>
          <w:p w14:paraId="0CB0DFEA"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1.5</w:t>
            </w:r>
          </w:p>
        </w:tc>
      </w:tr>
      <w:tr w:rsidR="000840E2" w:rsidRPr="00F41265" w14:paraId="1ACC51A9" w14:textId="77777777" w:rsidTr="000840E2">
        <w:trPr>
          <w:trHeight w:val="300"/>
        </w:trPr>
        <w:tc>
          <w:tcPr>
            <w:tcW w:w="4129" w:type="dxa"/>
            <w:shd w:val="clear" w:color="auto" w:fill="auto"/>
            <w:noWrap/>
            <w:vAlign w:val="bottom"/>
            <w:hideMark/>
          </w:tcPr>
          <w:p w14:paraId="025B0BF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Baked beans in tomato sauce</w:t>
            </w:r>
          </w:p>
        </w:tc>
        <w:tc>
          <w:tcPr>
            <w:tcW w:w="1240" w:type="dxa"/>
            <w:shd w:val="clear" w:color="auto" w:fill="auto"/>
            <w:noWrap/>
            <w:vAlign w:val="bottom"/>
            <w:hideMark/>
          </w:tcPr>
          <w:p w14:paraId="79E6817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B013BF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966A18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14FFC0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4858585"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1601063"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6D619455"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3847012"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6546DF5D" w14:textId="77777777" w:rsidTr="000840E2">
        <w:trPr>
          <w:trHeight w:val="300"/>
        </w:trPr>
        <w:tc>
          <w:tcPr>
            <w:tcW w:w="4129" w:type="dxa"/>
            <w:shd w:val="clear" w:color="auto" w:fill="auto"/>
            <w:noWrap/>
            <w:vAlign w:val="bottom"/>
            <w:hideMark/>
          </w:tcPr>
          <w:p w14:paraId="2B65822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Beef mince and meat patties</w:t>
            </w:r>
          </w:p>
        </w:tc>
        <w:tc>
          <w:tcPr>
            <w:tcW w:w="1240" w:type="dxa"/>
            <w:shd w:val="clear" w:color="auto" w:fill="auto"/>
            <w:noWrap/>
            <w:vAlign w:val="bottom"/>
            <w:hideMark/>
          </w:tcPr>
          <w:p w14:paraId="70400AF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3F22B1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C6B8DA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527503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03DE995"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236E687"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5F368403"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9733F0E"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306F531C" w14:textId="77777777" w:rsidTr="000840E2">
        <w:trPr>
          <w:trHeight w:val="300"/>
        </w:trPr>
        <w:tc>
          <w:tcPr>
            <w:tcW w:w="4129" w:type="dxa"/>
            <w:shd w:val="clear" w:color="auto" w:fill="auto"/>
            <w:noWrap/>
            <w:vAlign w:val="bottom"/>
            <w:hideMark/>
          </w:tcPr>
          <w:p w14:paraId="6AF3E67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Beef, steak, untrimmed</w:t>
            </w:r>
          </w:p>
        </w:tc>
        <w:tc>
          <w:tcPr>
            <w:tcW w:w="1240" w:type="dxa"/>
            <w:shd w:val="clear" w:color="auto" w:fill="auto"/>
            <w:noWrap/>
            <w:vAlign w:val="bottom"/>
            <w:hideMark/>
          </w:tcPr>
          <w:p w14:paraId="29DD9B2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35970AD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7E88308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9BB658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3532602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89EB06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2AE20DCD"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3D3835A8"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458B6D01" w14:textId="77777777" w:rsidTr="000840E2">
        <w:trPr>
          <w:trHeight w:val="300"/>
        </w:trPr>
        <w:tc>
          <w:tcPr>
            <w:tcW w:w="4129" w:type="dxa"/>
            <w:shd w:val="clear" w:color="auto" w:fill="auto"/>
            <w:noWrap/>
            <w:vAlign w:val="bottom"/>
            <w:hideMark/>
          </w:tcPr>
          <w:p w14:paraId="39D4344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Beef/Chicken Takeaway</w:t>
            </w:r>
          </w:p>
        </w:tc>
        <w:tc>
          <w:tcPr>
            <w:tcW w:w="1240" w:type="dxa"/>
            <w:shd w:val="clear" w:color="auto" w:fill="auto"/>
            <w:noWrap/>
            <w:vAlign w:val="bottom"/>
            <w:hideMark/>
          </w:tcPr>
          <w:p w14:paraId="1CE6A99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803D95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26B6E61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51A6766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7A19D430"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0.23</w:t>
            </w:r>
          </w:p>
        </w:tc>
        <w:tc>
          <w:tcPr>
            <w:tcW w:w="1240" w:type="dxa"/>
            <w:shd w:val="clear" w:color="auto" w:fill="auto"/>
            <w:noWrap/>
            <w:vAlign w:val="bottom"/>
            <w:hideMark/>
          </w:tcPr>
          <w:p w14:paraId="4BEE362A"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0.32</w:t>
            </w:r>
          </w:p>
        </w:tc>
        <w:tc>
          <w:tcPr>
            <w:tcW w:w="1240" w:type="dxa"/>
            <w:shd w:val="clear" w:color="auto" w:fill="auto"/>
            <w:noWrap/>
            <w:vAlign w:val="bottom"/>
            <w:hideMark/>
          </w:tcPr>
          <w:p w14:paraId="0CA0C57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0EC5639E"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0.70</w:t>
            </w:r>
          </w:p>
        </w:tc>
      </w:tr>
      <w:tr w:rsidR="000840E2" w:rsidRPr="00F41265" w14:paraId="261051A6" w14:textId="77777777" w:rsidTr="000840E2">
        <w:trPr>
          <w:trHeight w:val="300"/>
        </w:trPr>
        <w:tc>
          <w:tcPr>
            <w:tcW w:w="4129" w:type="dxa"/>
            <w:shd w:val="clear" w:color="auto" w:fill="auto"/>
            <w:noWrap/>
            <w:vAlign w:val="bottom"/>
            <w:hideMark/>
          </w:tcPr>
          <w:p w14:paraId="10E1999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Biscuits, sweet and savoury</w:t>
            </w:r>
          </w:p>
        </w:tc>
        <w:tc>
          <w:tcPr>
            <w:tcW w:w="1240" w:type="dxa"/>
            <w:shd w:val="clear" w:color="auto" w:fill="auto"/>
            <w:noWrap/>
            <w:vAlign w:val="bottom"/>
            <w:hideMark/>
          </w:tcPr>
          <w:p w14:paraId="39CD90E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E3D4C2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309F6AA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6ECA82F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A1048AD"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0.048</w:t>
            </w:r>
          </w:p>
        </w:tc>
        <w:tc>
          <w:tcPr>
            <w:tcW w:w="1240" w:type="dxa"/>
            <w:shd w:val="clear" w:color="auto" w:fill="auto"/>
            <w:noWrap/>
            <w:vAlign w:val="bottom"/>
            <w:hideMark/>
          </w:tcPr>
          <w:p w14:paraId="0DC0FF2D"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0.18</w:t>
            </w:r>
          </w:p>
        </w:tc>
        <w:tc>
          <w:tcPr>
            <w:tcW w:w="1240" w:type="dxa"/>
            <w:shd w:val="clear" w:color="auto" w:fill="auto"/>
            <w:noWrap/>
            <w:vAlign w:val="bottom"/>
            <w:hideMark/>
          </w:tcPr>
          <w:p w14:paraId="400A0B28"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C5AE501"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03CA20FC" w14:textId="77777777" w:rsidTr="000840E2">
        <w:trPr>
          <w:trHeight w:val="300"/>
        </w:trPr>
        <w:tc>
          <w:tcPr>
            <w:tcW w:w="4129" w:type="dxa"/>
            <w:shd w:val="clear" w:color="auto" w:fill="auto"/>
            <w:noWrap/>
            <w:vAlign w:val="bottom"/>
            <w:hideMark/>
          </w:tcPr>
          <w:p w14:paraId="5B19119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Bread, fancy, sweet and savoury</w:t>
            </w:r>
          </w:p>
        </w:tc>
        <w:tc>
          <w:tcPr>
            <w:tcW w:w="1240" w:type="dxa"/>
            <w:shd w:val="clear" w:color="auto" w:fill="auto"/>
            <w:noWrap/>
            <w:vAlign w:val="bottom"/>
            <w:hideMark/>
          </w:tcPr>
          <w:p w14:paraId="6BC3AD5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CDE796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DE4AD0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8CDBC8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7C58319"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F430E94"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2A931BF5"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8A457D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3B00258C" w14:textId="77777777" w:rsidTr="000840E2">
        <w:trPr>
          <w:trHeight w:val="300"/>
        </w:trPr>
        <w:tc>
          <w:tcPr>
            <w:tcW w:w="4129" w:type="dxa"/>
            <w:shd w:val="clear" w:color="auto" w:fill="auto"/>
            <w:noWrap/>
            <w:vAlign w:val="bottom"/>
            <w:hideMark/>
          </w:tcPr>
          <w:p w14:paraId="7C60032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Bread, flat</w:t>
            </w:r>
          </w:p>
        </w:tc>
        <w:tc>
          <w:tcPr>
            <w:tcW w:w="1240" w:type="dxa"/>
            <w:shd w:val="clear" w:color="auto" w:fill="auto"/>
            <w:noWrap/>
            <w:vAlign w:val="bottom"/>
            <w:hideMark/>
          </w:tcPr>
          <w:p w14:paraId="0A66552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2DC71A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2E0038D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5991FDB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0BEBB8E"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0.09</w:t>
            </w:r>
            <w:r>
              <w:rPr>
                <w:rFonts w:cs="Arial"/>
                <w:color w:val="000000"/>
                <w:sz w:val="16"/>
                <w:szCs w:val="16"/>
              </w:rPr>
              <w:t>0</w:t>
            </w:r>
          </w:p>
        </w:tc>
        <w:tc>
          <w:tcPr>
            <w:tcW w:w="1240" w:type="dxa"/>
            <w:shd w:val="clear" w:color="auto" w:fill="auto"/>
            <w:noWrap/>
            <w:vAlign w:val="bottom"/>
            <w:hideMark/>
          </w:tcPr>
          <w:p w14:paraId="402E164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0.22</w:t>
            </w:r>
          </w:p>
        </w:tc>
        <w:tc>
          <w:tcPr>
            <w:tcW w:w="1240" w:type="dxa"/>
            <w:shd w:val="clear" w:color="auto" w:fill="auto"/>
            <w:noWrap/>
            <w:vAlign w:val="bottom"/>
            <w:hideMark/>
          </w:tcPr>
          <w:p w14:paraId="43192D2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37E72EEE"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5B298932" w14:textId="77777777" w:rsidTr="000840E2">
        <w:trPr>
          <w:trHeight w:val="300"/>
        </w:trPr>
        <w:tc>
          <w:tcPr>
            <w:tcW w:w="4129" w:type="dxa"/>
            <w:shd w:val="clear" w:color="auto" w:fill="auto"/>
            <w:noWrap/>
            <w:vAlign w:val="bottom"/>
            <w:hideMark/>
          </w:tcPr>
          <w:p w14:paraId="0FAD317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Bread, white</w:t>
            </w:r>
          </w:p>
        </w:tc>
        <w:tc>
          <w:tcPr>
            <w:tcW w:w="1240" w:type="dxa"/>
            <w:shd w:val="clear" w:color="auto" w:fill="auto"/>
            <w:noWrap/>
            <w:vAlign w:val="bottom"/>
            <w:hideMark/>
          </w:tcPr>
          <w:p w14:paraId="024F989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29EBEF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F0FD95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E122C3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A36D748"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4ED9988"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6A27CEF8"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143BF4C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3ACDF780" w14:textId="77777777" w:rsidTr="000840E2">
        <w:trPr>
          <w:trHeight w:val="300"/>
        </w:trPr>
        <w:tc>
          <w:tcPr>
            <w:tcW w:w="4129" w:type="dxa"/>
            <w:shd w:val="clear" w:color="auto" w:fill="auto"/>
            <w:noWrap/>
            <w:vAlign w:val="bottom"/>
            <w:hideMark/>
          </w:tcPr>
          <w:p w14:paraId="6381316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Breakfast bars</w:t>
            </w:r>
          </w:p>
        </w:tc>
        <w:tc>
          <w:tcPr>
            <w:tcW w:w="1240" w:type="dxa"/>
            <w:shd w:val="clear" w:color="auto" w:fill="auto"/>
            <w:noWrap/>
            <w:vAlign w:val="bottom"/>
            <w:hideMark/>
          </w:tcPr>
          <w:p w14:paraId="6E505DD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C2D91E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1B43CBD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2F017C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1FCC0B60"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0.40</w:t>
            </w:r>
          </w:p>
        </w:tc>
        <w:tc>
          <w:tcPr>
            <w:tcW w:w="1240" w:type="dxa"/>
            <w:shd w:val="clear" w:color="auto" w:fill="auto"/>
            <w:noWrap/>
            <w:vAlign w:val="bottom"/>
            <w:hideMark/>
          </w:tcPr>
          <w:p w14:paraId="71DD278E"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0.53</w:t>
            </w:r>
          </w:p>
        </w:tc>
        <w:tc>
          <w:tcPr>
            <w:tcW w:w="1240" w:type="dxa"/>
            <w:shd w:val="clear" w:color="auto" w:fill="auto"/>
            <w:noWrap/>
            <w:vAlign w:val="bottom"/>
            <w:hideMark/>
          </w:tcPr>
          <w:p w14:paraId="4C436FF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22A460B"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1.6</w:t>
            </w:r>
          </w:p>
        </w:tc>
      </w:tr>
      <w:tr w:rsidR="000840E2" w:rsidRPr="00F41265" w14:paraId="4DE11CAC" w14:textId="77777777" w:rsidTr="000840E2">
        <w:trPr>
          <w:trHeight w:val="300"/>
        </w:trPr>
        <w:tc>
          <w:tcPr>
            <w:tcW w:w="4129" w:type="dxa"/>
            <w:shd w:val="clear" w:color="auto" w:fill="auto"/>
            <w:noWrap/>
            <w:vAlign w:val="bottom"/>
            <w:hideMark/>
          </w:tcPr>
          <w:p w14:paraId="0A9CCBB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Breakfast cereal, single and mixed grain</w:t>
            </w:r>
          </w:p>
        </w:tc>
        <w:tc>
          <w:tcPr>
            <w:tcW w:w="1240" w:type="dxa"/>
            <w:shd w:val="clear" w:color="auto" w:fill="auto"/>
            <w:noWrap/>
            <w:vAlign w:val="bottom"/>
            <w:hideMark/>
          </w:tcPr>
          <w:p w14:paraId="3C40A3C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6D87AF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9F11B0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1A6030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8CFF61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3D1FDD0B"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A6FBF6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C0E5BB5"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575623BC" w14:textId="77777777" w:rsidTr="000840E2">
        <w:trPr>
          <w:trHeight w:val="300"/>
        </w:trPr>
        <w:tc>
          <w:tcPr>
            <w:tcW w:w="4129" w:type="dxa"/>
            <w:shd w:val="clear" w:color="auto" w:fill="auto"/>
            <w:noWrap/>
            <w:vAlign w:val="bottom"/>
            <w:hideMark/>
          </w:tcPr>
          <w:p w14:paraId="5015DE4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Cakes and muffins, iced</w:t>
            </w:r>
          </w:p>
        </w:tc>
        <w:tc>
          <w:tcPr>
            <w:tcW w:w="1240" w:type="dxa"/>
            <w:shd w:val="clear" w:color="auto" w:fill="auto"/>
            <w:noWrap/>
            <w:vAlign w:val="bottom"/>
            <w:hideMark/>
          </w:tcPr>
          <w:p w14:paraId="71FE3EC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1BB86C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vAlign w:val="bottom"/>
          </w:tcPr>
          <w:p w14:paraId="522F41F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shd w:val="clear" w:color="auto" w:fill="auto"/>
            <w:noWrap/>
            <w:vAlign w:val="bottom"/>
            <w:hideMark/>
          </w:tcPr>
          <w:p w14:paraId="7A024BE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5263548"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0.31</w:t>
            </w:r>
          </w:p>
        </w:tc>
        <w:tc>
          <w:tcPr>
            <w:tcW w:w="1240" w:type="dxa"/>
            <w:shd w:val="clear" w:color="auto" w:fill="auto"/>
            <w:noWrap/>
            <w:vAlign w:val="bottom"/>
            <w:hideMark/>
          </w:tcPr>
          <w:p w14:paraId="65D6E1B2"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0.31</w:t>
            </w:r>
          </w:p>
        </w:tc>
        <w:tc>
          <w:tcPr>
            <w:tcW w:w="1240" w:type="dxa"/>
            <w:shd w:val="clear" w:color="auto" w:fill="auto"/>
            <w:noWrap/>
            <w:vAlign w:val="bottom"/>
            <w:hideMark/>
          </w:tcPr>
          <w:p w14:paraId="7F9D61F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Trace</w:t>
            </w:r>
          </w:p>
        </w:tc>
        <w:tc>
          <w:tcPr>
            <w:tcW w:w="1240" w:type="dxa"/>
            <w:shd w:val="clear" w:color="auto" w:fill="auto"/>
            <w:noWrap/>
            <w:vAlign w:val="bottom"/>
            <w:hideMark/>
          </w:tcPr>
          <w:p w14:paraId="53C568E6"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51B76EFB" w14:textId="77777777" w:rsidTr="000840E2">
        <w:trPr>
          <w:trHeight w:val="300"/>
        </w:trPr>
        <w:tc>
          <w:tcPr>
            <w:tcW w:w="4129" w:type="dxa"/>
            <w:shd w:val="clear" w:color="auto" w:fill="auto"/>
            <w:noWrap/>
            <w:vAlign w:val="bottom"/>
            <w:hideMark/>
          </w:tcPr>
          <w:p w14:paraId="1EA5B78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Cakes and muffins, uniced</w:t>
            </w:r>
          </w:p>
        </w:tc>
        <w:tc>
          <w:tcPr>
            <w:tcW w:w="1240" w:type="dxa"/>
            <w:shd w:val="clear" w:color="auto" w:fill="auto"/>
            <w:noWrap/>
            <w:vAlign w:val="bottom"/>
            <w:hideMark/>
          </w:tcPr>
          <w:p w14:paraId="567E231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014DE8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7BAAC61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617DB49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2E86286D"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0.23</w:t>
            </w:r>
          </w:p>
        </w:tc>
        <w:tc>
          <w:tcPr>
            <w:tcW w:w="1240" w:type="dxa"/>
            <w:shd w:val="clear" w:color="auto" w:fill="auto"/>
            <w:noWrap/>
            <w:vAlign w:val="bottom"/>
            <w:hideMark/>
          </w:tcPr>
          <w:p w14:paraId="6BC9A514"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0.32</w:t>
            </w:r>
          </w:p>
        </w:tc>
        <w:tc>
          <w:tcPr>
            <w:tcW w:w="1240" w:type="dxa"/>
            <w:shd w:val="clear" w:color="auto" w:fill="auto"/>
            <w:noWrap/>
            <w:vAlign w:val="bottom"/>
            <w:hideMark/>
          </w:tcPr>
          <w:p w14:paraId="31CED50C"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6CFECAC"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0.69</w:t>
            </w:r>
          </w:p>
        </w:tc>
      </w:tr>
      <w:tr w:rsidR="000840E2" w:rsidRPr="00F41265" w14:paraId="29938EB5" w14:textId="77777777" w:rsidTr="000840E2">
        <w:trPr>
          <w:trHeight w:val="300"/>
        </w:trPr>
        <w:tc>
          <w:tcPr>
            <w:tcW w:w="4129" w:type="dxa"/>
            <w:shd w:val="clear" w:color="auto" w:fill="auto"/>
            <w:noWrap/>
            <w:vAlign w:val="bottom"/>
            <w:hideMark/>
          </w:tcPr>
          <w:p w14:paraId="05296DA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Cheese, cream cheese, reduced fat</w:t>
            </w:r>
          </w:p>
        </w:tc>
        <w:tc>
          <w:tcPr>
            <w:tcW w:w="1240" w:type="dxa"/>
            <w:shd w:val="clear" w:color="auto" w:fill="auto"/>
            <w:noWrap/>
            <w:vAlign w:val="bottom"/>
            <w:hideMark/>
          </w:tcPr>
          <w:p w14:paraId="215F4FD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085E3B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B7D8E5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ACA758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40C62CF"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A378F38"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607E2019"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1A2473B"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52ACEB9E" w14:textId="77777777" w:rsidTr="000840E2">
        <w:trPr>
          <w:trHeight w:val="300"/>
        </w:trPr>
        <w:tc>
          <w:tcPr>
            <w:tcW w:w="4129" w:type="dxa"/>
            <w:shd w:val="clear" w:color="auto" w:fill="auto"/>
            <w:noWrap/>
            <w:vAlign w:val="bottom"/>
            <w:hideMark/>
          </w:tcPr>
          <w:p w14:paraId="1CD67B4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Cheese, cream cheese, regular fat</w:t>
            </w:r>
          </w:p>
        </w:tc>
        <w:tc>
          <w:tcPr>
            <w:tcW w:w="1240" w:type="dxa"/>
            <w:shd w:val="clear" w:color="auto" w:fill="auto"/>
            <w:noWrap/>
            <w:vAlign w:val="bottom"/>
            <w:hideMark/>
          </w:tcPr>
          <w:p w14:paraId="6B448EF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02C6AD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30BE2C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A07748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B0E84DD"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70BDBA4"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2CF5F5C0"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2E1920D"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20551885" w14:textId="77777777" w:rsidTr="000840E2">
        <w:trPr>
          <w:trHeight w:val="300"/>
        </w:trPr>
        <w:tc>
          <w:tcPr>
            <w:tcW w:w="4129" w:type="dxa"/>
            <w:shd w:val="clear" w:color="auto" w:fill="auto"/>
            <w:noWrap/>
            <w:vAlign w:val="bottom"/>
            <w:hideMark/>
          </w:tcPr>
          <w:p w14:paraId="4ED7DFA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Cheese, processed, Cheddar (Tasty), reduced fat</w:t>
            </w:r>
          </w:p>
        </w:tc>
        <w:tc>
          <w:tcPr>
            <w:tcW w:w="1240" w:type="dxa"/>
            <w:shd w:val="clear" w:color="auto" w:fill="auto"/>
            <w:noWrap/>
            <w:vAlign w:val="bottom"/>
            <w:hideMark/>
          </w:tcPr>
          <w:p w14:paraId="4AAB8F3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32A1F56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A4FD0F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330FC90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F9FE7B5"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3489069D"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7CF724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3C5EEA7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41B7D0B3" w14:textId="77777777" w:rsidTr="000840E2">
        <w:trPr>
          <w:trHeight w:val="300"/>
        </w:trPr>
        <w:tc>
          <w:tcPr>
            <w:tcW w:w="4129" w:type="dxa"/>
            <w:shd w:val="clear" w:color="auto" w:fill="auto"/>
            <w:noWrap/>
            <w:vAlign w:val="bottom"/>
            <w:hideMark/>
          </w:tcPr>
          <w:p w14:paraId="7B9A588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Cheese, processed, Cheddar (Tasty), regular fat</w:t>
            </w:r>
          </w:p>
        </w:tc>
        <w:tc>
          <w:tcPr>
            <w:tcW w:w="1240" w:type="dxa"/>
            <w:shd w:val="clear" w:color="auto" w:fill="auto"/>
            <w:noWrap/>
            <w:vAlign w:val="bottom"/>
            <w:hideMark/>
          </w:tcPr>
          <w:p w14:paraId="6B42B49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7917E43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249A211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47F346F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AF7527E"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0.15</w:t>
            </w:r>
          </w:p>
        </w:tc>
        <w:tc>
          <w:tcPr>
            <w:tcW w:w="1240" w:type="dxa"/>
            <w:shd w:val="clear" w:color="auto" w:fill="auto"/>
            <w:noWrap/>
            <w:vAlign w:val="bottom"/>
            <w:hideMark/>
          </w:tcPr>
          <w:p w14:paraId="5D248BE8"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0.23</w:t>
            </w:r>
          </w:p>
        </w:tc>
        <w:tc>
          <w:tcPr>
            <w:tcW w:w="1240" w:type="dxa"/>
            <w:shd w:val="clear" w:color="auto" w:fill="auto"/>
            <w:noWrap/>
            <w:vAlign w:val="bottom"/>
            <w:hideMark/>
          </w:tcPr>
          <w:p w14:paraId="5E181ED8"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E641CF5"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55A7EA0F" w14:textId="77777777" w:rsidTr="000840E2">
        <w:trPr>
          <w:trHeight w:val="300"/>
        </w:trPr>
        <w:tc>
          <w:tcPr>
            <w:tcW w:w="4129" w:type="dxa"/>
            <w:shd w:val="clear" w:color="auto" w:fill="auto"/>
            <w:noWrap/>
            <w:vAlign w:val="bottom"/>
            <w:hideMark/>
          </w:tcPr>
          <w:p w14:paraId="43CE39D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Chicken products, battered or crumbed</w:t>
            </w:r>
          </w:p>
        </w:tc>
        <w:tc>
          <w:tcPr>
            <w:tcW w:w="1240" w:type="dxa"/>
            <w:shd w:val="clear" w:color="auto" w:fill="auto"/>
            <w:noWrap/>
            <w:vAlign w:val="bottom"/>
            <w:hideMark/>
          </w:tcPr>
          <w:p w14:paraId="598EE77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A53B18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vAlign w:val="bottom"/>
          </w:tcPr>
          <w:p w14:paraId="57CF53D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shd w:val="clear" w:color="auto" w:fill="auto"/>
            <w:noWrap/>
            <w:vAlign w:val="bottom"/>
            <w:hideMark/>
          </w:tcPr>
          <w:p w14:paraId="47CFAB2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4E6E246"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0.20</w:t>
            </w:r>
          </w:p>
        </w:tc>
        <w:tc>
          <w:tcPr>
            <w:tcW w:w="1240" w:type="dxa"/>
            <w:shd w:val="clear" w:color="auto" w:fill="auto"/>
            <w:noWrap/>
            <w:vAlign w:val="bottom"/>
            <w:hideMark/>
          </w:tcPr>
          <w:p w14:paraId="288353C0"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0.24</w:t>
            </w:r>
          </w:p>
        </w:tc>
        <w:tc>
          <w:tcPr>
            <w:tcW w:w="1240" w:type="dxa"/>
            <w:shd w:val="clear" w:color="auto" w:fill="auto"/>
            <w:noWrap/>
            <w:vAlign w:val="bottom"/>
            <w:hideMark/>
          </w:tcPr>
          <w:p w14:paraId="5130A8B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2C47421"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09ADEAF0" w14:textId="77777777" w:rsidTr="000840E2">
        <w:trPr>
          <w:trHeight w:val="300"/>
        </w:trPr>
        <w:tc>
          <w:tcPr>
            <w:tcW w:w="4129" w:type="dxa"/>
            <w:shd w:val="clear" w:color="auto" w:fill="auto"/>
            <w:noWrap/>
            <w:vAlign w:val="bottom"/>
            <w:hideMark/>
          </w:tcPr>
          <w:p w14:paraId="25CB13A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Chicken products, battered or crumbed, from takeaway</w:t>
            </w:r>
          </w:p>
        </w:tc>
        <w:tc>
          <w:tcPr>
            <w:tcW w:w="1240" w:type="dxa"/>
            <w:shd w:val="clear" w:color="auto" w:fill="auto"/>
            <w:noWrap/>
            <w:vAlign w:val="bottom"/>
            <w:hideMark/>
          </w:tcPr>
          <w:p w14:paraId="7ABD84B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539A6B2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vAlign w:val="bottom"/>
          </w:tcPr>
          <w:p w14:paraId="660C9F7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0D4D6C5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6E4251F2"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0.73</w:t>
            </w:r>
          </w:p>
        </w:tc>
        <w:tc>
          <w:tcPr>
            <w:tcW w:w="1240" w:type="dxa"/>
            <w:shd w:val="clear" w:color="auto" w:fill="auto"/>
            <w:noWrap/>
            <w:vAlign w:val="bottom"/>
            <w:hideMark/>
          </w:tcPr>
          <w:p w14:paraId="014E92ED"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0.73</w:t>
            </w:r>
          </w:p>
        </w:tc>
        <w:tc>
          <w:tcPr>
            <w:tcW w:w="1240" w:type="dxa"/>
            <w:shd w:val="clear" w:color="auto" w:fill="auto"/>
            <w:noWrap/>
            <w:vAlign w:val="bottom"/>
            <w:hideMark/>
          </w:tcPr>
          <w:p w14:paraId="3E6731B0"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Trace</w:t>
            </w:r>
          </w:p>
        </w:tc>
        <w:tc>
          <w:tcPr>
            <w:tcW w:w="1240" w:type="dxa"/>
            <w:shd w:val="clear" w:color="auto" w:fill="auto"/>
            <w:noWrap/>
            <w:vAlign w:val="bottom"/>
            <w:hideMark/>
          </w:tcPr>
          <w:p w14:paraId="17EA117F"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1.5</w:t>
            </w:r>
          </w:p>
        </w:tc>
      </w:tr>
      <w:tr w:rsidR="000840E2" w:rsidRPr="00F41265" w14:paraId="0034816D" w14:textId="77777777" w:rsidTr="000840E2">
        <w:trPr>
          <w:trHeight w:val="300"/>
        </w:trPr>
        <w:tc>
          <w:tcPr>
            <w:tcW w:w="4129" w:type="dxa"/>
            <w:shd w:val="clear" w:color="auto" w:fill="auto"/>
            <w:noWrap/>
            <w:vAlign w:val="bottom"/>
            <w:hideMark/>
          </w:tcPr>
          <w:p w14:paraId="701ABCB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Chicken, breast</w:t>
            </w:r>
          </w:p>
        </w:tc>
        <w:tc>
          <w:tcPr>
            <w:tcW w:w="1240" w:type="dxa"/>
            <w:shd w:val="clear" w:color="auto" w:fill="auto"/>
            <w:noWrap/>
            <w:vAlign w:val="bottom"/>
            <w:hideMark/>
          </w:tcPr>
          <w:p w14:paraId="4CC5EBC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FF224F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6780764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4647B47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7E2945E"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0.11</w:t>
            </w:r>
          </w:p>
        </w:tc>
        <w:tc>
          <w:tcPr>
            <w:tcW w:w="1240" w:type="dxa"/>
            <w:shd w:val="clear" w:color="auto" w:fill="auto"/>
            <w:noWrap/>
            <w:vAlign w:val="bottom"/>
            <w:hideMark/>
          </w:tcPr>
          <w:p w14:paraId="5A62A5E6"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0.19</w:t>
            </w:r>
          </w:p>
        </w:tc>
        <w:tc>
          <w:tcPr>
            <w:tcW w:w="1240" w:type="dxa"/>
            <w:shd w:val="clear" w:color="auto" w:fill="auto"/>
            <w:noWrap/>
            <w:vAlign w:val="bottom"/>
            <w:hideMark/>
          </w:tcPr>
          <w:p w14:paraId="15835AE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B42E412"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50E9AD5E" w14:textId="77777777" w:rsidTr="000840E2">
        <w:trPr>
          <w:trHeight w:val="300"/>
        </w:trPr>
        <w:tc>
          <w:tcPr>
            <w:tcW w:w="4129" w:type="dxa"/>
            <w:shd w:val="clear" w:color="auto" w:fill="auto"/>
            <w:noWrap/>
            <w:vAlign w:val="bottom"/>
            <w:hideMark/>
          </w:tcPr>
          <w:p w14:paraId="7955E1E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Chocolate, plain milk chocolate</w:t>
            </w:r>
          </w:p>
        </w:tc>
        <w:tc>
          <w:tcPr>
            <w:tcW w:w="1240" w:type="dxa"/>
            <w:shd w:val="clear" w:color="auto" w:fill="auto"/>
            <w:noWrap/>
            <w:vAlign w:val="bottom"/>
            <w:hideMark/>
          </w:tcPr>
          <w:p w14:paraId="6EC73FD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CE81D4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FB8EDD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489F78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BE8B688"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9AF2864"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4FAD6BE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B1071C7"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16EDE9D2" w14:textId="77777777" w:rsidTr="000840E2">
        <w:trPr>
          <w:trHeight w:val="300"/>
        </w:trPr>
        <w:tc>
          <w:tcPr>
            <w:tcW w:w="4129" w:type="dxa"/>
            <w:shd w:val="clear" w:color="auto" w:fill="auto"/>
            <w:noWrap/>
            <w:vAlign w:val="bottom"/>
            <w:hideMark/>
          </w:tcPr>
          <w:p w14:paraId="2FACD35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Coffee, instant</w:t>
            </w:r>
          </w:p>
        </w:tc>
        <w:tc>
          <w:tcPr>
            <w:tcW w:w="1240" w:type="dxa"/>
            <w:shd w:val="clear" w:color="auto" w:fill="auto"/>
            <w:noWrap/>
            <w:vAlign w:val="bottom"/>
            <w:hideMark/>
          </w:tcPr>
          <w:p w14:paraId="143411B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C99396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0D3D0C8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7A16492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401E45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0.075</w:t>
            </w:r>
          </w:p>
        </w:tc>
        <w:tc>
          <w:tcPr>
            <w:tcW w:w="1240" w:type="dxa"/>
            <w:shd w:val="clear" w:color="auto" w:fill="auto"/>
            <w:noWrap/>
            <w:vAlign w:val="bottom"/>
            <w:hideMark/>
          </w:tcPr>
          <w:p w14:paraId="17A0CE4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0.20</w:t>
            </w:r>
          </w:p>
        </w:tc>
        <w:tc>
          <w:tcPr>
            <w:tcW w:w="1240" w:type="dxa"/>
            <w:shd w:val="clear" w:color="auto" w:fill="auto"/>
            <w:noWrap/>
            <w:vAlign w:val="bottom"/>
            <w:hideMark/>
          </w:tcPr>
          <w:p w14:paraId="0F15F48D"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85383A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72C83E8A" w14:textId="77777777" w:rsidTr="000840E2">
        <w:trPr>
          <w:trHeight w:val="300"/>
        </w:trPr>
        <w:tc>
          <w:tcPr>
            <w:tcW w:w="4129" w:type="dxa"/>
            <w:shd w:val="clear" w:color="auto" w:fill="auto"/>
            <w:noWrap/>
            <w:vAlign w:val="bottom"/>
            <w:hideMark/>
          </w:tcPr>
          <w:p w14:paraId="402FDC7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Confectionary, Soft candy</w:t>
            </w:r>
          </w:p>
        </w:tc>
        <w:tc>
          <w:tcPr>
            <w:tcW w:w="1240" w:type="dxa"/>
            <w:shd w:val="clear" w:color="auto" w:fill="auto"/>
            <w:noWrap/>
            <w:vAlign w:val="bottom"/>
            <w:hideMark/>
          </w:tcPr>
          <w:p w14:paraId="07292CB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1A4B1B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36424F1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28DFD84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E78EFDD"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0.04</w:t>
            </w:r>
            <w:r>
              <w:rPr>
                <w:rFonts w:cs="Arial"/>
                <w:color w:val="000000"/>
                <w:sz w:val="16"/>
                <w:szCs w:val="16"/>
              </w:rPr>
              <w:t>0</w:t>
            </w:r>
          </w:p>
        </w:tc>
        <w:tc>
          <w:tcPr>
            <w:tcW w:w="1240" w:type="dxa"/>
            <w:shd w:val="clear" w:color="auto" w:fill="auto"/>
            <w:noWrap/>
            <w:vAlign w:val="bottom"/>
            <w:hideMark/>
          </w:tcPr>
          <w:p w14:paraId="7096C37B"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62D6297C"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D027827"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18E63F85" w14:textId="77777777" w:rsidTr="000840E2">
        <w:trPr>
          <w:trHeight w:val="300"/>
        </w:trPr>
        <w:tc>
          <w:tcPr>
            <w:tcW w:w="4129" w:type="dxa"/>
            <w:shd w:val="clear" w:color="auto" w:fill="auto"/>
            <w:noWrap/>
            <w:vAlign w:val="bottom"/>
            <w:hideMark/>
          </w:tcPr>
          <w:p w14:paraId="0714343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lastRenderedPageBreak/>
              <w:t>Corn chips</w:t>
            </w:r>
          </w:p>
        </w:tc>
        <w:tc>
          <w:tcPr>
            <w:tcW w:w="1240" w:type="dxa"/>
            <w:shd w:val="clear" w:color="auto" w:fill="auto"/>
            <w:noWrap/>
            <w:vAlign w:val="bottom"/>
            <w:hideMark/>
          </w:tcPr>
          <w:p w14:paraId="2D22D94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CF52E7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5053AC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4AC446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FC7E22E"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23CC73E"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0B468C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24241FD7"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7DE359EC" w14:textId="77777777" w:rsidTr="000840E2">
        <w:trPr>
          <w:trHeight w:val="300"/>
        </w:trPr>
        <w:tc>
          <w:tcPr>
            <w:tcW w:w="4129" w:type="dxa"/>
            <w:shd w:val="clear" w:color="auto" w:fill="auto"/>
            <w:noWrap/>
            <w:vAlign w:val="bottom"/>
            <w:hideMark/>
          </w:tcPr>
          <w:p w14:paraId="541F8A1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Cream, sour, full fat</w:t>
            </w:r>
          </w:p>
        </w:tc>
        <w:tc>
          <w:tcPr>
            <w:tcW w:w="1240" w:type="dxa"/>
            <w:shd w:val="clear" w:color="auto" w:fill="auto"/>
            <w:noWrap/>
            <w:vAlign w:val="bottom"/>
            <w:hideMark/>
          </w:tcPr>
          <w:p w14:paraId="5900D84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076D89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3A5FF1C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DCBE9E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2D88DF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8CA46A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7304F79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209B38EB"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64F2E287" w14:textId="77777777" w:rsidTr="000840E2">
        <w:trPr>
          <w:trHeight w:val="300"/>
        </w:trPr>
        <w:tc>
          <w:tcPr>
            <w:tcW w:w="4129" w:type="dxa"/>
            <w:shd w:val="clear" w:color="auto" w:fill="auto"/>
            <w:noWrap/>
            <w:vAlign w:val="bottom"/>
            <w:hideMark/>
          </w:tcPr>
          <w:p w14:paraId="15FDA8A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Cream, thickened, reduced fat</w:t>
            </w:r>
          </w:p>
        </w:tc>
        <w:tc>
          <w:tcPr>
            <w:tcW w:w="1240" w:type="dxa"/>
            <w:shd w:val="clear" w:color="auto" w:fill="auto"/>
            <w:noWrap/>
            <w:vAlign w:val="bottom"/>
            <w:hideMark/>
          </w:tcPr>
          <w:p w14:paraId="3F3CA4B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488500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C73224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7F7537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64ABDBF"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C5E3269"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24C0C0C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11B196CD"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41A56710" w14:textId="77777777" w:rsidTr="000840E2">
        <w:trPr>
          <w:trHeight w:val="300"/>
        </w:trPr>
        <w:tc>
          <w:tcPr>
            <w:tcW w:w="4129" w:type="dxa"/>
            <w:shd w:val="clear" w:color="auto" w:fill="auto"/>
            <w:noWrap/>
            <w:vAlign w:val="bottom"/>
            <w:hideMark/>
          </w:tcPr>
          <w:p w14:paraId="54E94DC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Dip</w:t>
            </w:r>
          </w:p>
        </w:tc>
        <w:tc>
          <w:tcPr>
            <w:tcW w:w="1240" w:type="dxa"/>
            <w:shd w:val="clear" w:color="auto" w:fill="auto"/>
            <w:noWrap/>
            <w:vAlign w:val="bottom"/>
            <w:hideMark/>
          </w:tcPr>
          <w:p w14:paraId="1558B07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677A14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3672C98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6CAB1F3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BDA01AE"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0.063</w:t>
            </w:r>
          </w:p>
        </w:tc>
        <w:tc>
          <w:tcPr>
            <w:tcW w:w="1240" w:type="dxa"/>
            <w:shd w:val="clear" w:color="auto" w:fill="auto"/>
            <w:noWrap/>
            <w:vAlign w:val="bottom"/>
            <w:hideMark/>
          </w:tcPr>
          <w:p w14:paraId="757F7C19"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0.19</w:t>
            </w:r>
          </w:p>
        </w:tc>
        <w:tc>
          <w:tcPr>
            <w:tcW w:w="1240" w:type="dxa"/>
            <w:shd w:val="clear" w:color="auto" w:fill="auto"/>
            <w:noWrap/>
            <w:vAlign w:val="bottom"/>
            <w:hideMark/>
          </w:tcPr>
          <w:p w14:paraId="36C8D015"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0E378FD"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3A30B1DE" w14:textId="77777777" w:rsidTr="000840E2">
        <w:trPr>
          <w:trHeight w:val="300"/>
        </w:trPr>
        <w:tc>
          <w:tcPr>
            <w:tcW w:w="4129" w:type="dxa"/>
            <w:shd w:val="clear" w:color="auto" w:fill="auto"/>
            <w:noWrap/>
            <w:vAlign w:val="bottom"/>
            <w:hideMark/>
          </w:tcPr>
          <w:p w14:paraId="016FB2E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Fish fillets, white fish, fresh</w:t>
            </w:r>
          </w:p>
        </w:tc>
        <w:tc>
          <w:tcPr>
            <w:tcW w:w="1240" w:type="dxa"/>
            <w:shd w:val="clear" w:color="auto" w:fill="auto"/>
            <w:noWrap/>
            <w:vAlign w:val="bottom"/>
            <w:hideMark/>
          </w:tcPr>
          <w:p w14:paraId="352ECC1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F5954F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011D8AA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655D98B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2B9639A"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0.09</w:t>
            </w:r>
            <w:r>
              <w:rPr>
                <w:rFonts w:cs="Arial"/>
                <w:color w:val="000000"/>
                <w:sz w:val="16"/>
                <w:szCs w:val="16"/>
              </w:rPr>
              <w:t>0</w:t>
            </w:r>
          </w:p>
        </w:tc>
        <w:tc>
          <w:tcPr>
            <w:tcW w:w="1240" w:type="dxa"/>
            <w:shd w:val="clear" w:color="auto" w:fill="auto"/>
            <w:noWrap/>
            <w:vAlign w:val="bottom"/>
            <w:hideMark/>
          </w:tcPr>
          <w:p w14:paraId="2D2EE130"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0.18</w:t>
            </w:r>
          </w:p>
        </w:tc>
        <w:tc>
          <w:tcPr>
            <w:tcW w:w="1240" w:type="dxa"/>
            <w:shd w:val="clear" w:color="auto" w:fill="auto"/>
            <w:noWrap/>
            <w:vAlign w:val="bottom"/>
            <w:hideMark/>
          </w:tcPr>
          <w:p w14:paraId="7A81CAE5"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051B8F0"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24ECF75C" w14:textId="77777777" w:rsidTr="000840E2">
        <w:trPr>
          <w:trHeight w:val="300"/>
        </w:trPr>
        <w:tc>
          <w:tcPr>
            <w:tcW w:w="4129" w:type="dxa"/>
            <w:shd w:val="clear" w:color="auto" w:fill="auto"/>
            <w:noWrap/>
            <w:vAlign w:val="bottom"/>
            <w:hideMark/>
          </w:tcPr>
          <w:p w14:paraId="792473F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Fish portions, frozen (crumbed only) from supermarket</w:t>
            </w:r>
          </w:p>
        </w:tc>
        <w:tc>
          <w:tcPr>
            <w:tcW w:w="1240" w:type="dxa"/>
            <w:shd w:val="clear" w:color="auto" w:fill="auto"/>
            <w:noWrap/>
            <w:vAlign w:val="bottom"/>
            <w:hideMark/>
          </w:tcPr>
          <w:p w14:paraId="06813D7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71FF8B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109643D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6FB4D55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7691C5D"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0.053</w:t>
            </w:r>
          </w:p>
        </w:tc>
        <w:tc>
          <w:tcPr>
            <w:tcW w:w="1240" w:type="dxa"/>
            <w:shd w:val="clear" w:color="auto" w:fill="auto"/>
            <w:noWrap/>
            <w:vAlign w:val="bottom"/>
            <w:hideMark/>
          </w:tcPr>
          <w:p w14:paraId="6671C046"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0.18</w:t>
            </w:r>
          </w:p>
        </w:tc>
        <w:tc>
          <w:tcPr>
            <w:tcW w:w="1240" w:type="dxa"/>
            <w:shd w:val="clear" w:color="auto" w:fill="auto"/>
            <w:noWrap/>
            <w:vAlign w:val="bottom"/>
            <w:hideMark/>
          </w:tcPr>
          <w:p w14:paraId="34EA28E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162F0559"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10CEFE15" w14:textId="77777777" w:rsidTr="000840E2">
        <w:trPr>
          <w:trHeight w:val="300"/>
        </w:trPr>
        <w:tc>
          <w:tcPr>
            <w:tcW w:w="4129" w:type="dxa"/>
            <w:shd w:val="clear" w:color="auto" w:fill="auto"/>
            <w:noWrap/>
            <w:vAlign w:val="bottom"/>
            <w:hideMark/>
          </w:tcPr>
          <w:p w14:paraId="31DA379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Hamburger, Beef</w:t>
            </w:r>
          </w:p>
        </w:tc>
        <w:tc>
          <w:tcPr>
            <w:tcW w:w="1240" w:type="dxa"/>
            <w:shd w:val="clear" w:color="auto" w:fill="auto"/>
            <w:noWrap/>
            <w:vAlign w:val="bottom"/>
            <w:hideMark/>
          </w:tcPr>
          <w:p w14:paraId="1B93C4B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8</w:t>
            </w:r>
          </w:p>
        </w:tc>
        <w:tc>
          <w:tcPr>
            <w:tcW w:w="1240" w:type="dxa"/>
            <w:vAlign w:val="bottom"/>
          </w:tcPr>
          <w:p w14:paraId="0EEF96E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187CC24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05361E0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5</w:t>
            </w:r>
          </w:p>
        </w:tc>
        <w:tc>
          <w:tcPr>
            <w:tcW w:w="1240" w:type="dxa"/>
            <w:shd w:val="clear" w:color="auto" w:fill="auto"/>
            <w:noWrap/>
            <w:vAlign w:val="bottom"/>
            <w:hideMark/>
          </w:tcPr>
          <w:p w14:paraId="08299150"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5.7</w:t>
            </w:r>
          </w:p>
        </w:tc>
        <w:tc>
          <w:tcPr>
            <w:tcW w:w="1240" w:type="dxa"/>
            <w:shd w:val="clear" w:color="auto" w:fill="auto"/>
            <w:noWrap/>
            <w:vAlign w:val="bottom"/>
            <w:hideMark/>
          </w:tcPr>
          <w:p w14:paraId="3DB85D17"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5.8</w:t>
            </w:r>
          </w:p>
        </w:tc>
        <w:tc>
          <w:tcPr>
            <w:tcW w:w="1240" w:type="dxa"/>
            <w:shd w:val="clear" w:color="auto" w:fill="auto"/>
            <w:noWrap/>
            <w:vAlign w:val="bottom"/>
            <w:hideMark/>
          </w:tcPr>
          <w:p w14:paraId="64D80994"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EF464E1"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13</w:t>
            </w:r>
          </w:p>
        </w:tc>
      </w:tr>
      <w:tr w:rsidR="000840E2" w:rsidRPr="00F41265" w14:paraId="5DCEC91E" w14:textId="77777777" w:rsidTr="000840E2">
        <w:trPr>
          <w:trHeight w:val="300"/>
        </w:trPr>
        <w:tc>
          <w:tcPr>
            <w:tcW w:w="4129" w:type="dxa"/>
            <w:shd w:val="clear" w:color="auto" w:fill="auto"/>
            <w:noWrap/>
            <w:vAlign w:val="bottom"/>
            <w:hideMark/>
          </w:tcPr>
          <w:p w14:paraId="6FF6262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Ice cream, full fat</w:t>
            </w:r>
          </w:p>
        </w:tc>
        <w:tc>
          <w:tcPr>
            <w:tcW w:w="1240" w:type="dxa"/>
            <w:shd w:val="clear" w:color="auto" w:fill="auto"/>
            <w:noWrap/>
            <w:vAlign w:val="bottom"/>
            <w:hideMark/>
          </w:tcPr>
          <w:p w14:paraId="5122545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D09C9C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6B8F622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76B6A56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7F52648"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0.12</w:t>
            </w:r>
          </w:p>
        </w:tc>
        <w:tc>
          <w:tcPr>
            <w:tcW w:w="1240" w:type="dxa"/>
            <w:shd w:val="clear" w:color="auto" w:fill="auto"/>
            <w:noWrap/>
            <w:vAlign w:val="bottom"/>
            <w:hideMark/>
          </w:tcPr>
          <w:p w14:paraId="72CA7058"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0.25</w:t>
            </w:r>
          </w:p>
        </w:tc>
        <w:tc>
          <w:tcPr>
            <w:tcW w:w="1240" w:type="dxa"/>
            <w:shd w:val="clear" w:color="auto" w:fill="auto"/>
            <w:noWrap/>
            <w:vAlign w:val="bottom"/>
            <w:hideMark/>
          </w:tcPr>
          <w:p w14:paraId="5B44D827"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B25377E"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503DB1C6" w14:textId="77777777" w:rsidTr="000840E2">
        <w:trPr>
          <w:trHeight w:val="300"/>
        </w:trPr>
        <w:tc>
          <w:tcPr>
            <w:tcW w:w="4129" w:type="dxa"/>
            <w:shd w:val="clear" w:color="auto" w:fill="auto"/>
            <w:noWrap/>
            <w:vAlign w:val="bottom"/>
            <w:hideMark/>
          </w:tcPr>
          <w:p w14:paraId="610676E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Infant dessert</w:t>
            </w:r>
          </w:p>
        </w:tc>
        <w:tc>
          <w:tcPr>
            <w:tcW w:w="1240" w:type="dxa"/>
            <w:shd w:val="clear" w:color="auto" w:fill="auto"/>
            <w:noWrap/>
            <w:vAlign w:val="bottom"/>
            <w:hideMark/>
          </w:tcPr>
          <w:p w14:paraId="500CC1E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476AA8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778FC6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7788CF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6C5598B"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C08F39A"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6E762712"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5C5CC5C"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4730C15C" w14:textId="77777777" w:rsidTr="000840E2">
        <w:trPr>
          <w:trHeight w:val="300"/>
        </w:trPr>
        <w:tc>
          <w:tcPr>
            <w:tcW w:w="4129" w:type="dxa"/>
            <w:shd w:val="clear" w:color="auto" w:fill="auto"/>
            <w:noWrap/>
            <w:vAlign w:val="bottom"/>
            <w:hideMark/>
          </w:tcPr>
          <w:p w14:paraId="69D9D64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Infant dinner</w:t>
            </w:r>
          </w:p>
        </w:tc>
        <w:tc>
          <w:tcPr>
            <w:tcW w:w="1240" w:type="dxa"/>
            <w:shd w:val="clear" w:color="auto" w:fill="auto"/>
            <w:noWrap/>
            <w:vAlign w:val="bottom"/>
            <w:hideMark/>
          </w:tcPr>
          <w:p w14:paraId="64FEBB2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B5EEB6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379FAF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99E2EE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47909FC"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280F4BF"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783A01F3"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469BAD1"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75C2DC85" w14:textId="77777777" w:rsidTr="000840E2">
        <w:trPr>
          <w:trHeight w:val="300"/>
        </w:trPr>
        <w:tc>
          <w:tcPr>
            <w:tcW w:w="4129" w:type="dxa"/>
            <w:shd w:val="clear" w:color="auto" w:fill="auto"/>
            <w:noWrap/>
            <w:vAlign w:val="bottom"/>
            <w:hideMark/>
          </w:tcPr>
          <w:p w14:paraId="3476D3A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Infant formula, non soy-based</w:t>
            </w:r>
          </w:p>
        </w:tc>
        <w:tc>
          <w:tcPr>
            <w:tcW w:w="1240" w:type="dxa"/>
            <w:shd w:val="clear" w:color="auto" w:fill="auto"/>
            <w:noWrap/>
            <w:vAlign w:val="bottom"/>
            <w:hideMark/>
          </w:tcPr>
          <w:p w14:paraId="4DA31A8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53D1A2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1421796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33C1EF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147CD7CE"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146FA6CC"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0.29</w:t>
            </w:r>
          </w:p>
        </w:tc>
        <w:tc>
          <w:tcPr>
            <w:tcW w:w="1240" w:type="dxa"/>
            <w:shd w:val="clear" w:color="auto" w:fill="auto"/>
            <w:noWrap/>
            <w:vAlign w:val="bottom"/>
            <w:hideMark/>
          </w:tcPr>
          <w:p w14:paraId="1A5E92FD"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3939B43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0.66</w:t>
            </w:r>
          </w:p>
        </w:tc>
      </w:tr>
      <w:tr w:rsidR="000840E2" w:rsidRPr="00F41265" w14:paraId="4E9C3EE9" w14:textId="77777777" w:rsidTr="000840E2">
        <w:trPr>
          <w:trHeight w:val="300"/>
        </w:trPr>
        <w:tc>
          <w:tcPr>
            <w:tcW w:w="4129" w:type="dxa"/>
            <w:shd w:val="clear" w:color="auto" w:fill="auto"/>
            <w:noWrap/>
            <w:vAlign w:val="bottom"/>
            <w:hideMark/>
          </w:tcPr>
          <w:p w14:paraId="4F92CBE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Infant formula, soy-based</w:t>
            </w:r>
          </w:p>
        </w:tc>
        <w:tc>
          <w:tcPr>
            <w:tcW w:w="1240" w:type="dxa"/>
            <w:shd w:val="clear" w:color="auto" w:fill="auto"/>
            <w:noWrap/>
            <w:vAlign w:val="bottom"/>
            <w:hideMark/>
          </w:tcPr>
          <w:p w14:paraId="4DA56B3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E0EA79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734150A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2BC02B5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64AF762"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0.043</w:t>
            </w:r>
          </w:p>
        </w:tc>
        <w:tc>
          <w:tcPr>
            <w:tcW w:w="1240" w:type="dxa"/>
            <w:shd w:val="clear" w:color="auto" w:fill="auto"/>
            <w:noWrap/>
            <w:vAlign w:val="bottom"/>
            <w:hideMark/>
          </w:tcPr>
          <w:p w14:paraId="0501111E"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14FA6D50"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6405F7D"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3E2C4791" w14:textId="77777777" w:rsidTr="000840E2">
        <w:trPr>
          <w:trHeight w:val="300"/>
        </w:trPr>
        <w:tc>
          <w:tcPr>
            <w:tcW w:w="4129" w:type="dxa"/>
            <w:shd w:val="clear" w:color="auto" w:fill="auto"/>
            <w:noWrap/>
            <w:vAlign w:val="bottom"/>
            <w:hideMark/>
          </w:tcPr>
          <w:p w14:paraId="5B265E3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Jam</w:t>
            </w:r>
          </w:p>
        </w:tc>
        <w:tc>
          <w:tcPr>
            <w:tcW w:w="1240" w:type="dxa"/>
            <w:shd w:val="clear" w:color="auto" w:fill="auto"/>
            <w:noWrap/>
            <w:vAlign w:val="bottom"/>
            <w:hideMark/>
          </w:tcPr>
          <w:p w14:paraId="69F846B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74BD5D7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FB7F55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F4C440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BDB961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218E10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5F7D444C"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3B1FC6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2EFAC9AA" w14:textId="77777777" w:rsidTr="000840E2">
        <w:trPr>
          <w:trHeight w:val="300"/>
        </w:trPr>
        <w:tc>
          <w:tcPr>
            <w:tcW w:w="4129" w:type="dxa"/>
            <w:shd w:val="clear" w:color="auto" w:fill="auto"/>
            <w:noWrap/>
            <w:vAlign w:val="bottom"/>
            <w:hideMark/>
          </w:tcPr>
          <w:p w14:paraId="43C26B3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Milk, fresh, full fat</w:t>
            </w:r>
          </w:p>
        </w:tc>
        <w:tc>
          <w:tcPr>
            <w:tcW w:w="1240" w:type="dxa"/>
            <w:shd w:val="clear" w:color="auto" w:fill="auto"/>
            <w:noWrap/>
            <w:vAlign w:val="bottom"/>
            <w:hideMark/>
          </w:tcPr>
          <w:p w14:paraId="1497887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45A867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FE518C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2F5A30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47C17AF"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7A5941B"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762F8920"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18AC8F1B"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3204729A" w14:textId="77777777" w:rsidTr="000840E2">
        <w:trPr>
          <w:trHeight w:val="300"/>
        </w:trPr>
        <w:tc>
          <w:tcPr>
            <w:tcW w:w="4129" w:type="dxa"/>
            <w:shd w:val="clear" w:color="auto" w:fill="auto"/>
            <w:noWrap/>
            <w:vAlign w:val="bottom"/>
            <w:hideMark/>
          </w:tcPr>
          <w:p w14:paraId="661743D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Milk, fresh, reduced fat</w:t>
            </w:r>
          </w:p>
        </w:tc>
        <w:tc>
          <w:tcPr>
            <w:tcW w:w="1240" w:type="dxa"/>
            <w:shd w:val="clear" w:color="auto" w:fill="auto"/>
            <w:noWrap/>
            <w:vAlign w:val="bottom"/>
            <w:hideMark/>
          </w:tcPr>
          <w:p w14:paraId="25927B1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7F887E4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3261B66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9A0297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063D170"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0667E4B"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707DD77"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3C7C604"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48B9A3B8" w14:textId="77777777" w:rsidTr="000840E2">
        <w:trPr>
          <w:trHeight w:val="300"/>
        </w:trPr>
        <w:tc>
          <w:tcPr>
            <w:tcW w:w="4129" w:type="dxa"/>
            <w:shd w:val="clear" w:color="auto" w:fill="auto"/>
            <w:noWrap/>
            <w:vAlign w:val="bottom"/>
            <w:hideMark/>
          </w:tcPr>
          <w:p w14:paraId="6FAD4E0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Milk, UHT, full fat</w:t>
            </w:r>
          </w:p>
        </w:tc>
        <w:tc>
          <w:tcPr>
            <w:tcW w:w="1240" w:type="dxa"/>
            <w:shd w:val="clear" w:color="auto" w:fill="auto"/>
            <w:noWrap/>
            <w:vAlign w:val="bottom"/>
            <w:hideMark/>
          </w:tcPr>
          <w:p w14:paraId="6697DC8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AF318E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B0F402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31D7AF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D039BFD"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E842A94"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7F62385E"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6196EB9"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6836777E" w14:textId="77777777" w:rsidTr="000840E2">
        <w:trPr>
          <w:trHeight w:val="300"/>
        </w:trPr>
        <w:tc>
          <w:tcPr>
            <w:tcW w:w="4129" w:type="dxa"/>
            <w:shd w:val="clear" w:color="auto" w:fill="auto"/>
            <w:noWrap/>
            <w:vAlign w:val="bottom"/>
            <w:hideMark/>
          </w:tcPr>
          <w:p w14:paraId="14CAB51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Noodles, instant, in cups and bowls</w:t>
            </w:r>
          </w:p>
        </w:tc>
        <w:tc>
          <w:tcPr>
            <w:tcW w:w="1240" w:type="dxa"/>
            <w:shd w:val="clear" w:color="auto" w:fill="auto"/>
            <w:noWrap/>
            <w:vAlign w:val="bottom"/>
            <w:hideMark/>
          </w:tcPr>
          <w:p w14:paraId="3F91243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3E283AE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868D51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8C2872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39C8A450"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154582B"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7BC751EB"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289E9E95"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0CEDC2D6" w14:textId="77777777" w:rsidTr="000840E2">
        <w:trPr>
          <w:trHeight w:val="300"/>
        </w:trPr>
        <w:tc>
          <w:tcPr>
            <w:tcW w:w="4129" w:type="dxa"/>
            <w:shd w:val="clear" w:color="auto" w:fill="auto"/>
            <w:noWrap/>
            <w:vAlign w:val="bottom"/>
            <w:hideMark/>
          </w:tcPr>
          <w:p w14:paraId="0C9313E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Noodles, instant, in plastic wrapping</w:t>
            </w:r>
          </w:p>
        </w:tc>
        <w:tc>
          <w:tcPr>
            <w:tcW w:w="1240" w:type="dxa"/>
            <w:shd w:val="clear" w:color="auto" w:fill="auto"/>
            <w:noWrap/>
            <w:vAlign w:val="bottom"/>
            <w:hideMark/>
          </w:tcPr>
          <w:p w14:paraId="016FA42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32F8D26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0EAC33F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F51CCA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024FCEC"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607A84D"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ED05F27"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ADF2079"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3FE16399" w14:textId="77777777" w:rsidTr="000840E2">
        <w:trPr>
          <w:trHeight w:val="300"/>
        </w:trPr>
        <w:tc>
          <w:tcPr>
            <w:tcW w:w="4129" w:type="dxa"/>
            <w:shd w:val="clear" w:color="auto" w:fill="auto"/>
            <w:noWrap/>
            <w:vAlign w:val="bottom"/>
            <w:hideMark/>
          </w:tcPr>
          <w:p w14:paraId="18584F6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Nuts, cashews</w:t>
            </w:r>
          </w:p>
        </w:tc>
        <w:tc>
          <w:tcPr>
            <w:tcW w:w="1240" w:type="dxa"/>
            <w:shd w:val="clear" w:color="auto" w:fill="auto"/>
            <w:noWrap/>
            <w:vAlign w:val="bottom"/>
            <w:hideMark/>
          </w:tcPr>
          <w:p w14:paraId="0EEAFD1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7FBE03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4D5E37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C852B1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BD40FA3"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168D61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7DE98C7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03BE8AD9"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1D1E5B1D" w14:textId="77777777" w:rsidTr="000840E2">
        <w:trPr>
          <w:trHeight w:val="300"/>
        </w:trPr>
        <w:tc>
          <w:tcPr>
            <w:tcW w:w="4129" w:type="dxa"/>
            <w:shd w:val="clear" w:color="auto" w:fill="auto"/>
            <w:noWrap/>
            <w:vAlign w:val="bottom"/>
            <w:hideMark/>
          </w:tcPr>
          <w:p w14:paraId="44B6CA5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Oil, canola or sunflower oil</w:t>
            </w:r>
          </w:p>
        </w:tc>
        <w:tc>
          <w:tcPr>
            <w:tcW w:w="1240" w:type="dxa"/>
            <w:shd w:val="clear" w:color="auto" w:fill="auto"/>
            <w:noWrap/>
            <w:vAlign w:val="bottom"/>
            <w:hideMark/>
          </w:tcPr>
          <w:p w14:paraId="337D125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035904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vAlign w:val="bottom"/>
          </w:tcPr>
          <w:p w14:paraId="01ED23F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shd w:val="clear" w:color="auto" w:fill="auto"/>
            <w:noWrap/>
            <w:vAlign w:val="bottom"/>
            <w:hideMark/>
          </w:tcPr>
          <w:p w14:paraId="0188FC8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F4D1D1D"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0.28</w:t>
            </w:r>
          </w:p>
        </w:tc>
        <w:tc>
          <w:tcPr>
            <w:tcW w:w="1240" w:type="dxa"/>
            <w:shd w:val="clear" w:color="auto" w:fill="auto"/>
            <w:noWrap/>
            <w:vAlign w:val="bottom"/>
            <w:hideMark/>
          </w:tcPr>
          <w:p w14:paraId="4C62D059"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0.32</w:t>
            </w:r>
          </w:p>
        </w:tc>
        <w:tc>
          <w:tcPr>
            <w:tcW w:w="1240" w:type="dxa"/>
            <w:shd w:val="clear" w:color="auto" w:fill="auto"/>
            <w:noWrap/>
            <w:vAlign w:val="bottom"/>
            <w:hideMark/>
          </w:tcPr>
          <w:p w14:paraId="05DFC5D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4B69FD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2E73A7F4" w14:textId="77777777" w:rsidTr="000840E2">
        <w:trPr>
          <w:trHeight w:val="300"/>
        </w:trPr>
        <w:tc>
          <w:tcPr>
            <w:tcW w:w="4129" w:type="dxa"/>
            <w:shd w:val="clear" w:color="auto" w:fill="auto"/>
            <w:noWrap/>
            <w:vAlign w:val="bottom"/>
            <w:hideMark/>
          </w:tcPr>
          <w:p w14:paraId="309A2BF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Oil, olive oil</w:t>
            </w:r>
          </w:p>
        </w:tc>
        <w:tc>
          <w:tcPr>
            <w:tcW w:w="1240" w:type="dxa"/>
            <w:shd w:val="clear" w:color="auto" w:fill="auto"/>
            <w:noWrap/>
            <w:vAlign w:val="bottom"/>
            <w:hideMark/>
          </w:tcPr>
          <w:p w14:paraId="2594B68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52B748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vAlign w:val="bottom"/>
          </w:tcPr>
          <w:p w14:paraId="7F21E87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52E0B28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shd w:val="clear" w:color="auto" w:fill="auto"/>
            <w:noWrap/>
            <w:vAlign w:val="bottom"/>
            <w:hideMark/>
          </w:tcPr>
          <w:p w14:paraId="112E3BB7"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0.97</w:t>
            </w:r>
          </w:p>
        </w:tc>
        <w:tc>
          <w:tcPr>
            <w:tcW w:w="1240" w:type="dxa"/>
            <w:shd w:val="clear" w:color="auto" w:fill="auto"/>
            <w:noWrap/>
            <w:vAlign w:val="bottom"/>
            <w:hideMark/>
          </w:tcPr>
          <w:p w14:paraId="35B59E51"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0.97</w:t>
            </w:r>
          </w:p>
        </w:tc>
        <w:tc>
          <w:tcPr>
            <w:tcW w:w="1240" w:type="dxa"/>
            <w:shd w:val="clear" w:color="auto" w:fill="auto"/>
            <w:noWrap/>
            <w:vAlign w:val="bottom"/>
            <w:hideMark/>
          </w:tcPr>
          <w:p w14:paraId="1387642B"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Trace</w:t>
            </w:r>
          </w:p>
        </w:tc>
        <w:tc>
          <w:tcPr>
            <w:tcW w:w="1240" w:type="dxa"/>
            <w:shd w:val="clear" w:color="auto" w:fill="auto"/>
            <w:noWrap/>
            <w:vAlign w:val="bottom"/>
            <w:hideMark/>
          </w:tcPr>
          <w:p w14:paraId="4C1A77D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1.3</w:t>
            </w:r>
          </w:p>
        </w:tc>
      </w:tr>
      <w:tr w:rsidR="000840E2" w:rsidRPr="00F41265" w14:paraId="15CB3B7B" w14:textId="77777777" w:rsidTr="000840E2">
        <w:trPr>
          <w:trHeight w:val="300"/>
        </w:trPr>
        <w:tc>
          <w:tcPr>
            <w:tcW w:w="4129" w:type="dxa"/>
            <w:shd w:val="clear" w:color="auto" w:fill="auto"/>
            <w:noWrap/>
            <w:vAlign w:val="bottom"/>
            <w:hideMark/>
          </w:tcPr>
          <w:p w14:paraId="25FF0E5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Olives</w:t>
            </w:r>
          </w:p>
        </w:tc>
        <w:tc>
          <w:tcPr>
            <w:tcW w:w="1240" w:type="dxa"/>
            <w:shd w:val="clear" w:color="auto" w:fill="auto"/>
            <w:noWrap/>
            <w:vAlign w:val="bottom"/>
            <w:hideMark/>
          </w:tcPr>
          <w:p w14:paraId="44D6CDA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7F9BEDD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vAlign w:val="bottom"/>
          </w:tcPr>
          <w:p w14:paraId="1BFFFBB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shd w:val="clear" w:color="auto" w:fill="auto"/>
            <w:noWrap/>
            <w:vAlign w:val="bottom"/>
            <w:hideMark/>
          </w:tcPr>
          <w:p w14:paraId="4669692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54F337A2"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0.39</w:t>
            </w:r>
          </w:p>
        </w:tc>
        <w:tc>
          <w:tcPr>
            <w:tcW w:w="1240" w:type="dxa"/>
            <w:shd w:val="clear" w:color="auto" w:fill="auto"/>
            <w:noWrap/>
            <w:vAlign w:val="bottom"/>
            <w:hideMark/>
          </w:tcPr>
          <w:p w14:paraId="11AA2C7A"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0.39</w:t>
            </w:r>
          </w:p>
        </w:tc>
        <w:tc>
          <w:tcPr>
            <w:tcW w:w="1240" w:type="dxa"/>
            <w:shd w:val="clear" w:color="auto" w:fill="auto"/>
            <w:noWrap/>
            <w:vAlign w:val="bottom"/>
            <w:hideMark/>
          </w:tcPr>
          <w:p w14:paraId="48790A0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Trace</w:t>
            </w:r>
          </w:p>
        </w:tc>
        <w:tc>
          <w:tcPr>
            <w:tcW w:w="1240" w:type="dxa"/>
            <w:shd w:val="clear" w:color="auto" w:fill="auto"/>
            <w:noWrap/>
            <w:vAlign w:val="bottom"/>
            <w:hideMark/>
          </w:tcPr>
          <w:p w14:paraId="66819F5A"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0.50</w:t>
            </w:r>
          </w:p>
        </w:tc>
      </w:tr>
      <w:tr w:rsidR="000840E2" w:rsidRPr="00F41265" w14:paraId="12FAEF38" w14:textId="77777777" w:rsidTr="000840E2">
        <w:trPr>
          <w:trHeight w:val="300"/>
        </w:trPr>
        <w:tc>
          <w:tcPr>
            <w:tcW w:w="4129" w:type="dxa"/>
            <w:shd w:val="clear" w:color="auto" w:fill="auto"/>
            <w:noWrap/>
            <w:vAlign w:val="bottom"/>
            <w:hideMark/>
          </w:tcPr>
          <w:p w14:paraId="30B593D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Pasta</w:t>
            </w:r>
          </w:p>
        </w:tc>
        <w:tc>
          <w:tcPr>
            <w:tcW w:w="1240" w:type="dxa"/>
            <w:shd w:val="clear" w:color="auto" w:fill="auto"/>
            <w:noWrap/>
            <w:vAlign w:val="bottom"/>
            <w:hideMark/>
          </w:tcPr>
          <w:p w14:paraId="40F61EE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3D0CAF2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AA760B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235997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D4CDC99"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8B78AF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145ACDB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A93CBB6"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0CCA9608" w14:textId="77777777" w:rsidTr="000840E2">
        <w:trPr>
          <w:trHeight w:val="300"/>
        </w:trPr>
        <w:tc>
          <w:tcPr>
            <w:tcW w:w="4129" w:type="dxa"/>
            <w:shd w:val="clear" w:color="auto" w:fill="auto"/>
            <w:noWrap/>
            <w:vAlign w:val="bottom"/>
            <w:hideMark/>
          </w:tcPr>
          <w:p w14:paraId="3FB7F29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Peanut butter</w:t>
            </w:r>
          </w:p>
        </w:tc>
        <w:tc>
          <w:tcPr>
            <w:tcW w:w="1240" w:type="dxa"/>
            <w:shd w:val="clear" w:color="auto" w:fill="auto"/>
            <w:noWrap/>
            <w:vAlign w:val="bottom"/>
            <w:hideMark/>
          </w:tcPr>
          <w:p w14:paraId="0EE33E8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3EE1FA6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7E4F76C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498D008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159BFC4"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0.078</w:t>
            </w:r>
          </w:p>
        </w:tc>
        <w:tc>
          <w:tcPr>
            <w:tcW w:w="1240" w:type="dxa"/>
            <w:shd w:val="clear" w:color="auto" w:fill="auto"/>
            <w:noWrap/>
            <w:vAlign w:val="bottom"/>
            <w:hideMark/>
          </w:tcPr>
          <w:p w14:paraId="2B1E86B0"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0.21</w:t>
            </w:r>
          </w:p>
        </w:tc>
        <w:tc>
          <w:tcPr>
            <w:tcW w:w="1240" w:type="dxa"/>
            <w:shd w:val="clear" w:color="auto" w:fill="auto"/>
            <w:noWrap/>
            <w:vAlign w:val="bottom"/>
            <w:hideMark/>
          </w:tcPr>
          <w:p w14:paraId="4D21E88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28E24DAC"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0CBD8A7C" w14:textId="77777777" w:rsidTr="000840E2">
        <w:trPr>
          <w:trHeight w:val="300"/>
        </w:trPr>
        <w:tc>
          <w:tcPr>
            <w:tcW w:w="4129" w:type="dxa"/>
            <w:shd w:val="clear" w:color="auto" w:fill="auto"/>
            <w:noWrap/>
            <w:vAlign w:val="bottom"/>
            <w:hideMark/>
          </w:tcPr>
          <w:p w14:paraId="52EA5C8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lastRenderedPageBreak/>
              <w:t>Peas, frozen</w:t>
            </w:r>
          </w:p>
        </w:tc>
        <w:tc>
          <w:tcPr>
            <w:tcW w:w="1240" w:type="dxa"/>
            <w:shd w:val="clear" w:color="auto" w:fill="auto"/>
            <w:noWrap/>
            <w:vAlign w:val="bottom"/>
            <w:hideMark/>
          </w:tcPr>
          <w:p w14:paraId="03EC02D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036494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DA6DC3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55B5AF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CBD6A8E"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9ADA598"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15B6BA8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1E1E555D"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186CBEFC" w14:textId="77777777" w:rsidTr="000840E2">
        <w:trPr>
          <w:trHeight w:val="300"/>
        </w:trPr>
        <w:tc>
          <w:tcPr>
            <w:tcW w:w="4129" w:type="dxa"/>
            <w:shd w:val="clear" w:color="auto" w:fill="auto"/>
            <w:noWrap/>
            <w:vAlign w:val="bottom"/>
            <w:hideMark/>
          </w:tcPr>
          <w:p w14:paraId="5E76654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Pizza, frozen from supermarket</w:t>
            </w:r>
          </w:p>
        </w:tc>
        <w:tc>
          <w:tcPr>
            <w:tcW w:w="1240" w:type="dxa"/>
            <w:shd w:val="clear" w:color="auto" w:fill="auto"/>
            <w:noWrap/>
            <w:vAlign w:val="bottom"/>
            <w:hideMark/>
          </w:tcPr>
          <w:p w14:paraId="7F18316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E2C29B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vAlign w:val="bottom"/>
          </w:tcPr>
          <w:p w14:paraId="5F4A121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37A52C2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shd w:val="clear" w:color="auto" w:fill="auto"/>
            <w:noWrap/>
            <w:vAlign w:val="bottom"/>
            <w:hideMark/>
          </w:tcPr>
          <w:p w14:paraId="569B1980"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0.72</w:t>
            </w:r>
          </w:p>
        </w:tc>
        <w:tc>
          <w:tcPr>
            <w:tcW w:w="1240" w:type="dxa"/>
            <w:shd w:val="clear" w:color="auto" w:fill="auto"/>
            <w:noWrap/>
            <w:vAlign w:val="bottom"/>
            <w:hideMark/>
          </w:tcPr>
          <w:p w14:paraId="172E14BA"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0.72</w:t>
            </w:r>
          </w:p>
        </w:tc>
        <w:tc>
          <w:tcPr>
            <w:tcW w:w="1240" w:type="dxa"/>
            <w:shd w:val="clear" w:color="auto" w:fill="auto"/>
            <w:noWrap/>
            <w:vAlign w:val="bottom"/>
            <w:hideMark/>
          </w:tcPr>
          <w:p w14:paraId="5DDDD32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Trace</w:t>
            </w:r>
          </w:p>
        </w:tc>
        <w:tc>
          <w:tcPr>
            <w:tcW w:w="1240" w:type="dxa"/>
            <w:shd w:val="clear" w:color="auto" w:fill="auto"/>
            <w:noWrap/>
            <w:vAlign w:val="bottom"/>
            <w:hideMark/>
          </w:tcPr>
          <w:p w14:paraId="21FA3FC2"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1.1</w:t>
            </w:r>
          </w:p>
        </w:tc>
      </w:tr>
      <w:tr w:rsidR="000840E2" w:rsidRPr="00F41265" w14:paraId="476C6AB8" w14:textId="77777777" w:rsidTr="000840E2">
        <w:trPr>
          <w:trHeight w:val="300"/>
        </w:trPr>
        <w:tc>
          <w:tcPr>
            <w:tcW w:w="4129" w:type="dxa"/>
            <w:shd w:val="clear" w:color="auto" w:fill="auto"/>
            <w:noWrap/>
            <w:vAlign w:val="bottom"/>
            <w:hideMark/>
          </w:tcPr>
          <w:p w14:paraId="1EE7844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Potato crisps, flavoured and unflavoured</w:t>
            </w:r>
          </w:p>
        </w:tc>
        <w:tc>
          <w:tcPr>
            <w:tcW w:w="1240" w:type="dxa"/>
            <w:shd w:val="clear" w:color="auto" w:fill="auto"/>
            <w:noWrap/>
            <w:vAlign w:val="bottom"/>
            <w:hideMark/>
          </w:tcPr>
          <w:p w14:paraId="32CAF44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F0B43F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5E3BC06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3550656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84E757B"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0.043</w:t>
            </w:r>
          </w:p>
        </w:tc>
        <w:tc>
          <w:tcPr>
            <w:tcW w:w="1240" w:type="dxa"/>
            <w:shd w:val="clear" w:color="auto" w:fill="auto"/>
            <w:noWrap/>
            <w:vAlign w:val="bottom"/>
            <w:hideMark/>
          </w:tcPr>
          <w:p w14:paraId="24FDECD1"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3C72CE7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1B668797"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2DD54A79" w14:textId="77777777" w:rsidTr="000840E2">
        <w:trPr>
          <w:trHeight w:val="300"/>
        </w:trPr>
        <w:tc>
          <w:tcPr>
            <w:tcW w:w="4129" w:type="dxa"/>
            <w:shd w:val="clear" w:color="auto" w:fill="auto"/>
            <w:noWrap/>
            <w:vAlign w:val="bottom"/>
            <w:hideMark/>
          </w:tcPr>
          <w:p w14:paraId="2546FDE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Ready to eat meal, frozen from supermarket</w:t>
            </w:r>
          </w:p>
        </w:tc>
        <w:tc>
          <w:tcPr>
            <w:tcW w:w="1240" w:type="dxa"/>
            <w:shd w:val="clear" w:color="auto" w:fill="auto"/>
            <w:noWrap/>
            <w:vAlign w:val="bottom"/>
            <w:hideMark/>
          </w:tcPr>
          <w:p w14:paraId="2F8706F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A241F1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3</w:t>
            </w:r>
          </w:p>
        </w:tc>
        <w:tc>
          <w:tcPr>
            <w:tcW w:w="1240" w:type="dxa"/>
            <w:vAlign w:val="bottom"/>
          </w:tcPr>
          <w:p w14:paraId="06C9362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70305C7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A587F07"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0.048</w:t>
            </w:r>
          </w:p>
        </w:tc>
        <w:tc>
          <w:tcPr>
            <w:tcW w:w="1240" w:type="dxa"/>
            <w:shd w:val="clear" w:color="auto" w:fill="auto"/>
            <w:noWrap/>
            <w:vAlign w:val="bottom"/>
            <w:hideMark/>
          </w:tcPr>
          <w:p w14:paraId="000DE6C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0.18</w:t>
            </w:r>
          </w:p>
        </w:tc>
        <w:tc>
          <w:tcPr>
            <w:tcW w:w="1240" w:type="dxa"/>
            <w:shd w:val="clear" w:color="auto" w:fill="auto"/>
            <w:noWrap/>
            <w:vAlign w:val="bottom"/>
            <w:hideMark/>
          </w:tcPr>
          <w:p w14:paraId="305AC206"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24D22B56"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6981AA3A" w14:textId="77777777" w:rsidTr="000840E2">
        <w:trPr>
          <w:trHeight w:val="300"/>
        </w:trPr>
        <w:tc>
          <w:tcPr>
            <w:tcW w:w="4129" w:type="dxa"/>
            <w:shd w:val="clear" w:color="auto" w:fill="auto"/>
            <w:noWrap/>
            <w:vAlign w:val="bottom"/>
            <w:hideMark/>
          </w:tcPr>
          <w:p w14:paraId="6A96E1B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Rice, single grain, uncooked</w:t>
            </w:r>
          </w:p>
        </w:tc>
        <w:tc>
          <w:tcPr>
            <w:tcW w:w="1240" w:type="dxa"/>
            <w:shd w:val="clear" w:color="auto" w:fill="auto"/>
            <w:noWrap/>
            <w:vAlign w:val="bottom"/>
            <w:hideMark/>
          </w:tcPr>
          <w:p w14:paraId="395D260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589D05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30B3B2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0E8356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756B200"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3F77959"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77F732E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167E32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630F0C77" w14:textId="77777777" w:rsidTr="000840E2">
        <w:trPr>
          <w:trHeight w:val="300"/>
        </w:trPr>
        <w:tc>
          <w:tcPr>
            <w:tcW w:w="4129" w:type="dxa"/>
            <w:shd w:val="clear" w:color="auto" w:fill="auto"/>
            <w:noWrap/>
            <w:vAlign w:val="bottom"/>
            <w:hideMark/>
          </w:tcPr>
          <w:p w14:paraId="2E6C5E3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Sausages, beef</w:t>
            </w:r>
          </w:p>
        </w:tc>
        <w:tc>
          <w:tcPr>
            <w:tcW w:w="1240" w:type="dxa"/>
            <w:shd w:val="clear" w:color="auto" w:fill="auto"/>
            <w:noWrap/>
            <w:vAlign w:val="bottom"/>
            <w:hideMark/>
          </w:tcPr>
          <w:p w14:paraId="0E675A7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E05818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44822F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E732E2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3BEA41A"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3AA3EC1"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15364CA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F268026"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62D60964" w14:textId="77777777" w:rsidTr="000840E2">
        <w:trPr>
          <w:trHeight w:val="300"/>
        </w:trPr>
        <w:tc>
          <w:tcPr>
            <w:tcW w:w="4129" w:type="dxa"/>
            <w:shd w:val="clear" w:color="auto" w:fill="auto"/>
            <w:noWrap/>
            <w:vAlign w:val="bottom"/>
            <w:hideMark/>
          </w:tcPr>
          <w:p w14:paraId="535E293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Shelf-stable peaches</w:t>
            </w:r>
          </w:p>
        </w:tc>
        <w:tc>
          <w:tcPr>
            <w:tcW w:w="1240" w:type="dxa"/>
            <w:shd w:val="clear" w:color="auto" w:fill="auto"/>
            <w:noWrap/>
            <w:vAlign w:val="bottom"/>
            <w:hideMark/>
          </w:tcPr>
          <w:p w14:paraId="5E5F0F3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7FD7D00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555747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A61C8E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4643CCC"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47D4EE0"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647CF61"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0BEB7437"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5111ECFD" w14:textId="77777777" w:rsidTr="000840E2">
        <w:trPr>
          <w:trHeight w:val="300"/>
        </w:trPr>
        <w:tc>
          <w:tcPr>
            <w:tcW w:w="4129" w:type="dxa"/>
            <w:shd w:val="clear" w:color="auto" w:fill="auto"/>
            <w:noWrap/>
            <w:vAlign w:val="bottom"/>
            <w:hideMark/>
          </w:tcPr>
          <w:p w14:paraId="48332FF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Soft drink</w:t>
            </w:r>
          </w:p>
        </w:tc>
        <w:tc>
          <w:tcPr>
            <w:tcW w:w="1240" w:type="dxa"/>
            <w:shd w:val="clear" w:color="auto" w:fill="auto"/>
            <w:noWrap/>
            <w:vAlign w:val="bottom"/>
            <w:hideMark/>
          </w:tcPr>
          <w:p w14:paraId="6EC52E5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D8F9E3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9B673E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57888A4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C2CC1B2"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C0F9A96"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DAA4CEE"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955F12B"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65DD9376" w14:textId="77777777" w:rsidTr="000840E2">
        <w:trPr>
          <w:trHeight w:val="300"/>
        </w:trPr>
        <w:tc>
          <w:tcPr>
            <w:tcW w:w="4129" w:type="dxa"/>
            <w:shd w:val="clear" w:color="auto" w:fill="auto"/>
            <w:noWrap/>
            <w:vAlign w:val="bottom"/>
            <w:hideMark/>
          </w:tcPr>
          <w:p w14:paraId="37BD951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Soup</w:t>
            </w:r>
          </w:p>
        </w:tc>
        <w:tc>
          <w:tcPr>
            <w:tcW w:w="1240" w:type="dxa"/>
            <w:shd w:val="clear" w:color="auto" w:fill="auto"/>
            <w:noWrap/>
            <w:vAlign w:val="bottom"/>
            <w:hideMark/>
          </w:tcPr>
          <w:p w14:paraId="7F0DF58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5927D7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FE4044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9855E5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C818A06"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098CE2B"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129EDC4"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09316C6"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4A5B0820" w14:textId="77777777" w:rsidTr="000840E2">
        <w:trPr>
          <w:trHeight w:val="300"/>
        </w:trPr>
        <w:tc>
          <w:tcPr>
            <w:tcW w:w="4129" w:type="dxa"/>
            <w:shd w:val="clear" w:color="auto" w:fill="auto"/>
            <w:noWrap/>
            <w:vAlign w:val="bottom"/>
            <w:hideMark/>
          </w:tcPr>
          <w:p w14:paraId="006F0C2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Spreads, full fat, including butter and vegetable spreads</w:t>
            </w:r>
          </w:p>
        </w:tc>
        <w:tc>
          <w:tcPr>
            <w:tcW w:w="1240" w:type="dxa"/>
            <w:shd w:val="clear" w:color="auto" w:fill="auto"/>
            <w:noWrap/>
            <w:vAlign w:val="bottom"/>
            <w:hideMark/>
          </w:tcPr>
          <w:p w14:paraId="3F33134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577917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77136AA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3EEF50E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DFF6549"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0.11</w:t>
            </w:r>
          </w:p>
        </w:tc>
        <w:tc>
          <w:tcPr>
            <w:tcW w:w="1240" w:type="dxa"/>
            <w:shd w:val="clear" w:color="auto" w:fill="auto"/>
            <w:noWrap/>
            <w:vAlign w:val="bottom"/>
            <w:hideMark/>
          </w:tcPr>
          <w:p w14:paraId="49DDAAA3"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0.20</w:t>
            </w:r>
          </w:p>
        </w:tc>
        <w:tc>
          <w:tcPr>
            <w:tcW w:w="1240" w:type="dxa"/>
            <w:shd w:val="clear" w:color="auto" w:fill="auto"/>
            <w:noWrap/>
            <w:vAlign w:val="bottom"/>
            <w:hideMark/>
          </w:tcPr>
          <w:p w14:paraId="57E818A3"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E0614DB"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67C9D62C" w14:textId="77777777" w:rsidTr="000840E2">
        <w:trPr>
          <w:trHeight w:val="300"/>
        </w:trPr>
        <w:tc>
          <w:tcPr>
            <w:tcW w:w="4129" w:type="dxa"/>
            <w:shd w:val="clear" w:color="auto" w:fill="auto"/>
            <w:noWrap/>
            <w:vAlign w:val="bottom"/>
            <w:hideMark/>
          </w:tcPr>
          <w:p w14:paraId="2153832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Spreads, reduced fat, including butter and vegetable spreads</w:t>
            </w:r>
          </w:p>
        </w:tc>
        <w:tc>
          <w:tcPr>
            <w:tcW w:w="1240" w:type="dxa"/>
            <w:shd w:val="clear" w:color="auto" w:fill="auto"/>
            <w:noWrap/>
            <w:vAlign w:val="bottom"/>
            <w:hideMark/>
          </w:tcPr>
          <w:p w14:paraId="1BDA31C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CB3656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2945BAF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732194E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A5B3F15"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0.13</w:t>
            </w:r>
          </w:p>
        </w:tc>
        <w:tc>
          <w:tcPr>
            <w:tcW w:w="1240" w:type="dxa"/>
            <w:shd w:val="clear" w:color="auto" w:fill="auto"/>
            <w:noWrap/>
            <w:vAlign w:val="bottom"/>
            <w:hideMark/>
          </w:tcPr>
          <w:p w14:paraId="498FF38D"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0.22</w:t>
            </w:r>
          </w:p>
        </w:tc>
        <w:tc>
          <w:tcPr>
            <w:tcW w:w="1240" w:type="dxa"/>
            <w:shd w:val="clear" w:color="auto" w:fill="auto"/>
            <w:noWrap/>
            <w:vAlign w:val="bottom"/>
            <w:hideMark/>
          </w:tcPr>
          <w:p w14:paraId="327F49C8"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583E442A"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2727BE21" w14:textId="77777777" w:rsidTr="000840E2">
        <w:trPr>
          <w:trHeight w:val="300"/>
        </w:trPr>
        <w:tc>
          <w:tcPr>
            <w:tcW w:w="4129" w:type="dxa"/>
            <w:shd w:val="clear" w:color="auto" w:fill="auto"/>
            <w:noWrap/>
            <w:vAlign w:val="bottom"/>
            <w:hideMark/>
          </w:tcPr>
          <w:p w14:paraId="452A4AC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Sugar, white</w:t>
            </w:r>
          </w:p>
        </w:tc>
        <w:tc>
          <w:tcPr>
            <w:tcW w:w="1240" w:type="dxa"/>
            <w:shd w:val="clear" w:color="auto" w:fill="auto"/>
            <w:noWrap/>
            <w:vAlign w:val="bottom"/>
            <w:hideMark/>
          </w:tcPr>
          <w:p w14:paraId="028454C5"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9B4C92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796CBB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F1232C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833BDF6"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040B57E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42379148"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68CD4D9F"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1B9F7A3E" w14:textId="77777777" w:rsidTr="000840E2">
        <w:trPr>
          <w:trHeight w:val="300"/>
        </w:trPr>
        <w:tc>
          <w:tcPr>
            <w:tcW w:w="4129" w:type="dxa"/>
            <w:shd w:val="clear" w:color="auto" w:fill="auto"/>
            <w:noWrap/>
            <w:vAlign w:val="bottom"/>
            <w:hideMark/>
          </w:tcPr>
          <w:p w14:paraId="3AB5CB02"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Sundried tomatoes</w:t>
            </w:r>
          </w:p>
        </w:tc>
        <w:tc>
          <w:tcPr>
            <w:tcW w:w="1240" w:type="dxa"/>
            <w:shd w:val="clear" w:color="auto" w:fill="auto"/>
            <w:noWrap/>
            <w:vAlign w:val="bottom"/>
            <w:hideMark/>
          </w:tcPr>
          <w:p w14:paraId="6B39EF7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8A42C4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3D43727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5F8A19F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1</w:t>
            </w:r>
          </w:p>
        </w:tc>
        <w:tc>
          <w:tcPr>
            <w:tcW w:w="1240" w:type="dxa"/>
            <w:shd w:val="clear" w:color="auto" w:fill="auto"/>
            <w:noWrap/>
            <w:vAlign w:val="bottom"/>
            <w:hideMark/>
          </w:tcPr>
          <w:p w14:paraId="5011F19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0.48</w:t>
            </w:r>
          </w:p>
        </w:tc>
        <w:tc>
          <w:tcPr>
            <w:tcW w:w="1240" w:type="dxa"/>
            <w:shd w:val="clear" w:color="auto" w:fill="auto"/>
            <w:noWrap/>
            <w:vAlign w:val="bottom"/>
            <w:hideMark/>
          </w:tcPr>
          <w:p w14:paraId="5B6D184C"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0.57</w:t>
            </w:r>
          </w:p>
        </w:tc>
        <w:tc>
          <w:tcPr>
            <w:tcW w:w="1240" w:type="dxa"/>
            <w:shd w:val="clear" w:color="auto" w:fill="auto"/>
            <w:noWrap/>
            <w:vAlign w:val="bottom"/>
            <w:hideMark/>
          </w:tcPr>
          <w:p w14:paraId="034A0689"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9E970F6"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1.5</w:t>
            </w:r>
          </w:p>
        </w:tc>
      </w:tr>
      <w:tr w:rsidR="000840E2" w:rsidRPr="00F41265" w14:paraId="0FFC7417" w14:textId="77777777" w:rsidTr="000840E2">
        <w:trPr>
          <w:trHeight w:val="300"/>
        </w:trPr>
        <w:tc>
          <w:tcPr>
            <w:tcW w:w="4129" w:type="dxa"/>
            <w:shd w:val="clear" w:color="auto" w:fill="auto"/>
            <w:noWrap/>
            <w:vAlign w:val="bottom"/>
            <w:hideMark/>
          </w:tcPr>
          <w:p w14:paraId="5021641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Tomato sauce</w:t>
            </w:r>
          </w:p>
        </w:tc>
        <w:tc>
          <w:tcPr>
            <w:tcW w:w="1240" w:type="dxa"/>
            <w:shd w:val="clear" w:color="auto" w:fill="auto"/>
            <w:noWrap/>
            <w:vAlign w:val="bottom"/>
            <w:hideMark/>
          </w:tcPr>
          <w:p w14:paraId="2C093F0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79C3379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5137C1F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318159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E010FEF"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79CD01A3"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48C4C4CC"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3FBEA63E"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61D7E303" w14:textId="77777777" w:rsidTr="000840E2">
        <w:trPr>
          <w:trHeight w:val="300"/>
        </w:trPr>
        <w:tc>
          <w:tcPr>
            <w:tcW w:w="4129" w:type="dxa"/>
            <w:shd w:val="clear" w:color="auto" w:fill="auto"/>
            <w:noWrap/>
            <w:vAlign w:val="bottom"/>
            <w:hideMark/>
          </w:tcPr>
          <w:p w14:paraId="62FE487B"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Tomatoes, canned</w:t>
            </w:r>
          </w:p>
        </w:tc>
        <w:tc>
          <w:tcPr>
            <w:tcW w:w="1240" w:type="dxa"/>
            <w:shd w:val="clear" w:color="auto" w:fill="auto"/>
            <w:noWrap/>
            <w:vAlign w:val="bottom"/>
            <w:hideMark/>
          </w:tcPr>
          <w:p w14:paraId="502F846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49F65414"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A04711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77423F3"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D9406E1"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62D8CB44"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31FACE57"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7DCAA2E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59A4A6F5" w14:textId="77777777" w:rsidTr="000840E2">
        <w:trPr>
          <w:trHeight w:val="300"/>
        </w:trPr>
        <w:tc>
          <w:tcPr>
            <w:tcW w:w="4129" w:type="dxa"/>
            <w:shd w:val="clear" w:color="auto" w:fill="auto"/>
            <w:noWrap/>
            <w:vAlign w:val="bottom"/>
            <w:hideMark/>
          </w:tcPr>
          <w:p w14:paraId="322CD05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Tuna, canned</w:t>
            </w:r>
          </w:p>
        </w:tc>
        <w:tc>
          <w:tcPr>
            <w:tcW w:w="1240" w:type="dxa"/>
            <w:shd w:val="clear" w:color="auto" w:fill="auto"/>
            <w:noWrap/>
            <w:vAlign w:val="bottom"/>
            <w:hideMark/>
          </w:tcPr>
          <w:p w14:paraId="7C427DA9"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1DDBC298"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vAlign w:val="bottom"/>
          </w:tcPr>
          <w:p w14:paraId="12C500FC"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2</w:t>
            </w:r>
          </w:p>
        </w:tc>
        <w:tc>
          <w:tcPr>
            <w:tcW w:w="1240" w:type="dxa"/>
            <w:shd w:val="clear" w:color="auto" w:fill="auto"/>
            <w:noWrap/>
            <w:vAlign w:val="bottom"/>
            <w:hideMark/>
          </w:tcPr>
          <w:p w14:paraId="2AC38D21"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B09ECB4"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0.095</w:t>
            </w:r>
          </w:p>
        </w:tc>
        <w:tc>
          <w:tcPr>
            <w:tcW w:w="1240" w:type="dxa"/>
            <w:shd w:val="clear" w:color="auto" w:fill="auto"/>
            <w:noWrap/>
            <w:vAlign w:val="bottom"/>
            <w:hideMark/>
          </w:tcPr>
          <w:p w14:paraId="36CA7455"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0.18</w:t>
            </w:r>
          </w:p>
        </w:tc>
        <w:tc>
          <w:tcPr>
            <w:tcW w:w="1240" w:type="dxa"/>
            <w:shd w:val="clear" w:color="auto" w:fill="auto"/>
            <w:noWrap/>
            <w:vAlign w:val="bottom"/>
            <w:hideMark/>
          </w:tcPr>
          <w:p w14:paraId="0FDDAA89"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45E41273"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Trace</w:t>
            </w:r>
          </w:p>
        </w:tc>
      </w:tr>
      <w:tr w:rsidR="000840E2" w:rsidRPr="00F41265" w14:paraId="668A1226" w14:textId="77777777" w:rsidTr="000840E2">
        <w:trPr>
          <w:trHeight w:val="300"/>
        </w:trPr>
        <w:tc>
          <w:tcPr>
            <w:tcW w:w="4129" w:type="dxa"/>
            <w:shd w:val="clear" w:color="auto" w:fill="auto"/>
            <w:noWrap/>
            <w:vAlign w:val="bottom"/>
            <w:hideMark/>
          </w:tcPr>
          <w:p w14:paraId="1CA5F56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Yoghurt, full fat, flavoured and unflavoured</w:t>
            </w:r>
          </w:p>
        </w:tc>
        <w:tc>
          <w:tcPr>
            <w:tcW w:w="1240" w:type="dxa"/>
            <w:shd w:val="clear" w:color="auto" w:fill="auto"/>
            <w:noWrap/>
            <w:vAlign w:val="bottom"/>
            <w:hideMark/>
          </w:tcPr>
          <w:p w14:paraId="25C40F37"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D887D8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2845A2D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12855F30"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1A16DAF"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48F9A3B9"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2C0ABF2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335532C9"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r w:rsidR="000840E2" w:rsidRPr="00F41265" w14:paraId="5B47E2B4" w14:textId="77777777" w:rsidTr="000840E2">
        <w:trPr>
          <w:trHeight w:val="315"/>
        </w:trPr>
        <w:tc>
          <w:tcPr>
            <w:tcW w:w="4129" w:type="dxa"/>
            <w:shd w:val="clear" w:color="auto" w:fill="auto"/>
            <w:noWrap/>
            <w:vAlign w:val="bottom"/>
            <w:hideMark/>
          </w:tcPr>
          <w:p w14:paraId="59E7206F"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Yoghurt, low/reduced fat, flavoured and unflavoured</w:t>
            </w:r>
          </w:p>
        </w:tc>
        <w:tc>
          <w:tcPr>
            <w:tcW w:w="1240" w:type="dxa"/>
            <w:shd w:val="clear" w:color="auto" w:fill="auto"/>
            <w:noWrap/>
            <w:vAlign w:val="bottom"/>
            <w:hideMark/>
          </w:tcPr>
          <w:p w14:paraId="12D419FE"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6DF5ECAD"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4</w:t>
            </w:r>
          </w:p>
        </w:tc>
        <w:tc>
          <w:tcPr>
            <w:tcW w:w="1240" w:type="dxa"/>
            <w:vAlign w:val="bottom"/>
          </w:tcPr>
          <w:p w14:paraId="0E85AD06"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394B828A" w14:textId="77777777" w:rsidR="000840E2" w:rsidRPr="00142FF3" w:rsidRDefault="000840E2" w:rsidP="000840E2">
            <w:pPr>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0DBCD4A" w14:textId="77777777" w:rsidR="000840E2" w:rsidRPr="00142FF3" w:rsidRDefault="000840E2" w:rsidP="000840E2">
            <w:pPr>
              <w:tabs>
                <w:tab w:val="decimal" w:pos="413"/>
              </w:tabs>
              <w:rPr>
                <w:rFonts w:eastAsia="Times New Roman" w:cs="Arial"/>
                <w:color w:val="000000"/>
                <w:sz w:val="16"/>
                <w:szCs w:val="16"/>
                <w:lang w:eastAsia="en-GB"/>
              </w:rPr>
            </w:pPr>
            <w:r w:rsidRPr="00142FF3">
              <w:rPr>
                <w:rFonts w:cs="Arial"/>
                <w:color w:val="000000"/>
                <w:sz w:val="16"/>
                <w:szCs w:val="16"/>
              </w:rPr>
              <w:t>0</w:t>
            </w:r>
          </w:p>
        </w:tc>
        <w:tc>
          <w:tcPr>
            <w:tcW w:w="1240" w:type="dxa"/>
            <w:shd w:val="clear" w:color="auto" w:fill="auto"/>
            <w:noWrap/>
            <w:vAlign w:val="bottom"/>
            <w:hideMark/>
          </w:tcPr>
          <w:p w14:paraId="2B5F4B9A" w14:textId="77777777" w:rsidR="000840E2" w:rsidRPr="00142FF3" w:rsidRDefault="000840E2" w:rsidP="000840E2">
            <w:pPr>
              <w:tabs>
                <w:tab w:val="decimal" w:pos="562"/>
              </w:tabs>
              <w:rPr>
                <w:rFonts w:eastAsia="Times New Roman" w:cs="Arial"/>
                <w:color w:val="000000"/>
                <w:sz w:val="16"/>
                <w:szCs w:val="16"/>
                <w:lang w:eastAsia="en-GB"/>
              </w:rPr>
            </w:pPr>
            <w:r w:rsidRPr="00142FF3">
              <w:rPr>
                <w:rFonts w:cs="Arial"/>
                <w:color w:val="000000"/>
                <w:sz w:val="16"/>
                <w:szCs w:val="16"/>
              </w:rPr>
              <w:t>0.17</w:t>
            </w:r>
          </w:p>
        </w:tc>
        <w:tc>
          <w:tcPr>
            <w:tcW w:w="1240" w:type="dxa"/>
            <w:shd w:val="clear" w:color="auto" w:fill="auto"/>
            <w:noWrap/>
            <w:vAlign w:val="bottom"/>
            <w:hideMark/>
          </w:tcPr>
          <w:p w14:paraId="01E423DF" w14:textId="77777777" w:rsidR="000840E2" w:rsidRPr="00142FF3" w:rsidRDefault="000840E2" w:rsidP="000840E2">
            <w:pPr>
              <w:tabs>
                <w:tab w:val="decimal" w:pos="296"/>
              </w:tabs>
              <w:rPr>
                <w:rFonts w:eastAsia="Times New Roman" w:cs="Arial"/>
                <w:color w:val="000000"/>
                <w:sz w:val="16"/>
                <w:szCs w:val="16"/>
                <w:lang w:eastAsia="en-GB"/>
              </w:rPr>
            </w:pPr>
            <w:r w:rsidRPr="00142FF3">
              <w:rPr>
                <w:rFonts w:cs="Arial"/>
                <w:color w:val="000000"/>
                <w:sz w:val="16"/>
                <w:szCs w:val="16"/>
              </w:rPr>
              <w:t>&lt;LOD</w:t>
            </w:r>
          </w:p>
        </w:tc>
        <w:tc>
          <w:tcPr>
            <w:tcW w:w="1240" w:type="dxa"/>
            <w:shd w:val="clear" w:color="auto" w:fill="auto"/>
            <w:noWrap/>
            <w:vAlign w:val="bottom"/>
            <w:hideMark/>
          </w:tcPr>
          <w:p w14:paraId="2840DC15" w14:textId="77777777" w:rsidR="000840E2" w:rsidRPr="00142FF3" w:rsidRDefault="000840E2" w:rsidP="000840E2">
            <w:pPr>
              <w:tabs>
                <w:tab w:val="decimal" w:pos="265"/>
              </w:tabs>
              <w:rPr>
                <w:rFonts w:eastAsia="Times New Roman" w:cs="Arial"/>
                <w:color w:val="000000"/>
                <w:sz w:val="16"/>
                <w:szCs w:val="16"/>
                <w:lang w:eastAsia="en-GB"/>
              </w:rPr>
            </w:pPr>
            <w:r w:rsidRPr="00142FF3">
              <w:rPr>
                <w:rFonts w:cs="Arial"/>
                <w:color w:val="000000"/>
                <w:sz w:val="16"/>
                <w:szCs w:val="16"/>
              </w:rPr>
              <w:t>&lt;LOD</w:t>
            </w:r>
          </w:p>
        </w:tc>
      </w:tr>
    </w:tbl>
    <w:p w14:paraId="6FD0F266" w14:textId="77777777" w:rsidR="000840E2" w:rsidRDefault="000840E2" w:rsidP="000840E2"/>
    <w:p w14:paraId="3DF0192F" w14:textId="77777777" w:rsidR="000840E2" w:rsidRDefault="000840E2" w:rsidP="000840E2">
      <w:pPr>
        <w:rPr>
          <w:sz w:val="16"/>
          <w:szCs w:val="16"/>
        </w:rPr>
        <w:sectPr w:rsidR="000840E2" w:rsidSect="00DB0C24">
          <w:pgSz w:w="16838" w:h="11906" w:orient="landscape"/>
          <w:pgMar w:top="1418" w:right="1418" w:bottom="1418" w:left="1418" w:header="709" w:footer="709" w:gutter="0"/>
          <w:cols w:space="708"/>
          <w:docGrid w:linePitch="360"/>
        </w:sectPr>
      </w:pPr>
      <w:r>
        <w:rPr>
          <w:sz w:val="16"/>
          <w:szCs w:val="16"/>
        </w:rPr>
        <w:t>LOD = 0.17 mg/kg, LOQ = 0.50</w:t>
      </w:r>
      <w:r w:rsidRPr="00FE4812">
        <w:rPr>
          <w:sz w:val="16"/>
          <w:szCs w:val="16"/>
        </w:rPr>
        <w:t xml:space="preserve"> mg/kg</w:t>
      </w:r>
    </w:p>
    <w:p w14:paraId="22DE314C" w14:textId="77777777" w:rsidR="000840E2" w:rsidRPr="00F41265" w:rsidRDefault="000840E2" w:rsidP="000840E2">
      <w:r w:rsidRPr="00F41265">
        <w:rPr>
          <w:noProof/>
          <w:lang w:val="en-GB" w:eastAsia="en-GB"/>
        </w:rPr>
        <w:lastRenderedPageBreak/>
        <w:drawing>
          <wp:inline distT="0" distB="0" distL="0" distR="0" wp14:anchorId="7855E017" wp14:editId="2F05CB28">
            <wp:extent cx="5759450" cy="5759450"/>
            <wp:effectExtent l="0" t="0" r="0" b="0"/>
            <wp:docPr id="8" name="Picture 8" title="Figure A3.7 Concentration of DINP (mg/kg) b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P_food_60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4115F492" w14:textId="77777777" w:rsidR="000840E2" w:rsidRPr="00F41265" w:rsidRDefault="000840E2" w:rsidP="000840E2"/>
    <w:p w14:paraId="4093E087" w14:textId="77777777" w:rsidR="0070089C" w:rsidRDefault="000840E2" w:rsidP="000840E2">
      <w:pPr>
        <w:rPr>
          <w:b/>
          <w:color w:val="4F81BD" w:themeColor="accent1"/>
          <w:sz w:val="18"/>
          <w:szCs w:val="18"/>
        </w:rPr>
        <w:sectPr w:rsidR="0070089C" w:rsidSect="0070089C">
          <w:pgSz w:w="11906" w:h="16838"/>
          <w:pgMar w:top="1418" w:right="1418" w:bottom="1418" w:left="1418" w:header="709" w:footer="709" w:gutter="0"/>
          <w:cols w:space="708"/>
          <w:docGrid w:linePitch="360"/>
        </w:sectPr>
      </w:pPr>
      <w:r w:rsidRPr="00F41265">
        <w:rPr>
          <w:b/>
          <w:color w:val="4F81BD" w:themeColor="accent1"/>
          <w:sz w:val="18"/>
          <w:szCs w:val="18"/>
        </w:rPr>
        <w:t>Figure A3.7 Concentration of DINP (mg/kg) by food</w:t>
      </w:r>
    </w:p>
    <w:p w14:paraId="13F0D6F2" w14:textId="301E7E3F" w:rsidR="000840E2" w:rsidRPr="00F41265" w:rsidRDefault="000840E2" w:rsidP="0070089C">
      <w:pPr>
        <w:pStyle w:val="FSTableFigureHeading"/>
        <w:ind w:left="0" w:firstLine="0"/>
        <w:rPr>
          <w:i w:val="0"/>
          <w:color w:val="4F81BD" w:themeColor="accent1"/>
          <w:sz w:val="18"/>
          <w:szCs w:val="18"/>
        </w:rPr>
      </w:pPr>
      <w:r w:rsidRPr="00F41265">
        <w:rPr>
          <w:i w:val="0"/>
          <w:color w:val="4F81BD" w:themeColor="accent1"/>
          <w:sz w:val="18"/>
          <w:szCs w:val="18"/>
        </w:rPr>
        <w:lastRenderedPageBreak/>
        <w:t xml:space="preserve">Table A3 </w:t>
      </w:r>
      <w:r w:rsidRPr="00F41265">
        <w:rPr>
          <w:i w:val="0"/>
          <w:color w:val="4F81BD" w:themeColor="accent1"/>
          <w:sz w:val="18"/>
          <w:szCs w:val="18"/>
        </w:rPr>
        <w:fldChar w:fldCharType="begin"/>
      </w:r>
      <w:r w:rsidRPr="00F41265">
        <w:rPr>
          <w:i w:val="0"/>
          <w:color w:val="4F81BD" w:themeColor="accent1"/>
          <w:sz w:val="18"/>
          <w:szCs w:val="18"/>
        </w:rPr>
        <w:instrText xml:space="preserve"> SEQ Table_A3 \* ARABIC </w:instrText>
      </w:r>
      <w:r w:rsidRPr="00F41265">
        <w:rPr>
          <w:i w:val="0"/>
          <w:color w:val="4F81BD" w:themeColor="accent1"/>
          <w:sz w:val="18"/>
          <w:szCs w:val="18"/>
        </w:rPr>
        <w:fldChar w:fldCharType="separate"/>
      </w:r>
      <w:r w:rsidR="005E4FA6">
        <w:rPr>
          <w:i w:val="0"/>
          <w:noProof/>
          <w:color w:val="4F81BD" w:themeColor="accent1"/>
          <w:sz w:val="18"/>
          <w:szCs w:val="18"/>
        </w:rPr>
        <w:t>3</w:t>
      </w:r>
      <w:r w:rsidRPr="00F41265">
        <w:rPr>
          <w:i w:val="0"/>
          <w:color w:val="4F81BD" w:themeColor="accent1"/>
          <w:sz w:val="18"/>
          <w:szCs w:val="18"/>
        </w:rPr>
        <w:fldChar w:fldCharType="end"/>
      </w:r>
      <w:r w:rsidRPr="00F41265">
        <w:rPr>
          <w:i w:val="0"/>
          <w:color w:val="4F81BD" w:themeColor="accent1"/>
          <w:sz w:val="18"/>
          <w:szCs w:val="18"/>
        </w:rPr>
        <w:t>: Analytical results for BBP</w:t>
      </w:r>
      <w:r>
        <w:rPr>
          <w:i w:val="0"/>
          <w:color w:val="4F81BD" w:themeColor="accent1"/>
          <w:sz w:val="18"/>
          <w:szCs w:val="18"/>
        </w:rPr>
        <w:t xml:space="preserve"> (mg/kg)</w:t>
      </w:r>
    </w:p>
    <w:tbl>
      <w:tblPr>
        <w:tblW w:w="14049" w:type="dxa"/>
        <w:tblInd w:w="9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Layout w:type="fixed"/>
        <w:tblLook w:val="04A0" w:firstRow="1" w:lastRow="0" w:firstColumn="1" w:lastColumn="0" w:noHBand="0" w:noVBand="1"/>
      </w:tblPr>
      <w:tblGrid>
        <w:gridCol w:w="4129"/>
        <w:gridCol w:w="1240"/>
        <w:gridCol w:w="1240"/>
        <w:gridCol w:w="1240"/>
        <w:gridCol w:w="1240"/>
        <w:gridCol w:w="1240"/>
        <w:gridCol w:w="1240"/>
        <w:gridCol w:w="1240"/>
        <w:gridCol w:w="1240"/>
      </w:tblGrid>
      <w:tr w:rsidR="000840E2" w:rsidRPr="00F41265" w14:paraId="3EA10ED5" w14:textId="77777777" w:rsidTr="000840E2">
        <w:trPr>
          <w:trHeight w:val="487"/>
          <w:tblHeader/>
        </w:trPr>
        <w:tc>
          <w:tcPr>
            <w:tcW w:w="4129" w:type="dxa"/>
            <w:vMerge w:val="restart"/>
            <w:shd w:val="clear" w:color="auto" w:fill="548DD4" w:themeFill="text2" w:themeFillTint="99"/>
            <w:noWrap/>
            <w:vAlign w:val="center"/>
            <w:hideMark/>
          </w:tcPr>
          <w:p w14:paraId="1972B77E"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Food</w:t>
            </w:r>
          </w:p>
        </w:tc>
        <w:tc>
          <w:tcPr>
            <w:tcW w:w="4960" w:type="dxa"/>
            <w:gridSpan w:val="4"/>
            <w:shd w:val="clear" w:color="auto" w:fill="548DD4" w:themeFill="text2" w:themeFillTint="99"/>
            <w:noWrap/>
            <w:vAlign w:val="center"/>
            <w:hideMark/>
          </w:tcPr>
          <w:p w14:paraId="60F60B61" w14:textId="77777777" w:rsidR="000840E2" w:rsidRPr="00F41265" w:rsidRDefault="000840E2" w:rsidP="000840E2">
            <w:pPr>
              <w:pStyle w:val="FSTableColumnRowheading"/>
              <w:jc w:val="center"/>
              <w:rPr>
                <w:color w:val="FFFFFF" w:themeColor="background1"/>
                <w:lang w:eastAsia="en-GB"/>
              </w:rPr>
            </w:pPr>
            <w:r w:rsidRPr="00F41265">
              <w:rPr>
                <w:color w:val="FFFFFF" w:themeColor="background1"/>
                <w:lang w:eastAsia="en-GB"/>
              </w:rPr>
              <w:t>No. of samples</w:t>
            </w:r>
          </w:p>
        </w:tc>
        <w:tc>
          <w:tcPr>
            <w:tcW w:w="1240" w:type="dxa"/>
            <w:vMerge w:val="restart"/>
            <w:shd w:val="clear" w:color="auto" w:fill="548DD4" w:themeFill="text2" w:themeFillTint="99"/>
            <w:noWrap/>
            <w:vAlign w:val="center"/>
            <w:hideMark/>
          </w:tcPr>
          <w:p w14:paraId="5A1F6154"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Mean (</w:t>
            </w:r>
            <w:r>
              <w:rPr>
                <w:color w:val="FFFFFF" w:themeColor="background1"/>
                <w:lang w:eastAsia="en-GB"/>
              </w:rPr>
              <w:t>&lt;LOD</w:t>
            </w:r>
            <w:r w:rsidRPr="00F41265">
              <w:rPr>
                <w:color w:val="FFFFFF" w:themeColor="background1"/>
                <w:lang w:eastAsia="en-GB"/>
              </w:rPr>
              <w:t xml:space="preserve"> = 0)</w:t>
            </w:r>
          </w:p>
        </w:tc>
        <w:tc>
          <w:tcPr>
            <w:tcW w:w="1240" w:type="dxa"/>
            <w:vMerge w:val="restart"/>
            <w:shd w:val="clear" w:color="auto" w:fill="548DD4" w:themeFill="text2" w:themeFillTint="99"/>
            <w:noWrap/>
            <w:vAlign w:val="center"/>
            <w:hideMark/>
          </w:tcPr>
          <w:p w14:paraId="00E5AC3C"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 xml:space="preserve">Mean </w:t>
            </w:r>
            <w:r>
              <w:rPr>
                <w:color w:val="FFFFFF" w:themeColor="background1"/>
                <w:lang w:eastAsia="en-GB"/>
              </w:rPr>
              <w:t>(&lt;LOD= LOD)</w:t>
            </w:r>
          </w:p>
        </w:tc>
        <w:tc>
          <w:tcPr>
            <w:tcW w:w="1240" w:type="dxa"/>
            <w:vMerge w:val="restart"/>
            <w:shd w:val="clear" w:color="auto" w:fill="548DD4" w:themeFill="text2" w:themeFillTint="99"/>
            <w:noWrap/>
            <w:vAlign w:val="center"/>
            <w:hideMark/>
          </w:tcPr>
          <w:p w14:paraId="060D2FAD"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Minimum</w:t>
            </w:r>
          </w:p>
        </w:tc>
        <w:tc>
          <w:tcPr>
            <w:tcW w:w="1240" w:type="dxa"/>
            <w:vMerge w:val="restart"/>
            <w:shd w:val="clear" w:color="auto" w:fill="548DD4" w:themeFill="text2" w:themeFillTint="99"/>
            <w:noWrap/>
            <w:vAlign w:val="center"/>
            <w:hideMark/>
          </w:tcPr>
          <w:p w14:paraId="42EAA3F7"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Maximum</w:t>
            </w:r>
          </w:p>
        </w:tc>
      </w:tr>
      <w:tr w:rsidR="000840E2" w:rsidRPr="00F41265" w14:paraId="2F1660D4" w14:textId="77777777" w:rsidTr="000840E2">
        <w:trPr>
          <w:trHeight w:val="525"/>
          <w:tblHeader/>
        </w:trPr>
        <w:tc>
          <w:tcPr>
            <w:tcW w:w="4129" w:type="dxa"/>
            <w:vMerge/>
            <w:shd w:val="clear" w:color="auto" w:fill="548DD4" w:themeFill="text2" w:themeFillTint="99"/>
            <w:noWrap/>
            <w:vAlign w:val="center"/>
          </w:tcPr>
          <w:p w14:paraId="43C2E2A3" w14:textId="77777777" w:rsidR="000840E2" w:rsidRPr="00F41265" w:rsidRDefault="000840E2" w:rsidP="000840E2">
            <w:pPr>
              <w:pStyle w:val="FSTableColumnRowheading"/>
              <w:rPr>
                <w:color w:val="FFFFFF" w:themeColor="background1"/>
                <w:lang w:eastAsia="en-GB"/>
              </w:rPr>
            </w:pPr>
          </w:p>
        </w:tc>
        <w:tc>
          <w:tcPr>
            <w:tcW w:w="1240" w:type="dxa"/>
            <w:shd w:val="clear" w:color="auto" w:fill="548DD4" w:themeFill="text2" w:themeFillTint="99"/>
            <w:noWrap/>
            <w:vAlign w:val="center"/>
          </w:tcPr>
          <w:p w14:paraId="267D5837"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Total</w:t>
            </w:r>
          </w:p>
        </w:tc>
        <w:tc>
          <w:tcPr>
            <w:tcW w:w="1240" w:type="dxa"/>
            <w:shd w:val="clear" w:color="auto" w:fill="548DD4" w:themeFill="text2" w:themeFillTint="99"/>
            <w:vAlign w:val="center"/>
          </w:tcPr>
          <w:p w14:paraId="31ADF705" w14:textId="77777777" w:rsidR="000840E2" w:rsidRDefault="000840E2" w:rsidP="000840E2">
            <w:pPr>
              <w:pStyle w:val="FSTableColumnRowheading"/>
              <w:rPr>
                <w:color w:val="FFFFFF" w:themeColor="background1"/>
                <w:lang w:eastAsia="en-GB"/>
              </w:rPr>
            </w:pPr>
            <w:r>
              <w:rPr>
                <w:color w:val="FFFFFF" w:themeColor="background1"/>
                <w:lang w:eastAsia="en-GB"/>
              </w:rPr>
              <w:t>ND (&lt;LOD)</w:t>
            </w:r>
          </w:p>
        </w:tc>
        <w:tc>
          <w:tcPr>
            <w:tcW w:w="1240" w:type="dxa"/>
            <w:shd w:val="clear" w:color="auto" w:fill="548DD4" w:themeFill="text2" w:themeFillTint="99"/>
            <w:vAlign w:val="center"/>
          </w:tcPr>
          <w:p w14:paraId="79EA47C4" w14:textId="77777777" w:rsidR="000840E2" w:rsidRDefault="000840E2" w:rsidP="000840E2">
            <w:pPr>
              <w:pStyle w:val="FSTableColumnRowheading"/>
              <w:rPr>
                <w:color w:val="FFFFFF" w:themeColor="background1"/>
                <w:lang w:eastAsia="en-GB"/>
              </w:rPr>
            </w:pPr>
            <w:r>
              <w:rPr>
                <w:color w:val="FFFFFF" w:themeColor="background1"/>
                <w:lang w:eastAsia="en-GB"/>
              </w:rPr>
              <w:t>Trace</w:t>
            </w:r>
          </w:p>
        </w:tc>
        <w:tc>
          <w:tcPr>
            <w:tcW w:w="1240" w:type="dxa"/>
            <w:shd w:val="clear" w:color="auto" w:fill="548DD4" w:themeFill="text2" w:themeFillTint="99"/>
            <w:noWrap/>
            <w:vAlign w:val="center"/>
          </w:tcPr>
          <w:p w14:paraId="2BD018F3"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&gt;LOQ</w:t>
            </w:r>
          </w:p>
        </w:tc>
        <w:tc>
          <w:tcPr>
            <w:tcW w:w="1240" w:type="dxa"/>
            <w:vMerge/>
            <w:shd w:val="clear" w:color="auto" w:fill="548DD4" w:themeFill="text2" w:themeFillTint="99"/>
            <w:noWrap/>
            <w:vAlign w:val="center"/>
          </w:tcPr>
          <w:p w14:paraId="6959E7BC"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391BFFBF"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022F242C"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658B6108" w14:textId="77777777" w:rsidR="000840E2" w:rsidRPr="00F41265" w:rsidRDefault="000840E2" w:rsidP="000840E2">
            <w:pPr>
              <w:pStyle w:val="FSTableColumnRowheading"/>
              <w:rPr>
                <w:color w:val="FFFFFF" w:themeColor="background1"/>
                <w:lang w:eastAsia="en-GB"/>
              </w:rPr>
            </w:pPr>
          </w:p>
        </w:tc>
      </w:tr>
      <w:tr w:rsidR="000840E2" w:rsidRPr="00F41265" w14:paraId="5B7A4A97" w14:textId="77777777" w:rsidTr="000840E2">
        <w:trPr>
          <w:trHeight w:val="300"/>
        </w:trPr>
        <w:tc>
          <w:tcPr>
            <w:tcW w:w="4129" w:type="dxa"/>
            <w:shd w:val="clear" w:color="auto" w:fill="auto"/>
            <w:noWrap/>
            <w:vAlign w:val="bottom"/>
            <w:hideMark/>
          </w:tcPr>
          <w:p w14:paraId="088D653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Bacon, middle cut, rind on</w:t>
            </w:r>
          </w:p>
        </w:tc>
        <w:tc>
          <w:tcPr>
            <w:tcW w:w="1240" w:type="dxa"/>
            <w:shd w:val="clear" w:color="auto" w:fill="auto"/>
            <w:noWrap/>
            <w:vAlign w:val="bottom"/>
            <w:hideMark/>
          </w:tcPr>
          <w:p w14:paraId="3371557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DE85F3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699A88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FE3444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CBFD7D3"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6C786C0"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F89706E"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36AB0F64"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C96B998" w14:textId="77777777" w:rsidTr="000840E2">
        <w:trPr>
          <w:trHeight w:val="300"/>
        </w:trPr>
        <w:tc>
          <w:tcPr>
            <w:tcW w:w="4129" w:type="dxa"/>
            <w:shd w:val="clear" w:color="auto" w:fill="auto"/>
            <w:noWrap/>
            <w:vAlign w:val="bottom"/>
            <w:hideMark/>
          </w:tcPr>
          <w:p w14:paraId="7D8C65D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Baked beans in tomato sauce</w:t>
            </w:r>
          </w:p>
        </w:tc>
        <w:tc>
          <w:tcPr>
            <w:tcW w:w="1240" w:type="dxa"/>
            <w:shd w:val="clear" w:color="auto" w:fill="auto"/>
            <w:noWrap/>
            <w:vAlign w:val="bottom"/>
            <w:hideMark/>
          </w:tcPr>
          <w:p w14:paraId="0E2B9A9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9D5354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36A53D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11E3D0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0186061"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2364879"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7871EA1"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35AEC3B5"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1F60DBE8" w14:textId="77777777" w:rsidTr="000840E2">
        <w:trPr>
          <w:trHeight w:val="300"/>
        </w:trPr>
        <w:tc>
          <w:tcPr>
            <w:tcW w:w="4129" w:type="dxa"/>
            <w:shd w:val="clear" w:color="auto" w:fill="auto"/>
            <w:noWrap/>
            <w:vAlign w:val="bottom"/>
            <w:hideMark/>
          </w:tcPr>
          <w:p w14:paraId="0D5AB09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Beef mince and meat patties</w:t>
            </w:r>
          </w:p>
        </w:tc>
        <w:tc>
          <w:tcPr>
            <w:tcW w:w="1240" w:type="dxa"/>
            <w:shd w:val="clear" w:color="auto" w:fill="auto"/>
            <w:noWrap/>
            <w:vAlign w:val="bottom"/>
            <w:hideMark/>
          </w:tcPr>
          <w:p w14:paraId="6B358FC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0D9E05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17F7C9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2DB555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364ED07"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1E5EEE7"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D0AC0BA"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0906ADF"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BC18545" w14:textId="77777777" w:rsidTr="000840E2">
        <w:trPr>
          <w:trHeight w:val="300"/>
        </w:trPr>
        <w:tc>
          <w:tcPr>
            <w:tcW w:w="4129" w:type="dxa"/>
            <w:shd w:val="clear" w:color="auto" w:fill="auto"/>
            <w:noWrap/>
            <w:vAlign w:val="bottom"/>
            <w:hideMark/>
          </w:tcPr>
          <w:p w14:paraId="61E1268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Beef, steak, untrimmed</w:t>
            </w:r>
          </w:p>
        </w:tc>
        <w:tc>
          <w:tcPr>
            <w:tcW w:w="1240" w:type="dxa"/>
            <w:shd w:val="clear" w:color="auto" w:fill="auto"/>
            <w:noWrap/>
            <w:vAlign w:val="bottom"/>
            <w:hideMark/>
          </w:tcPr>
          <w:p w14:paraId="158FDB5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ADD76D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D24C35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667958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EE07EEF"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57292D6"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777C089"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822025D"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10E9A162" w14:textId="77777777" w:rsidTr="000840E2">
        <w:trPr>
          <w:trHeight w:val="300"/>
        </w:trPr>
        <w:tc>
          <w:tcPr>
            <w:tcW w:w="4129" w:type="dxa"/>
            <w:shd w:val="clear" w:color="auto" w:fill="auto"/>
            <w:noWrap/>
            <w:vAlign w:val="bottom"/>
            <w:hideMark/>
          </w:tcPr>
          <w:p w14:paraId="4A229FF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Beef/Chicken Takeaway</w:t>
            </w:r>
          </w:p>
        </w:tc>
        <w:tc>
          <w:tcPr>
            <w:tcW w:w="1240" w:type="dxa"/>
            <w:shd w:val="clear" w:color="auto" w:fill="auto"/>
            <w:noWrap/>
            <w:vAlign w:val="bottom"/>
            <w:hideMark/>
          </w:tcPr>
          <w:p w14:paraId="2D5F1F1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538B23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B18A67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BB6101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2936644"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BC735D7"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4694BC0"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168BEC01"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E480CE4" w14:textId="77777777" w:rsidTr="000840E2">
        <w:trPr>
          <w:trHeight w:val="300"/>
        </w:trPr>
        <w:tc>
          <w:tcPr>
            <w:tcW w:w="4129" w:type="dxa"/>
            <w:shd w:val="clear" w:color="auto" w:fill="auto"/>
            <w:noWrap/>
            <w:vAlign w:val="bottom"/>
            <w:hideMark/>
          </w:tcPr>
          <w:p w14:paraId="6DE0D6D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Biscuits, sweet and savoury</w:t>
            </w:r>
          </w:p>
        </w:tc>
        <w:tc>
          <w:tcPr>
            <w:tcW w:w="1240" w:type="dxa"/>
            <w:shd w:val="clear" w:color="auto" w:fill="auto"/>
            <w:noWrap/>
            <w:vAlign w:val="bottom"/>
            <w:hideMark/>
          </w:tcPr>
          <w:p w14:paraId="659FA0D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7EA601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57592E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A923A8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6DC423B"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AE5AE91"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866E869"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5EEEE806"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1D96EB5" w14:textId="77777777" w:rsidTr="000840E2">
        <w:trPr>
          <w:trHeight w:val="300"/>
        </w:trPr>
        <w:tc>
          <w:tcPr>
            <w:tcW w:w="4129" w:type="dxa"/>
            <w:shd w:val="clear" w:color="auto" w:fill="auto"/>
            <w:noWrap/>
            <w:vAlign w:val="bottom"/>
            <w:hideMark/>
          </w:tcPr>
          <w:p w14:paraId="7D23511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Bread, fancy, sweet and savoury</w:t>
            </w:r>
          </w:p>
        </w:tc>
        <w:tc>
          <w:tcPr>
            <w:tcW w:w="1240" w:type="dxa"/>
            <w:shd w:val="clear" w:color="auto" w:fill="auto"/>
            <w:noWrap/>
            <w:vAlign w:val="bottom"/>
            <w:hideMark/>
          </w:tcPr>
          <w:p w14:paraId="4EEA6CB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258A90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E594C8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2D8DE5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4D64B42"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C11D781"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3853001"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78F5C6B"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1726AAD0" w14:textId="77777777" w:rsidTr="000840E2">
        <w:trPr>
          <w:trHeight w:val="300"/>
        </w:trPr>
        <w:tc>
          <w:tcPr>
            <w:tcW w:w="4129" w:type="dxa"/>
            <w:shd w:val="clear" w:color="auto" w:fill="auto"/>
            <w:noWrap/>
            <w:vAlign w:val="bottom"/>
            <w:hideMark/>
          </w:tcPr>
          <w:p w14:paraId="0D78D69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Bread, flat</w:t>
            </w:r>
          </w:p>
        </w:tc>
        <w:tc>
          <w:tcPr>
            <w:tcW w:w="1240" w:type="dxa"/>
            <w:shd w:val="clear" w:color="auto" w:fill="auto"/>
            <w:noWrap/>
            <w:vAlign w:val="bottom"/>
            <w:hideMark/>
          </w:tcPr>
          <w:p w14:paraId="6FCC571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D35D2B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4E27E4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013D0B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33B1C00"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DAE2130"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C3C0B92"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694D7C7"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21F5EBBD" w14:textId="77777777" w:rsidTr="000840E2">
        <w:trPr>
          <w:trHeight w:val="300"/>
        </w:trPr>
        <w:tc>
          <w:tcPr>
            <w:tcW w:w="4129" w:type="dxa"/>
            <w:shd w:val="clear" w:color="auto" w:fill="auto"/>
            <w:noWrap/>
            <w:vAlign w:val="bottom"/>
            <w:hideMark/>
          </w:tcPr>
          <w:p w14:paraId="4173A5E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Bread, white</w:t>
            </w:r>
          </w:p>
        </w:tc>
        <w:tc>
          <w:tcPr>
            <w:tcW w:w="1240" w:type="dxa"/>
            <w:shd w:val="clear" w:color="auto" w:fill="auto"/>
            <w:noWrap/>
            <w:vAlign w:val="bottom"/>
            <w:hideMark/>
          </w:tcPr>
          <w:p w14:paraId="0CB0A5E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FD9429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CDD8DF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A9C7CE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0714021"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3B5F606"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6AC1B53"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13A0FC26"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37CBCCC" w14:textId="77777777" w:rsidTr="000840E2">
        <w:trPr>
          <w:trHeight w:val="300"/>
        </w:trPr>
        <w:tc>
          <w:tcPr>
            <w:tcW w:w="4129" w:type="dxa"/>
            <w:shd w:val="clear" w:color="auto" w:fill="auto"/>
            <w:noWrap/>
            <w:vAlign w:val="bottom"/>
            <w:hideMark/>
          </w:tcPr>
          <w:p w14:paraId="7261726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Breakfast bars</w:t>
            </w:r>
          </w:p>
        </w:tc>
        <w:tc>
          <w:tcPr>
            <w:tcW w:w="1240" w:type="dxa"/>
            <w:shd w:val="clear" w:color="auto" w:fill="auto"/>
            <w:noWrap/>
            <w:vAlign w:val="bottom"/>
            <w:hideMark/>
          </w:tcPr>
          <w:p w14:paraId="1F6E8A8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EC4031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0B6E10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2E447A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A9C9CDD"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53ABF06"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9BF2305"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54AF487D"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53C940D" w14:textId="77777777" w:rsidTr="000840E2">
        <w:trPr>
          <w:trHeight w:val="300"/>
        </w:trPr>
        <w:tc>
          <w:tcPr>
            <w:tcW w:w="4129" w:type="dxa"/>
            <w:shd w:val="clear" w:color="auto" w:fill="auto"/>
            <w:noWrap/>
            <w:vAlign w:val="bottom"/>
            <w:hideMark/>
          </w:tcPr>
          <w:p w14:paraId="4363D2B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Breakfast cereal, single and mixed grain</w:t>
            </w:r>
          </w:p>
        </w:tc>
        <w:tc>
          <w:tcPr>
            <w:tcW w:w="1240" w:type="dxa"/>
            <w:shd w:val="clear" w:color="auto" w:fill="auto"/>
            <w:noWrap/>
            <w:vAlign w:val="bottom"/>
            <w:hideMark/>
          </w:tcPr>
          <w:p w14:paraId="6796E8C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36D0CA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98A83B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1EC97D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C890292"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F34661F"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83E66E3"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4CFDF213"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E1FEA41" w14:textId="77777777" w:rsidTr="000840E2">
        <w:trPr>
          <w:trHeight w:val="300"/>
        </w:trPr>
        <w:tc>
          <w:tcPr>
            <w:tcW w:w="4129" w:type="dxa"/>
            <w:shd w:val="clear" w:color="auto" w:fill="auto"/>
            <w:noWrap/>
            <w:vAlign w:val="bottom"/>
            <w:hideMark/>
          </w:tcPr>
          <w:p w14:paraId="400885B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Cakes and muffins, iced</w:t>
            </w:r>
          </w:p>
        </w:tc>
        <w:tc>
          <w:tcPr>
            <w:tcW w:w="1240" w:type="dxa"/>
            <w:shd w:val="clear" w:color="auto" w:fill="auto"/>
            <w:noWrap/>
            <w:vAlign w:val="bottom"/>
            <w:hideMark/>
          </w:tcPr>
          <w:p w14:paraId="21FDE8B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4D663C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FBF210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26247C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F67A4E2"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62D4FFE"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362673E"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411F7031"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34B3649B" w14:textId="77777777" w:rsidTr="000840E2">
        <w:trPr>
          <w:trHeight w:val="300"/>
        </w:trPr>
        <w:tc>
          <w:tcPr>
            <w:tcW w:w="4129" w:type="dxa"/>
            <w:shd w:val="clear" w:color="auto" w:fill="auto"/>
            <w:noWrap/>
            <w:vAlign w:val="bottom"/>
            <w:hideMark/>
          </w:tcPr>
          <w:p w14:paraId="596AB36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Cakes and muffins, uniced</w:t>
            </w:r>
          </w:p>
        </w:tc>
        <w:tc>
          <w:tcPr>
            <w:tcW w:w="1240" w:type="dxa"/>
            <w:shd w:val="clear" w:color="auto" w:fill="auto"/>
            <w:noWrap/>
            <w:vAlign w:val="bottom"/>
            <w:hideMark/>
          </w:tcPr>
          <w:p w14:paraId="6D705C2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A8BAAF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B2BAAE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548A84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F6C7A65"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FA03CEC"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14E077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3981695A"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57B9D26" w14:textId="77777777" w:rsidTr="000840E2">
        <w:trPr>
          <w:trHeight w:val="300"/>
        </w:trPr>
        <w:tc>
          <w:tcPr>
            <w:tcW w:w="4129" w:type="dxa"/>
            <w:shd w:val="clear" w:color="auto" w:fill="auto"/>
            <w:noWrap/>
            <w:vAlign w:val="bottom"/>
            <w:hideMark/>
          </w:tcPr>
          <w:p w14:paraId="6127700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Cheese, cream cheese, reduced fat</w:t>
            </w:r>
          </w:p>
        </w:tc>
        <w:tc>
          <w:tcPr>
            <w:tcW w:w="1240" w:type="dxa"/>
            <w:shd w:val="clear" w:color="auto" w:fill="auto"/>
            <w:noWrap/>
            <w:vAlign w:val="bottom"/>
            <w:hideMark/>
          </w:tcPr>
          <w:p w14:paraId="41011DE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2E4CF3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EEED9A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C1FF57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118B95C"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C8BE42E"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DBD5F72"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15039519"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18F80E47" w14:textId="77777777" w:rsidTr="000840E2">
        <w:trPr>
          <w:trHeight w:val="300"/>
        </w:trPr>
        <w:tc>
          <w:tcPr>
            <w:tcW w:w="4129" w:type="dxa"/>
            <w:shd w:val="clear" w:color="auto" w:fill="auto"/>
            <w:noWrap/>
            <w:vAlign w:val="bottom"/>
            <w:hideMark/>
          </w:tcPr>
          <w:p w14:paraId="3248961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Cheese, cream cheese, regular fat</w:t>
            </w:r>
          </w:p>
        </w:tc>
        <w:tc>
          <w:tcPr>
            <w:tcW w:w="1240" w:type="dxa"/>
            <w:shd w:val="clear" w:color="auto" w:fill="auto"/>
            <w:noWrap/>
            <w:vAlign w:val="bottom"/>
            <w:hideMark/>
          </w:tcPr>
          <w:p w14:paraId="25B1ED2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5E3EF5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461FEA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E74086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473B4FC"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5F2DF4B"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16D1F7B"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425D865A"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AF2978F" w14:textId="77777777" w:rsidTr="000840E2">
        <w:trPr>
          <w:trHeight w:val="300"/>
        </w:trPr>
        <w:tc>
          <w:tcPr>
            <w:tcW w:w="4129" w:type="dxa"/>
            <w:shd w:val="clear" w:color="auto" w:fill="auto"/>
            <w:noWrap/>
            <w:vAlign w:val="bottom"/>
            <w:hideMark/>
          </w:tcPr>
          <w:p w14:paraId="7F487CA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Cheese, processed, Cheddar (Tasty), reduced fat</w:t>
            </w:r>
          </w:p>
        </w:tc>
        <w:tc>
          <w:tcPr>
            <w:tcW w:w="1240" w:type="dxa"/>
            <w:shd w:val="clear" w:color="auto" w:fill="auto"/>
            <w:noWrap/>
            <w:vAlign w:val="bottom"/>
            <w:hideMark/>
          </w:tcPr>
          <w:p w14:paraId="1AE2073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C3C14B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7F35F6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E9F27B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AC36DA6"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6524EC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EA5CB9D"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9812843"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76ABDA3" w14:textId="77777777" w:rsidTr="000840E2">
        <w:trPr>
          <w:trHeight w:val="300"/>
        </w:trPr>
        <w:tc>
          <w:tcPr>
            <w:tcW w:w="4129" w:type="dxa"/>
            <w:shd w:val="clear" w:color="auto" w:fill="auto"/>
            <w:noWrap/>
            <w:vAlign w:val="bottom"/>
            <w:hideMark/>
          </w:tcPr>
          <w:p w14:paraId="77AD47A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Cheese, processed, Cheddar (Tasty), regular fat</w:t>
            </w:r>
          </w:p>
        </w:tc>
        <w:tc>
          <w:tcPr>
            <w:tcW w:w="1240" w:type="dxa"/>
            <w:shd w:val="clear" w:color="auto" w:fill="auto"/>
            <w:noWrap/>
            <w:vAlign w:val="bottom"/>
            <w:hideMark/>
          </w:tcPr>
          <w:p w14:paraId="4DA2B18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58061A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92E271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A9D9F6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BF8FF4B"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A66C805"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41457AF"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B74B5AE"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AE722ED" w14:textId="77777777" w:rsidTr="000840E2">
        <w:trPr>
          <w:trHeight w:val="300"/>
        </w:trPr>
        <w:tc>
          <w:tcPr>
            <w:tcW w:w="4129" w:type="dxa"/>
            <w:shd w:val="clear" w:color="auto" w:fill="auto"/>
            <w:noWrap/>
            <w:vAlign w:val="bottom"/>
            <w:hideMark/>
          </w:tcPr>
          <w:p w14:paraId="64F9DF9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Chicken products, battered or crumbed</w:t>
            </w:r>
          </w:p>
        </w:tc>
        <w:tc>
          <w:tcPr>
            <w:tcW w:w="1240" w:type="dxa"/>
            <w:shd w:val="clear" w:color="auto" w:fill="auto"/>
            <w:noWrap/>
            <w:vAlign w:val="bottom"/>
            <w:hideMark/>
          </w:tcPr>
          <w:p w14:paraId="6102B73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03B5DE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08EEF4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67DD6F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4ABFA8C"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4B7B7A2"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70C957A"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8CF11B6"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14CE3B1" w14:textId="77777777" w:rsidTr="000840E2">
        <w:trPr>
          <w:trHeight w:val="300"/>
        </w:trPr>
        <w:tc>
          <w:tcPr>
            <w:tcW w:w="4129" w:type="dxa"/>
            <w:shd w:val="clear" w:color="auto" w:fill="auto"/>
            <w:noWrap/>
            <w:vAlign w:val="bottom"/>
            <w:hideMark/>
          </w:tcPr>
          <w:p w14:paraId="60338D3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Chicken products, battered or crumbed, from takeaway</w:t>
            </w:r>
          </w:p>
        </w:tc>
        <w:tc>
          <w:tcPr>
            <w:tcW w:w="1240" w:type="dxa"/>
            <w:shd w:val="clear" w:color="auto" w:fill="auto"/>
            <w:noWrap/>
            <w:vAlign w:val="bottom"/>
            <w:hideMark/>
          </w:tcPr>
          <w:p w14:paraId="34BDCD9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3</w:t>
            </w:r>
          </w:p>
        </w:tc>
        <w:tc>
          <w:tcPr>
            <w:tcW w:w="1240" w:type="dxa"/>
            <w:vAlign w:val="bottom"/>
          </w:tcPr>
          <w:p w14:paraId="708462A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3</w:t>
            </w:r>
          </w:p>
        </w:tc>
        <w:tc>
          <w:tcPr>
            <w:tcW w:w="1240" w:type="dxa"/>
            <w:vAlign w:val="bottom"/>
          </w:tcPr>
          <w:p w14:paraId="21C8BFB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D6F817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9C64544"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65BFA6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1A2EE56"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29DF856"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55BA08A" w14:textId="77777777" w:rsidTr="000840E2">
        <w:trPr>
          <w:trHeight w:val="300"/>
        </w:trPr>
        <w:tc>
          <w:tcPr>
            <w:tcW w:w="4129" w:type="dxa"/>
            <w:shd w:val="clear" w:color="auto" w:fill="auto"/>
            <w:noWrap/>
            <w:vAlign w:val="bottom"/>
            <w:hideMark/>
          </w:tcPr>
          <w:p w14:paraId="5DC7EA8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Chicken, breast</w:t>
            </w:r>
          </w:p>
        </w:tc>
        <w:tc>
          <w:tcPr>
            <w:tcW w:w="1240" w:type="dxa"/>
            <w:shd w:val="clear" w:color="auto" w:fill="auto"/>
            <w:noWrap/>
            <w:vAlign w:val="bottom"/>
            <w:hideMark/>
          </w:tcPr>
          <w:p w14:paraId="597DD04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AAB2DD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409B3D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34453A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F4A421B"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ED6B2C4"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D94E270"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53BFEFB4"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ACE0D92" w14:textId="77777777" w:rsidTr="000840E2">
        <w:trPr>
          <w:trHeight w:val="300"/>
        </w:trPr>
        <w:tc>
          <w:tcPr>
            <w:tcW w:w="4129" w:type="dxa"/>
            <w:shd w:val="clear" w:color="auto" w:fill="auto"/>
            <w:noWrap/>
            <w:vAlign w:val="bottom"/>
            <w:hideMark/>
          </w:tcPr>
          <w:p w14:paraId="272A80F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Chocolate, plain milk chocolate</w:t>
            </w:r>
          </w:p>
        </w:tc>
        <w:tc>
          <w:tcPr>
            <w:tcW w:w="1240" w:type="dxa"/>
            <w:shd w:val="clear" w:color="auto" w:fill="auto"/>
            <w:noWrap/>
            <w:vAlign w:val="bottom"/>
            <w:hideMark/>
          </w:tcPr>
          <w:p w14:paraId="24A1308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6CEC35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528D1D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A0650B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F542844"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A99AF17"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4DEDEE5"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519D35B"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500DD158" w14:textId="77777777" w:rsidTr="000840E2">
        <w:trPr>
          <w:trHeight w:val="300"/>
        </w:trPr>
        <w:tc>
          <w:tcPr>
            <w:tcW w:w="4129" w:type="dxa"/>
            <w:shd w:val="clear" w:color="auto" w:fill="auto"/>
            <w:noWrap/>
            <w:vAlign w:val="bottom"/>
            <w:hideMark/>
          </w:tcPr>
          <w:p w14:paraId="5DEB66C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Coffee, instant</w:t>
            </w:r>
          </w:p>
        </w:tc>
        <w:tc>
          <w:tcPr>
            <w:tcW w:w="1240" w:type="dxa"/>
            <w:shd w:val="clear" w:color="auto" w:fill="auto"/>
            <w:noWrap/>
            <w:vAlign w:val="bottom"/>
            <w:hideMark/>
          </w:tcPr>
          <w:p w14:paraId="2AD2470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FFC42A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B96738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5DA36D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F75BBA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2ADCE31"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0CBE851"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99C6650"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56BB3FA" w14:textId="77777777" w:rsidTr="000840E2">
        <w:trPr>
          <w:trHeight w:val="300"/>
        </w:trPr>
        <w:tc>
          <w:tcPr>
            <w:tcW w:w="4129" w:type="dxa"/>
            <w:shd w:val="clear" w:color="auto" w:fill="auto"/>
            <w:noWrap/>
            <w:vAlign w:val="bottom"/>
            <w:hideMark/>
          </w:tcPr>
          <w:p w14:paraId="3D25055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Confectionary, Soft candy</w:t>
            </w:r>
          </w:p>
        </w:tc>
        <w:tc>
          <w:tcPr>
            <w:tcW w:w="1240" w:type="dxa"/>
            <w:shd w:val="clear" w:color="auto" w:fill="auto"/>
            <w:noWrap/>
            <w:vAlign w:val="bottom"/>
            <w:hideMark/>
          </w:tcPr>
          <w:p w14:paraId="504ADBC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2DE673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9298CF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A124C4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B052A7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03BF06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683587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7E5C962"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2474E3D8" w14:textId="77777777" w:rsidTr="000840E2">
        <w:trPr>
          <w:trHeight w:val="300"/>
        </w:trPr>
        <w:tc>
          <w:tcPr>
            <w:tcW w:w="4129" w:type="dxa"/>
            <w:shd w:val="clear" w:color="auto" w:fill="auto"/>
            <w:noWrap/>
            <w:vAlign w:val="bottom"/>
            <w:hideMark/>
          </w:tcPr>
          <w:p w14:paraId="3FE475E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lastRenderedPageBreak/>
              <w:t>Corn chips</w:t>
            </w:r>
          </w:p>
        </w:tc>
        <w:tc>
          <w:tcPr>
            <w:tcW w:w="1240" w:type="dxa"/>
            <w:shd w:val="clear" w:color="auto" w:fill="auto"/>
            <w:noWrap/>
            <w:vAlign w:val="bottom"/>
            <w:hideMark/>
          </w:tcPr>
          <w:p w14:paraId="3A8D0BE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00E214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91EF5B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3C50FF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A01A608"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C4B690F"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40A2A81"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50D90B2"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2C6B0858" w14:textId="77777777" w:rsidTr="000840E2">
        <w:trPr>
          <w:trHeight w:val="300"/>
        </w:trPr>
        <w:tc>
          <w:tcPr>
            <w:tcW w:w="4129" w:type="dxa"/>
            <w:shd w:val="clear" w:color="auto" w:fill="auto"/>
            <w:noWrap/>
            <w:vAlign w:val="bottom"/>
            <w:hideMark/>
          </w:tcPr>
          <w:p w14:paraId="33558D9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Cream, sour, full fat</w:t>
            </w:r>
          </w:p>
        </w:tc>
        <w:tc>
          <w:tcPr>
            <w:tcW w:w="1240" w:type="dxa"/>
            <w:shd w:val="clear" w:color="auto" w:fill="auto"/>
            <w:noWrap/>
            <w:vAlign w:val="bottom"/>
            <w:hideMark/>
          </w:tcPr>
          <w:p w14:paraId="7425B59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5B3621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DC764F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579830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1A41323"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E7EE1A7"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4A3CFDB"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B69FF10"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B62415F" w14:textId="77777777" w:rsidTr="000840E2">
        <w:trPr>
          <w:trHeight w:val="300"/>
        </w:trPr>
        <w:tc>
          <w:tcPr>
            <w:tcW w:w="4129" w:type="dxa"/>
            <w:shd w:val="clear" w:color="auto" w:fill="auto"/>
            <w:noWrap/>
            <w:vAlign w:val="bottom"/>
            <w:hideMark/>
          </w:tcPr>
          <w:p w14:paraId="212BD17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Cream, thickened, reduced fat</w:t>
            </w:r>
          </w:p>
        </w:tc>
        <w:tc>
          <w:tcPr>
            <w:tcW w:w="1240" w:type="dxa"/>
            <w:shd w:val="clear" w:color="auto" w:fill="auto"/>
            <w:noWrap/>
            <w:vAlign w:val="bottom"/>
            <w:hideMark/>
          </w:tcPr>
          <w:p w14:paraId="290E9BB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0798AA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1C8550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D73924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5BFEE10"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F1C92BB"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636159C"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3E7B6F2"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4491375" w14:textId="77777777" w:rsidTr="000840E2">
        <w:trPr>
          <w:trHeight w:val="300"/>
        </w:trPr>
        <w:tc>
          <w:tcPr>
            <w:tcW w:w="4129" w:type="dxa"/>
            <w:shd w:val="clear" w:color="auto" w:fill="auto"/>
            <w:noWrap/>
            <w:vAlign w:val="bottom"/>
            <w:hideMark/>
          </w:tcPr>
          <w:p w14:paraId="1372C31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Dip</w:t>
            </w:r>
          </w:p>
        </w:tc>
        <w:tc>
          <w:tcPr>
            <w:tcW w:w="1240" w:type="dxa"/>
            <w:shd w:val="clear" w:color="auto" w:fill="auto"/>
            <w:noWrap/>
            <w:vAlign w:val="bottom"/>
            <w:hideMark/>
          </w:tcPr>
          <w:p w14:paraId="34B2FA3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135AD9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350D6F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F529CA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F50F9A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0874C79"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18D83A5"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D000192"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50E1996E" w14:textId="77777777" w:rsidTr="000840E2">
        <w:trPr>
          <w:trHeight w:val="300"/>
        </w:trPr>
        <w:tc>
          <w:tcPr>
            <w:tcW w:w="4129" w:type="dxa"/>
            <w:shd w:val="clear" w:color="auto" w:fill="auto"/>
            <w:noWrap/>
            <w:vAlign w:val="bottom"/>
            <w:hideMark/>
          </w:tcPr>
          <w:p w14:paraId="327C578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Fish fillets, white fish, fresh</w:t>
            </w:r>
          </w:p>
        </w:tc>
        <w:tc>
          <w:tcPr>
            <w:tcW w:w="1240" w:type="dxa"/>
            <w:shd w:val="clear" w:color="auto" w:fill="auto"/>
            <w:noWrap/>
            <w:vAlign w:val="bottom"/>
            <w:hideMark/>
          </w:tcPr>
          <w:p w14:paraId="67373E3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D5BCD0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5D6679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D507C4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3BC454C"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8BB5378"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57DFAC9"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D0AC2D7"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0C22287" w14:textId="77777777" w:rsidTr="000840E2">
        <w:trPr>
          <w:trHeight w:val="300"/>
        </w:trPr>
        <w:tc>
          <w:tcPr>
            <w:tcW w:w="4129" w:type="dxa"/>
            <w:shd w:val="clear" w:color="auto" w:fill="auto"/>
            <w:noWrap/>
            <w:vAlign w:val="bottom"/>
            <w:hideMark/>
          </w:tcPr>
          <w:p w14:paraId="79C7FD6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Fish portions, frozen (crumbed only) from supermarket</w:t>
            </w:r>
          </w:p>
        </w:tc>
        <w:tc>
          <w:tcPr>
            <w:tcW w:w="1240" w:type="dxa"/>
            <w:shd w:val="clear" w:color="auto" w:fill="auto"/>
            <w:noWrap/>
            <w:vAlign w:val="bottom"/>
            <w:hideMark/>
          </w:tcPr>
          <w:p w14:paraId="08506C1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04ED5D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B6F6BA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C80F25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9DE51F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0FC5B50"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C47BDF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374F8585"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33A61841" w14:textId="77777777" w:rsidTr="000840E2">
        <w:trPr>
          <w:trHeight w:val="300"/>
        </w:trPr>
        <w:tc>
          <w:tcPr>
            <w:tcW w:w="4129" w:type="dxa"/>
            <w:shd w:val="clear" w:color="auto" w:fill="auto"/>
            <w:noWrap/>
            <w:vAlign w:val="bottom"/>
            <w:hideMark/>
          </w:tcPr>
          <w:p w14:paraId="32B3350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Hamburger, Beef</w:t>
            </w:r>
          </w:p>
        </w:tc>
        <w:tc>
          <w:tcPr>
            <w:tcW w:w="1240" w:type="dxa"/>
            <w:shd w:val="clear" w:color="auto" w:fill="auto"/>
            <w:noWrap/>
            <w:vAlign w:val="bottom"/>
            <w:hideMark/>
          </w:tcPr>
          <w:p w14:paraId="2006899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8</w:t>
            </w:r>
          </w:p>
        </w:tc>
        <w:tc>
          <w:tcPr>
            <w:tcW w:w="1240" w:type="dxa"/>
            <w:vAlign w:val="bottom"/>
          </w:tcPr>
          <w:p w14:paraId="35DA2E3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8</w:t>
            </w:r>
          </w:p>
        </w:tc>
        <w:tc>
          <w:tcPr>
            <w:tcW w:w="1240" w:type="dxa"/>
            <w:vAlign w:val="bottom"/>
          </w:tcPr>
          <w:p w14:paraId="0E2C55A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5DDC88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86277A6"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494F346"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145815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28000A8"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C0E3F34" w14:textId="77777777" w:rsidTr="000840E2">
        <w:trPr>
          <w:trHeight w:val="300"/>
        </w:trPr>
        <w:tc>
          <w:tcPr>
            <w:tcW w:w="4129" w:type="dxa"/>
            <w:shd w:val="clear" w:color="auto" w:fill="auto"/>
            <w:noWrap/>
            <w:vAlign w:val="bottom"/>
            <w:hideMark/>
          </w:tcPr>
          <w:p w14:paraId="05FD4CC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Ice cream, full fat</w:t>
            </w:r>
          </w:p>
        </w:tc>
        <w:tc>
          <w:tcPr>
            <w:tcW w:w="1240" w:type="dxa"/>
            <w:shd w:val="clear" w:color="auto" w:fill="auto"/>
            <w:noWrap/>
            <w:vAlign w:val="bottom"/>
            <w:hideMark/>
          </w:tcPr>
          <w:p w14:paraId="61766B7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705AEE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013219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8FB8F1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5AE4AC4"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A770503"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3082CB1"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BA74BA8"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5F5EAEC1" w14:textId="77777777" w:rsidTr="000840E2">
        <w:trPr>
          <w:trHeight w:val="300"/>
        </w:trPr>
        <w:tc>
          <w:tcPr>
            <w:tcW w:w="4129" w:type="dxa"/>
            <w:shd w:val="clear" w:color="auto" w:fill="auto"/>
            <w:noWrap/>
            <w:vAlign w:val="bottom"/>
            <w:hideMark/>
          </w:tcPr>
          <w:p w14:paraId="599B793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Infant dessert</w:t>
            </w:r>
          </w:p>
        </w:tc>
        <w:tc>
          <w:tcPr>
            <w:tcW w:w="1240" w:type="dxa"/>
            <w:shd w:val="clear" w:color="auto" w:fill="auto"/>
            <w:noWrap/>
            <w:vAlign w:val="bottom"/>
            <w:hideMark/>
          </w:tcPr>
          <w:p w14:paraId="3C853BB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E4FEEE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B8D32E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2E725C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8A13D46"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CB89B8C"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133F9AA"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1FDC440"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A6C5C26" w14:textId="77777777" w:rsidTr="000840E2">
        <w:trPr>
          <w:trHeight w:val="300"/>
        </w:trPr>
        <w:tc>
          <w:tcPr>
            <w:tcW w:w="4129" w:type="dxa"/>
            <w:shd w:val="clear" w:color="auto" w:fill="auto"/>
            <w:noWrap/>
            <w:vAlign w:val="bottom"/>
            <w:hideMark/>
          </w:tcPr>
          <w:p w14:paraId="4E63045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Infant dinner</w:t>
            </w:r>
          </w:p>
        </w:tc>
        <w:tc>
          <w:tcPr>
            <w:tcW w:w="1240" w:type="dxa"/>
            <w:shd w:val="clear" w:color="auto" w:fill="auto"/>
            <w:noWrap/>
            <w:vAlign w:val="bottom"/>
            <w:hideMark/>
          </w:tcPr>
          <w:p w14:paraId="47AA82D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369D73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E71DE1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161663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09BAB6C"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F0BF45F"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8AACBD0"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B59ADC7"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E149D81" w14:textId="77777777" w:rsidTr="000840E2">
        <w:trPr>
          <w:trHeight w:val="300"/>
        </w:trPr>
        <w:tc>
          <w:tcPr>
            <w:tcW w:w="4129" w:type="dxa"/>
            <w:shd w:val="clear" w:color="auto" w:fill="auto"/>
            <w:noWrap/>
            <w:vAlign w:val="bottom"/>
            <w:hideMark/>
          </w:tcPr>
          <w:p w14:paraId="7A17E1C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Infant formula, non soy-based</w:t>
            </w:r>
          </w:p>
        </w:tc>
        <w:tc>
          <w:tcPr>
            <w:tcW w:w="1240" w:type="dxa"/>
            <w:shd w:val="clear" w:color="auto" w:fill="auto"/>
            <w:noWrap/>
            <w:vAlign w:val="bottom"/>
            <w:hideMark/>
          </w:tcPr>
          <w:p w14:paraId="013CEC6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945068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8173E5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EC016F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A3CF0A2"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EE8473F"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0023845"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035769F"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9606631" w14:textId="77777777" w:rsidTr="000840E2">
        <w:trPr>
          <w:trHeight w:val="300"/>
        </w:trPr>
        <w:tc>
          <w:tcPr>
            <w:tcW w:w="4129" w:type="dxa"/>
            <w:shd w:val="clear" w:color="auto" w:fill="auto"/>
            <w:noWrap/>
            <w:vAlign w:val="bottom"/>
            <w:hideMark/>
          </w:tcPr>
          <w:p w14:paraId="77EB65B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Infant formula, soy-based</w:t>
            </w:r>
          </w:p>
        </w:tc>
        <w:tc>
          <w:tcPr>
            <w:tcW w:w="1240" w:type="dxa"/>
            <w:shd w:val="clear" w:color="auto" w:fill="auto"/>
            <w:noWrap/>
            <w:vAlign w:val="bottom"/>
            <w:hideMark/>
          </w:tcPr>
          <w:p w14:paraId="1CA9B6B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5D4060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1F7986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29D7B4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E9056C5"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25DB1EF"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F800D05"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E804193"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0FD7F8B" w14:textId="77777777" w:rsidTr="000840E2">
        <w:trPr>
          <w:trHeight w:val="300"/>
        </w:trPr>
        <w:tc>
          <w:tcPr>
            <w:tcW w:w="4129" w:type="dxa"/>
            <w:shd w:val="clear" w:color="auto" w:fill="auto"/>
            <w:noWrap/>
            <w:vAlign w:val="bottom"/>
            <w:hideMark/>
          </w:tcPr>
          <w:p w14:paraId="523D2BB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Jam</w:t>
            </w:r>
          </w:p>
        </w:tc>
        <w:tc>
          <w:tcPr>
            <w:tcW w:w="1240" w:type="dxa"/>
            <w:shd w:val="clear" w:color="auto" w:fill="auto"/>
            <w:noWrap/>
            <w:vAlign w:val="bottom"/>
            <w:hideMark/>
          </w:tcPr>
          <w:p w14:paraId="0FC2AAA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A1991B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1F843D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C50777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602CAB9"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427ED2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AC2CC9D"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3E3060C7"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4334EBF" w14:textId="77777777" w:rsidTr="000840E2">
        <w:trPr>
          <w:trHeight w:val="300"/>
        </w:trPr>
        <w:tc>
          <w:tcPr>
            <w:tcW w:w="4129" w:type="dxa"/>
            <w:shd w:val="clear" w:color="auto" w:fill="auto"/>
            <w:noWrap/>
            <w:vAlign w:val="bottom"/>
            <w:hideMark/>
          </w:tcPr>
          <w:p w14:paraId="7812DBB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Milk, fresh, full fat</w:t>
            </w:r>
          </w:p>
        </w:tc>
        <w:tc>
          <w:tcPr>
            <w:tcW w:w="1240" w:type="dxa"/>
            <w:shd w:val="clear" w:color="auto" w:fill="auto"/>
            <w:noWrap/>
            <w:vAlign w:val="bottom"/>
            <w:hideMark/>
          </w:tcPr>
          <w:p w14:paraId="06852FF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E8CE64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E6AEE5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7462A1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9C98DD2"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452867B"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CFE0AAD"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38EC8190"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D0D81DF" w14:textId="77777777" w:rsidTr="000840E2">
        <w:trPr>
          <w:trHeight w:val="300"/>
        </w:trPr>
        <w:tc>
          <w:tcPr>
            <w:tcW w:w="4129" w:type="dxa"/>
            <w:shd w:val="clear" w:color="auto" w:fill="auto"/>
            <w:noWrap/>
            <w:vAlign w:val="bottom"/>
            <w:hideMark/>
          </w:tcPr>
          <w:p w14:paraId="1F60E2A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Milk, fresh, reduced fat</w:t>
            </w:r>
          </w:p>
        </w:tc>
        <w:tc>
          <w:tcPr>
            <w:tcW w:w="1240" w:type="dxa"/>
            <w:shd w:val="clear" w:color="auto" w:fill="auto"/>
            <w:noWrap/>
            <w:vAlign w:val="bottom"/>
            <w:hideMark/>
          </w:tcPr>
          <w:p w14:paraId="62E3343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158351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FF9BC3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AB7B79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50C169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BCC8CA8"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13CDA0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168525F2"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21EB7F95" w14:textId="77777777" w:rsidTr="000840E2">
        <w:trPr>
          <w:trHeight w:val="300"/>
        </w:trPr>
        <w:tc>
          <w:tcPr>
            <w:tcW w:w="4129" w:type="dxa"/>
            <w:shd w:val="clear" w:color="auto" w:fill="auto"/>
            <w:noWrap/>
            <w:vAlign w:val="bottom"/>
            <w:hideMark/>
          </w:tcPr>
          <w:p w14:paraId="5A3BF58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Milk, UHT, full fat</w:t>
            </w:r>
          </w:p>
        </w:tc>
        <w:tc>
          <w:tcPr>
            <w:tcW w:w="1240" w:type="dxa"/>
            <w:shd w:val="clear" w:color="auto" w:fill="auto"/>
            <w:noWrap/>
            <w:vAlign w:val="bottom"/>
            <w:hideMark/>
          </w:tcPr>
          <w:p w14:paraId="4947365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BFD68B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3A854D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BCC3DD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56DF4C4"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653E6EF"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BCF2F99"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661D313"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3169BCD" w14:textId="77777777" w:rsidTr="000840E2">
        <w:trPr>
          <w:trHeight w:val="300"/>
        </w:trPr>
        <w:tc>
          <w:tcPr>
            <w:tcW w:w="4129" w:type="dxa"/>
            <w:shd w:val="clear" w:color="auto" w:fill="auto"/>
            <w:noWrap/>
            <w:vAlign w:val="bottom"/>
            <w:hideMark/>
          </w:tcPr>
          <w:p w14:paraId="628A3E6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Noodles, instant, in cups and bowls</w:t>
            </w:r>
          </w:p>
        </w:tc>
        <w:tc>
          <w:tcPr>
            <w:tcW w:w="1240" w:type="dxa"/>
            <w:shd w:val="clear" w:color="auto" w:fill="auto"/>
            <w:noWrap/>
            <w:vAlign w:val="bottom"/>
            <w:hideMark/>
          </w:tcPr>
          <w:p w14:paraId="6C882BD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F06A2B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C9CDE3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9066D8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6A4A3B0"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5289A5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1B6AC57"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7FE552D"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2546E2C9" w14:textId="77777777" w:rsidTr="000840E2">
        <w:trPr>
          <w:trHeight w:val="300"/>
        </w:trPr>
        <w:tc>
          <w:tcPr>
            <w:tcW w:w="4129" w:type="dxa"/>
            <w:shd w:val="clear" w:color="auto" w:fill="auto"/>
            <w:noWrap/>
            <w:vAlign w:val="bottom"/>
            <w:hideMark/>
          </w:tcPr>
          <w:p w14:paraId="4563FC7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Noodles, instant, in plastic wrapping</w:t>
            </w:r>
          </w:p>
        </w:tc>
        <w:tc>
          <w:tcPr>
            <w:tcW w:w="1240" w:type="dxa"/>
            <w:shd w:val="clear" w:color="auto" w:fill="auto"/>
            <w:noWrap/>
            <w:vAlign w:val="bottom"/>
            <w:hideMark/>
          </w:tcPr>
          <w:p w14:paraId="27D81CF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3</w:t>
            </w:r>
          </w:p>
        </w:tc>
        <w:tc>
          <w:tcPr>
            <w:tcW w:w="1240" w:type="dxa"/>
            <w:vAlign w:val="bottom"/>
          </w:tcPr>
          <w:p w14:paraId="28DD20F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3</w:t>
            </w:r>
          </w:p>
        </w:tc>
        <w:tc>
          <w:tcPr>
            <w:tcW w:w="1240" w:type="dxa"/>
            <w:vAlign w:val="bottom"/>
          </w:tcPr>
          <w:p w14:paraId="4646F57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B434CC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FE5BF91"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BF303E1"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4E89F49"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1B33977A"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335F6396" w14:textId="77777777" w:rsidTr="000840E2">
        <w:trPr>
          <w:trHeight w:val="300"/>
        </w:trPr>
        <w:tc>
          <w:tcPr>
            <w:tcW w:w="4129" w:type="dxa"/>
            <w:shd w:val="clear" w:color="auto" w:fill="auto"/>
            <w:noWrap/>
            <w:vAlign w:val="bottom"/>
            <w:hideMark/>
          </w:tcPr>
          <w:p w14:paraId="2B770D1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Nuts, cashews</w:t>
            </w:r>
          </w:p>
        </w:tc>
        <w:tc>
          <w:tcPr>
            <w:tcW w:w="1240" w:type="dxa"/>
            <w:shd w:val="clear" w:color="auto" w:fill="auto"/>
            <w:noWrap/>
            <w:vAlign w:val="bottom"/>
            <w:hideMark/>
          </w:tcPr>
          <w:p w14:paraId="113DFD8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234EE0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39C5A4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04070E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337DAE1"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0D4D3E9"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FD27A52"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8AB6C1E"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BBA4C3F" w14:textId="77777777" w:rsidTr="000840E2">
        <w:trPr>
          <w:trHeight w:val="300"/>
        </w:trPr>
        <w:tc>
          <w:tcPr>
            <w:tcW w:w="4129" w:type="dxa"/>
            <w:shd w:val="clear" w:color="auto" w:fill="auto"/>
            <w:noWrap/>
            <w:vAlign w:val="bottom"/>
            <w:hideMark/>
          </w:tcPr>
          <w:p w14:paraId="6D7C3D2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Oil, canola or sunflower oil</w:t>
            </w:r>
          </w:p>
        </w:tc>
        <w:tc>
          <w:tcPr>
            <w:tcW w:w="1240" w:type="dxa"/>
            <w:shd w:val="clear" w:color="auto" w:fill="auto"/>
            <w:noWrap/>
            <w:vAlign w:val="bottom"/>
            <w:hideMark/>
          </w:tcPr>
          <w:p w14:paraId="524385F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378465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82FC5C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BC46B3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9530995"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1A36DB9"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5B52ED1"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2D1F540"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C94B543" w14:textId="77777777" w:rsidTr="000840E2">
        <w:trPr>
          <w:trHeight w:val="300"/>
        </w:trPr>
        <w:tc>
          <w:tcPr>
            <w:tcW w:w="4129" w:type="dxa"/>
            <w:shd w:val="clear" w:color="auto" w:fill="auto"/>
            <w:noWrap/>
            <w:vAlign w:val="bottom"/>
            <w:hideMark/>
          </w:tcPr>
          <w:p w14:paraId="650C0F5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Oil, olive oil</w:t>
            </w:r>
          </w:p>
        </w:tc>
        <w:tc>
          <w:tcPr>
            <w:tcW w:w="1240" w:type="dxa"/>
            <w:shd w:val="clear" w:color="auto" w:fill="auto"/>
            <w:noWrap/>
            <w:vAlign w:val="bottom"/>
            <w:hideMark/>
          </w:tcPr>
          <w:p w14:paraId="1AB5393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561178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2</w:t>
            </w:r>
          </w:p>
        </w:tc>
        <w:tc>
          <w:tcPr>
            <w:tcW w:w="1240" w:type="dxa"/>
            <w:vAlign w:val="bottom"/>
          </w:tcPr>
          <w:p w14:paraId="68D0450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2</w:t>
            </w:r>
          </w:p>
        </w:tc>
        <w:tc>
          <w:tcPr>
            <w:tcW w:w="1240" w:type="dxa"/>
            <w:shd w:val="clear" w:color="auto" w:fill="auto"/>
            <w:noWrap/>
            <w:vAlign w:val="bottom"/>
            <w:hideMark/>
          </w:tcPr>
          <w:p w14:paraId="18F4CCC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25FA5DD"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0.025</w:t>
            </w:r>
          </w:p>
        </w:tc>
        <w:tc>
          <w:tcPr>
            <w:tcW w:w="1240" w:type="dxa"/>
            <w:shd w:val="clear" w:color="auto" w:fill="auto"/>
            <w:noWrap/>
            <w:vAlign w:val="bottom"/>
            <w:hideMark/>
          </w:tcPr>
          <w:p w14:paraId="2A6AC709"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0.04</w:t>
            </w:r>
            <w:r>
              <w:rPr>
                <w:rFonts w:cs="Arial"/>
                <w:color w:val="000000"/>
                <w:sz w:val="16"/>
                <w:szCs w:val="16"/>
              </w:rPr>
              <w:t>0</w:t>
            </w:r>
          </w:p>
        </w:tc>
        <w:tc>
          <w:tcPr>
            <w:tcW w:w="1240" w:type="dxa"/>
            <w:shd w:val="clear" w:color="auto" w:fill="auto"/>
            <w:noWrap/>
            <w:vAlign w:val="bottom"/>
            <w:hideMark/>
          </w:tcPr>
          <w:p w14:paraId="5D625D24"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19C19C1"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Trace</w:t>
            </w:r>
          </w:p>
        </w:tc>
      </w:tr>
      <w:tr w:rsidR="000840E2" w:rsidRPr="00F41265" w14:paraId="156F7C56" w14:textId="77777777" w:rsidTr="000840E2">
        <w:trPr>
          <w:trHeight w:val="300"/>
        </w:trPr>
        <w:tc>
          <w:tcPr>
            <w:tcW w:w="4129" w:type="dxa"/>
            <w:shd w:val="clear" w:color="auto" w:fill="auto"/>
            <w:noWrap/>
            <w:vAlign w:val="bottom"/>
            <w:hideMark/>
          </w:tcPr>
          <w:p w14:paraId="6FFAB55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Olives</w:t>
            </w:r>
          </w:p>
        </w:tc>
        <w:tc>
          <w:tcPr>
            <w:tcW w:w="1240" w:type="dxa"/>
            <w:shd w:val="clear" w:color="auto" w:fill="auto"/>
            <w:noWrap/>
            <w:vAlign w:val="bottom"/>
            <w:hideMark/>
          </w:tcPr>
          <w:p w14:paraId="000C8B8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C516C5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AB55B0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A732AD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F3F2C29"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58DE143"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F077BF0"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D2A93A8"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35DF7C55" w14:textId="77777777" w:rsidTr="000840E2">
        <w:trPr>
          <w:trHeight w:val="300"/>
        </w:trPr>
        <w:tc>
          <w:tcPr>
            <w:tcW w:w="4129" w:type="dxa"/>
            <w:shd w:val="clear" w:color="auto" w:fill="auto"/>
            <w:noWrap/>
            <w:vAlign w:val="bottom"/>
            <w:hideMark/>
          </w:tcPr>
          <w:p w14:paraId="71019CB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Pasta</w:t>
            </w:r>
          </w:p>
        </w:tc>
        <w:tc>
          <w:tcPr>
            <w:tcW w:w="1240" w:type="dxa"/>
            <w:shd w:val="clear" w:color="auto" w:fill="auto"/>
            <w:noWrap/>
            <w:vAlign w:val="bottom"/>
            <w:hideMark/>
          </w:tcPr>
          <w:p w14:paraId="65E648D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E86103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829D8B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86BB52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712713D"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98F0E98"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02FCA7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14770AA1"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203F198F" w14:textId="77777777" w:rsidTr="000840E2">
        <w:trPr>
          <w:trHeight w:val="300"/>
        </w:trPr>
        <w:tc>
          <w:tcPr>
            <w:tcW w:w="4129" w:type="dxa"/>
            <w:shd w:val="clear" w:color="auto" w:fill="auto"/>
            <w:noWrap/>
            <w:vAlign w:val="bottom"/>
            <w:hideMark/>
          </w:tcPr>
          <w:p w14:paraId="59B1AB6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Peanut butter</w:t>
            </w:r>
          </w:p>
        </w:tc>
        <w:tc>
          <w:tcPr>
            <w:tcW w:w="1240" w:type="dxa"/>
            <w:shd w:val="clear" w:color="auto" w:fill="auto"/>
            <w:noWrap/>
            <w:vAlign w:val="bottom"/>
            <w:hideMark/>
          </w:tcPr>
          <w:p w14:paraId="1009AF8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E9F22A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2</w:t>
            </w:r>
          </w:p>
        </w:tc>
        <w:tc>
          <w:tcPr>
            <w:tcW w:w="1240" w:type="dxa"/>
            <w:vAlign w:val="bottom"/>
          </w:tcPr>
          <w:p w14:paraId="1A0180B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2</w:t>
            </w:r>
          </w:p>
        </w:tc>
        <w:tc>
          <w:tcPr>
            <w:tcW w:w="1240" w:type="dxa"/>
            <w:shd w:val="clear" w:color="auto" w:fill="auto"/>
            <w:noWrap/>
            <w:vAlign w:val="bottom"/>
            <w:hideMark/>
          </w:tcPr>
          <w:p w14:paraId="46B3C5B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9B50A7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0.033</w:t>
            </w:r>
          </w:p>
        </w:tc>
        <w:tc>
          <w:tcPr>
            <w:tcW w:w="1240" w:type="dxa"/>
            <w:shd w:val="clear" w:color="auto" w:fill="auto"/>
            <w:noWrap/>
            <w:vAlign w:val="bottom"/>
            <w:hideMark/>
          </w:tcPr>
          <w:p w14:paraId="31607E22"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0.048</w:t>
            </w:r>
          </w:p>
        </w:tc>
        <w:tc>
          <w:tcPr>
            <w:tcW w:w="1240" w:type="dxa"/>
            <w:shd w:val="clear" w:color="auto" w:fill="auto"/>
            <w:noWrap/>
            <w:vAlign w:val="bottom"/>
            <w:hideMark/>
          </w:tcPr>
          <w:p w14:paraId="5DD3A9A7"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1C205A90"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Trace</w:t>
            </w:r>
          </w:p>
        </w:tc>
      </w:tr>
      <w:tr w:rsidR="000840E2" w:rsidRPr="00F41265" w14:paraId="4F928A59" w14:textId="77777777" w:rsidTr="000840E2">
        <w:trPr>
          <w:trHeight w:val="300"/>
        </w:trPr>
        <w:tc>
          <w:tcPr>
            <w:tcW w:w="4129" w:type="dxa"/>
            <w:shd w:val="clear" w:color="auto" w:fill="auto"/>
            <w:noWrap/>
            <w:vAlign w:val="bottom"/>
            <w:hideMark/>
          </w:tcPr>
          <w:p w14:paraId="2FC4553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lastRenderedPageBreak/>
              <w:t>Peas, frozen</w:t>
            </w:r>
          </w:p>
        </w:tc>
        <w:tc>
          <w:tcPr>
            <w:tcW w:w="1240" w:type="dxa"/>
            <w:shd w:val="clear" w:color="auto" w:fill="auto"/>
            <w:noWrap/>
            <w:vAlign w:val="bottom"/>
            <w:hideMark/>
          </w:tcPr>
          <w:p w14:paraId="1A06301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A70C28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2E3371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1C45D6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540AE56"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D6CD269"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2D0F6B1"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594912F"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8AFDA75" w14:textId="77777777" w:rsidTr="000840E2">
        <w:trPr>
          <w:trHeight w:val="300"/>
        </w:trPr>
        <w:tc>
          <w:tcPr>
            <w:tcW w:w="4129" w:type="dxa"/>
            <w:shd w:val="clear" w:color="auto" w:fill="auto"/>
            <w:noWrap/>
            <w:vAlign w:val="bottom"/>
            <w:hideMark/>
          </w:tcPr>
          <w:p w14:paraId="43D253B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Pizza, frozen from supermarket</w:t>
            </w:r>
          </w:p>
        </w:tc>
        <w:tc>
          <w:tcPr>
            <w:tcW w:w="1240" w:type="dxa"/>
            <w:shd w:val="clear" w:color="auto" w:fill="auto"/>
            <w:noWrap/>
            <w:vAlign w:val="bottom"/>
            <w:hideMark/>
          </w:tcPr>
          <w:p w14:paraId="76E390F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33C3D2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901CAD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4D0831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E42A88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E493232"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9175D24"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05CF1AB"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0D7FDB3" w14:textId="77777777" w:rsidTr="000840E2">
        <w:trPr>
          <w:trHeight w:val="300"/>
        </w:trPr>
        <w:tc>
          <w:tcPr>
            <w:tcW w:w="4129" w:type="dxa"/>
            <w:shd w:val="clear" w:color="auto" w:fill="auto"/>
            <w:noWrap/>
            <w:vAlign w:val="bottom"/>
            <w:hideMark/>
          </w:tcPr>
          <w:p w14:paraId="5D5C69D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Potato crisps, flavoured and unflavoured</w:t>
            </w:r>
          </w:p>
        </w:tc>
        <w:tc>
          <w:tcPr>
            <w:tcW w:w="1240" w:type="dxa"/>
            <w:shd w:val="clear" w:color="auto" w:fill="auto"/>
            <w:noWrap/>
            <w:vAlign w:val="bottom"/>
            <w:hideMark/>
          </w:tcPr>
          <w:p w14:paraId="3D55FD5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6E5011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A68C82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0D4058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0E4885F"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A50822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D9EADC6"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B7D4BF6"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3DC929BA" w14:textId="77777777" w:rsidTr="000840E2">
        <w:trPr>
          <w:trHeight w:val="300"/>
        </w:trPr>
        <w:tc>
          <w:tcPr>
            <w:tcW w:w="4129" w:type="dxa"/>
            <w:shd w:val="clear" w:color="auto" w:fill="auto"/>
            <w:noWrap/>
            <w:vAlign w:val="bottom"/>
            <w:hideMark/>
          </w:tcPr>
          <w:p w14:paraId="392C941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Ready to eat meal, frozen from supermarket</w:t>
            </w:r>
          </w:p>
        </w:tc>
        <w:tc>
          <w:tcPr>
            <w:tcW w:w="1240" w:type="dxa"/>
            <w:shd w:val="clear" w:color="auto" w:fill="auto"/>
            <w:noWrap/>
            <w:vAlign w:val="bottom"/>
            <w:hideMark/>
          </w:tcPr>
          <w:p w14:paraId="7E393A6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48330C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7F4142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9B5AA0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948BF88"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6E8C150"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A4CEC09"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407E42C"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1F88D614" w14:textId="77777777" w:rsidTr="000840E2">
        <w:trPr>
          <w:trHeight w:val="300"/>
        </w:trPr>
        <w:tc>
          <w:tcPr>
            <w:tcW w:w="4129" w:type="dxa"/>
            <w:shd w:val="clear" w:color="auto" w:fill="auto"/>
            <w:noWrap/>
            <w:vAlign w:val="bottom"/>
            <w:hideMark/>
          </w:tcPr>
          <w:p w14:paraId="695291D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Rice, single grain, uncooked</w:t>
            </w:r>
          </w:p>
        </w:tc>
        <w:tc>
          <w:tcPr>
            <w:tcW w:w="1240" w:type="dxa"/>
            <w:shd w:val="clear" w:color="auto" w:fill="auto"/>
            <w:noWrap/>
            <w:vAlign w:val="bottom"/>
            <w:hideMark/>
          </w:tcPr>
          <w:p w14:paraId="1FB1098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5C7F4A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302B99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A968B6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C6FCFEE"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888B68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FD017F0"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D332E6D"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23F46F84" w14:textId="77777777" w:rsidTr="000840E2">
        <w:trPr>
          <w:trHeight w:val="300"/>
        </w:trPr>
        <w:tc>
          <w:tcPr>
            <w:tcW w:w="4129" w:type="dxa"/>
            <w:shd w:val="clear" w:color="auto" w:fill="auto"/>
            <w:noWrap/>
            <w:vAlign w:val="bottom"/>
            <w:hideMark/>
          </w:tcPr>
          <w:p w14:paraId="5F8985D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Sausages, beef</w:t>
            </w:r>
          </w:p>
        </w:tc>
        <w:tc>
          <w:tcPr>
            <w:tcW w:w="1240" w:type="dxa"/>
            <w:shd w:val="clear" w:color="auto" w:fill="auto"/>
            <w:noWrap/>
            <w:vAlign w:val="bottom"/>
            <w:hideMark/>
          </w:tcPr>
          <w:p w14:paraId="39E1963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E4CFD3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A9B387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FD309DE"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E2E9085"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B6B165C"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6458B4F"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4FE1EE8"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C6EE1F8" w14:textId="77777777" w:rsidTr="000840E2">
        <w:trPr>
          <w:trHeight w:val="300"/>
        </w:trPr>
        <w:tc>
          <w:tcPr>
            <w:tcW w:w="4129" w:type="dxa"/>
            <w:shd w:val="clear" w:color="auto" w:fill="auto"/>
            <w:noWrap/>
            <w:vAlign w:val="bottom"/>
            <w:hideMark/>
          </w:tcPr>
          <w:p w14:paraId="7366EE7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Shelf-stable peaches</w:t>
            </w:r>
          </w:p>
        </w:tc>
        <w:tc>
          <w:tcPr>
            <w:tcW w:w="1240" w:type="dxa"/>
            <w:shd w:val="clear" w:color="auto" w:fill="auto"/>
            <w:noWrap/>
            <w:vAlign w:val="bottom"/>
            <w:hideMark/>
          </w:tcPr>
          <w:p w14:paraId="4ED86C4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FBEE09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38BB0A4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A85FE3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1765535"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3AF81D6"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F14AF54"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79724E4"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B79B3FD" w14:textId="77777777" w:rsidTr="000840E2">
        <w:trPr>
          <w:trHeight w:val="300"/>
        </w:trPr>
        <w:tc>
          <w:tcPr>
            <w:tcW w:w="4129" w:type="dxa"/>
            <w:shd w:val="clear" w:color="auto" w:fill="auto"/>
            <w:noWrap/>
            <w:vAlign w:val="bottom"/>
            <w:hideMark/>
          </w:tcPr>
          <w:p w14:paraId="54DFC83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Soft drink</w:t>
            </w:r>
          </w:p>
        </w:tc>
        <w:tc>
          <w:tcPr>
            <w:tcW w:w="1240" w:type="dxa"/>
            <w:shd w:val="clear" w:color="auto" w:fill="auto"/>
            <w:noWrap/>
            <w:vAlign w:val="bottom"/>
            <w:hideMark/>
          </w:tcPr>
          <w:p w14:paraId="281035F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0F29AE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62E1BF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1F2959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2627032"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576DEA5"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C48276E"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471D5604"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89ED219" w14:textId="77777777" w:rsidTr="000840E2">
        <w:trPr>
          <w:trHeight w:val="300"/>
        </w:trPr>
        <w:tc>
          <w:tcPr>
            <w:tcW w:w="4129" w:type="dxa"/>
            <w:shd w:val="clear" w:color="auto" w:fill="auto"/>
            <w:noWrap/>
            <w:vAlign w:val="bottom"/>
            <w:hideMark/>
          </w:tcPr>
          <w:p w14:paraId="16FAD74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Soup</w:t>
            </w:r>
          </w:p>
        </w:tc>
        <w:tc>
          <w:tcPr>
            <w:tcW w:w="1240" w:type="dxa"/>
            <w:shd w:val="clear" w:color="auto" w:fill="auto"/>
            <w:noWrap/>
            <w:vAlign w:val="bottom"/>
            <w:hideMark/>
          </w:tcPr>
          <w:p w14:paraId="302103D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D9C915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A81833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593942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9A72E14"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D9F788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9E09769"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81D56FC"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03596597" w14:textId="77777777" w:rsidTr="000840E2">
        <w:trPr>
          <w:trHeight w:val="300"/>
        </w:trPr>
        <w:tc>
          <w:tcPr>
            <w:tcW w:w="4129" w:type="dxa"/>
            <w:shd w:val="clear" w:color="auto" w:fill="auto"/>
            <w:noWrap/>
            <w:vAlign w:val="bottom"/>
            <w:hideMark/>
          </w:tcPr>
          <w:p w14:paraId="4FEEC6A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Spreads, full fat, including butter and vegetable spreads</w:t>
            </w:r>
          </w:p>
        </w:tc>
        <w:tc>
          <w:tcPr>
            <w:tcW w:w="1240" w:type="dxa"/>
            <w:shd w:val="clear" w:color="auto" w:fill="auto"/>
            <w:noWrap/>
            <w:vAlign w:val="bottom"/>
            <w:hideMark/>
          </w:tcPr>
          <w:p w14:paraId="16489A2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A4F036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441EDC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04B5B5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5FBB1A1"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3DA60F4"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BC646F5"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09D086F"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1031F75" w14:textId="77777777" w:rsidTr="000840E2">
        <w:trPr>
          <w:trHeight w:val="300"/>
        </w:trPr>
        <w:tc>
          <w:tcPr>
            <w:tcW w:w="4129" w:type="dxa"/>
            <w:shd w:val="clear" w:color="auto" w:fill="auto"/>
            <w:noWrap/>
            <w:vAlign w:val="bottom"/>
            <w:hideMark/>
          </w:tcPr>
          <w:p w14:paraId="179B0E7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Spreads, reduced fat, including butter and vegetable spreads</w:t>
            </w:r>
          </w:p>
        </w:tc>
        <w:tc>
          <w:tcPr>
            <w:tcW w:w="1240" w:type="dxa"/>
            <w:shd w:val="clear" w:color="auto" w:fill="auto"/>
            <w:noWrap/>
            <w:vAlign w:val="bottom"/>
            <w:hideMark/>
          </w:tcPr>
          <w:p w14:paraId="32870FC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274F44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5BCBF6FF"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ACF7F1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54C4A49"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ACAA8B1"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BB63D6E"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495F8877"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63778E5D" w14:textId="77777777" w:rsidTr="000840E2">
        <w:trPr>
          <w:trHeight w:val="300"/>
        </w:trPr>
        <w:tc>
          <w:tcPr>
            <w:tcW w:w="4129" w:type="dxa"/>
            <w:shd w:val="clear" w:color="auto" w:fill="auto"/>
            <w:noWrap/>
            <w:vAlign w:val="bottom"/>
            <w:hideMark/>
          </w:tcPr>
          <w:p w14:paraId="1FDAD0B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Sugar, white</w:t>
            </w:r>
          </w:p>
        </w:tc>
        <w:tc>
          <w:tcPr>
            <w:tcW w:w="1240" w:type="dxa"/>
            <w:shd w:val="clear" w:color="auto" w:fill="auto"/>
            <w:noWrap/>
            <w:vAlign w:val="bottom"/>
            <w:hideMark/>
          </w:tcPr>
          <w:p w14:paraId="288647E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281956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04D6F8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5BB6E9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28EA90A"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5F7DB78"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0AB67BA"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7AB7424D"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E19A773" w14:textId="77777777" w:rsidTr="000840E2">
        <w:trPr>
          <w:trHeight w:val="300"/>
        </w:trPr>
        <w:tc>
          <w:tcPr>
            <w:tcW w:w="4129" w:type="dxa"/>
            <w:shd w:val="clear" w:color="auto" w:fill="auto"/>
            <w:noWrap/>
            <w:vAlign w:val="bottom"/>
            <w:hideMark/>
          </w:tcPr>
          <w:p w14:paraId="7C9D728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Sundried tomatoes</w:t>
            </w:r>
          </w:p>
        </w:tc>
        <w:tc>
          <w:tcPr>
            <w:tcW w:w="1240" w:type="dxa"/>
            <w:shd w:val="clear" w:color="auto" w:fill="auto"/>
            <w:noWrap/>
            <w:vAlign w:val="bottom"/>
            <w:hideMark/>
          </w:tcPr>
          <w:p w14:paraId="3F3EAE3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2ADFE1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47F9CC9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529951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74978F6"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8B23489"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79623F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25EE9D6A"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14F19E4C" w14:textId="77777777" w:rsidTr="000840E2">
        <w:trPr>
          <w:trHeight w:val="300"/>
        </w:trPr>
        <w:tc>
          <w:tcPr>
            <w:tcW w:w="4129" w:type="dxa"/>
            <w:shd w:val="clear" w:color="auto" w:fill="auto"/>
            <w:noWrap/>
            <w:vAlign w:val="bottom"/>
            <w:hideMark/>
          </w:tcPr>
          <w:p w14:paraId="4939CC9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Tomato sauce</w:t>
            </w:r>
          </w:p>
        </w:tc>
        <w:tc>
          <w:tcPr>
            <w:tcW w:w="1240" w:type="dxa"/>
            <w:shd w:val="clear" w:color="auto" w:fill="auto"/>
            <w:noWrap/>
            <w:vAlign w:val="bottom"/>
            <w:hideMark/>
          </w:tcPr>
          <w:p w14:paraId="496B2A6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F459D70"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1CB58F2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C40BCB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A95204F"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2605508A"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4EF8FCE"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56CAB39"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07BCD8B" w14:textId="77777777" w:rsidTr="000840E2">
        <w:trPr>
          <w:trHeight w:val="300"/>
        </w:trPr>
        <w:tc>
          <w:tcPr>
            <w:tcW w:w="4129" w:type="dxa"/>
            <w:shd w:val="clear" w:color="auto" w:fill="auto"/>
            <w:noWrap/>
            <w:vAlign w:val="bottom"/>
            <w:hideMark/>
          </w:tcPr>
          <w:p w14:paraId="1452955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Tomatoes, canned</w:t>
            </w:r>
          </w:p>
        </w:tc>
        <w:tc>
          <w:tcPr>
            <w:tcW w:w="1240" w:type="dxa"/>
            <w:shd w:val="clear" w:color="auto" w:fill="auto"/>
            <w:noWrap/>
            <w:vAlign w:val="bottom"/>
            <w:hideMark/>
          </w:tcPr>
          <w:p w14:paraId="3F38DCC3"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37A05B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B3A5EB9"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0950DB38"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DF69821"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7837314E"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86B7F55"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4F00E5C6"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4BF00102" w14:textId="77777777" w:rsidTr="000840E2">
        <w:trPr>
          <w:trHeight w:val="300"/>
        </w:trPr>
        <w:tc>
          <w:tcPr>
            <w:tcW w:w="4129" w:type="dxa"/>
            <w:shd w:val="clear" w:color="auto" w:fill="auto"/>
            <w:noWrap/>
            <w:vAlign w:val="bottom"/>
            <w:hideMark/>
          </w:tcPr>
          <w:p w14:paraId="58894DEC"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Tuna, canned</w:t>
            </w:r>
          </w:p>
        </w:tc>
        <w:tc>
          <w:tcPr>
            <w:tcW w:w="1240" w:type="dxa"/>
            <w:shd w:val="clear" w:color="auto" w:fill="auto"/>
            <w:noWrap/>
            <w:vAlign w:val="bottom"/>
            <w:hideMark/>
          </w:tcPr>
          <w:p w14:paraId="267F3D7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7A65B2D4"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A8A5C7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190AE96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2A9AF0C"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52AD3EE4"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B52A15E"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0C058C9C"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72C6D6F5" w14:textId="77777777" w:rsidTr="000840E2">
        <w:trPr>
          <w:trHeight w:val="300"/>
        </w:trPr>
        <w:tc>
          <w:tcPr>
            <w:tcW w:w="4129" w:type="dxa"/>
            <w:shd w:val="clear" w:color="auto" w:fill="auto"/>
            <w:noWrap/>
            <w:vAlign w:val="bottom"/>
            <w:hideMark/>
          </w:tcPr>
          <w:p w14:paraId="5163766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Yoghurt, full fat, flavoured and unflavoured</w:t>
            </w:r>
          </w:p>
        </w:tc>
        <w:tc>
          <w:tcPr>
            <w:tcW w:w="1240" w:type="dxa"/>
            <w:shd w:val="clear" w:color="auto" w:fill="auto"/>
            <w:noWrap/>
            <w:vAlign w:val="bottom"/>
            <w:hideMark/>
          </w:tcPr>
          <w:p w14:paraId="6FC13A1B"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2DF19F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23F3F1D2"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090DE01"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30A1A89A"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4CDE66D"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A0DAC34"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6994211A"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r w:rsidR="000840E2" w:rsidRPr="00F41265" w14:paraId="3982E205" w14:textId="77777777" w:rsidTr="000840E2">
        <w:trPr>
          <w:trHeight w:val="315"/>
        </w:trPr>
        <w:tc>
          <w:tcPr>
            <w:tcW w:w="4129" w:type="dxa"/>
            <w:shd w:val="clear" w:color="auto" w:fill="auto"/>
            <w:noWrap/>
            <w:vAlign w:val="bottom"/>
            <w:hideMark/>
          </w:tcPr>
          <w:p w14:paraId="51316027"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Yoghurt, low/reduced fat, flavoured and unflavoured</w:t>
            </w:r>
          </w:p>
        </w:tc>
        <w:tc>
          <w:tcPr>
            <w:tcW w:w="1240" w:type="dxa"/>
            <w:shd w:val="clear" w:color="auto" w:fill="auto"/>
            <w:noWrap/>
            <w:vAlign w:val="bottom"/>
            <w:hideMark/>
          </w:tcPr>
          <w:p w14:paraId="6E42886A"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097838F5"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4</w:t>
            </w:r>
          </w:p>
        </w:tc>
        <w:tc>
          <w:tcPr>
            <w:tcW w:w="1240" w:type="dxa"/>
            <w:vAlign w:val="bottom"/>
          </w:tcPr>
          <w:p w14:paraId="642DB896"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490F4B6D" w14:textId="77777777" w:rsidR="000840E2" w:rsidRPr="00237B67" w:rsidRDefault="000840E2" w:rsidP="000840E2">
            <w:pPr>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ACD74E1" w14:textId="77777777" w:rsidR="000840E2" w:rsidRPr="00237B67" w:rsidRDefault="000840E2" w:rsidP="000840E2">
            <w:pPr>
              <w:tabs>
                <w:tab w:val="decimal" w:pos="413"/>
              </w:tabs>
              <w:rPr>
                <w:rFonts w:eastAsia="Times New Roman" w:cs="Arial"/>
                <w:color w:val="000000"/>
                <w:sz w:val="16"/>
                <w:szCs w:val="16"/>
                <w:lang w:eastAsia="en-GB"/>
              </w:rPr>
            </w:pPr>
            <w:r w:rsidRPr="00237B67">
              <w:rPr>
                <w:rFonts w:cs="Arial"/>
                <w:color w:val="000000"/>
                <w:sz w:val="16"/>
                <w:szCs w:val="16"/>
              </w:rPr>
              <w:t>0</w:t>
            </w:r>
          </w:p>
        </w:tc>
        <w:tc>
          <w:tcPr>
            <w:tcW w:w="1240" w:type="dxa"/>
            <w:shd w:val="clear" w:color="auto" w:fill="auto"/>
            <w:noWrap/>
            <w:vAlign w:val="bottom"/>
            <w:hideMark/>
          </w:tcPr>
          <w:p w14:paraId="6709C53C" w14:textId="77777777" w:rsidR="000840E2" w:rsidRPr="00237B67" w:rsidRDefault="000840E2" w:rsidP="000840E2">
            <w:pPr>
              <w:tabs>
                <w:tab w:val="decimal" w:pos="562"/>
              </w:tabs>
              <w:rPr>
                <w:rFonts w:eastAsia="Times New Roman" w:cs="Arial"/>
                <w:color w:val="000000"/>
                <w:sz w:val="16"/>
                <w:szCs w:val="16"/>
                <w:lang w:eastAsia="en-GB"/>
              </w:rPr>
            </w:pPr>
            <w:r w:rsidRPr="00237B67">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CE08568" w14:textId="77777777" w:rsidR="000840E2" w:rsidRPr="00237B67" w:rsidRDefault="000840E2" w:rsidP="000840E2">
            <w:pPr>
              <w:tabs>
                <w:tab w:val="decimal" w:pos="296"/>
              </w:tabs>
              <w:rPr>
                <w:rFonts w:eastAsia="Times New Roman" w:cs="Arial"/>
                <w:color w:val="000000"/>
                <w:sz w:val="16"/>
                <w:szCs w:val="16"/>
                <w:lang w:eastAsia="en-GB"/>
              </w:rPr>
            </w:pPr>
            <w:r w:rsidRPr="00237B67">
              <w:rPr>
                <w:rFonts w:cs="Arial"/>
                <w:color w:val="000000"/>
                <w:sz w:val="16"/>
                <w:szCs w:val="16"/>
              </w:rPr>
              <w:t>&lt;LOD</w:t>
            </w:r>
          </w:p>
        </w:tc>
        <w:tc>
          <w:tcPr>
            <w:tcW w:w="1240" w:type="dxa"/>
            <w:shd w:val="clear" w:color="auto" w:fill="auto"/>
            <w:noWrap/>
            <w:vAlign w:val="bottom"/>
            <w:hideMark/>
          </w:tcPr>
          <w:p w14:paraId="4C6AD53A" w14:textId="77777777" w:rsidR="000840E2" w:rsidRPr="00237B67" w:rsidRDefault="000840E2" w:rsidP="000840E2">
            <w:pPr>
              <w:tabs>
                <w:tab w:val="decimal" w:pos="265"/>
              </w:tabs>
              <w:rPr>
                <w:rFonts w:eastAsia="Times New Roman" w:cs="Arial"/>
                <w:color w:val="000000"/>
                <w:sz w:val="16"/>
                <w:szCs w:val="16"/>
                <w:lang w:eastAsia="en-GB"/>
              </w:rPr>
            </w:pPr>
            <w:r w:rsidRPr="00237B67">
              <w:rPr>
                <w:rFonts w:cs="Arial"/>
                <w:color w:val="000000"/>
                <w:sz w:val="16"/>
                <w:szCs w:val="16"/>
              </w:rPr>
              <w:t>&lt;LOD</w:t>
            </w:r>
          </w:p>
        </w:tc>
      </w:tr>
    </w:tbl>
    <w:p w14:paraId="6D25AC63" w14:textId="77777777" w:rsidR="000840E2" w:rsidRDefault="000840E2" w:rsidP="000840E2"/>
    <w:p w14:paraId="5953323F" w14:textId="77777777" w:rsidR="000840E2" w:rsidRDefault="000840E2" w:rsidP="000840E2">
      <w:pPr>
        <w:rPr>
          <w:sz w:val="16"/>
          <w:szCs w:val="16"/>
        </w:rPr>
        <w:sectPr w:rsidR="000840E2" w:rsidSect="0070089C">
          <w:pgSz w:w="16838" w:h="11906" w:orient="landscape"/>
          <w:pgMar w:top="1418" w:right="1418" w:bottom="1418" w:left="1418" w:header="709" w:footer="709" w:gutter="0"/>
          <w:cols w:space="708"/>
          <w:docGrid w:linePitch="360"/>
        </w:sectPr>
      </w:pPr>
      <w:r>
        <w:rPr>
          <w:sz w:val="16"/>
          <w:szCs w:val="16"/>
        </w:rPr>
        <w:t xml:space="preserve">LOD = 0.030 mg/kg, </w:t>
      </w:r>
      <w:r w:rsidRPr="00FE4812">
        <w:rPr>
          <w:sz w:val="16"/>
          <w:szCs w:val="16"/>
        </w:rPr>
        <w:t>LOQ = 0.1</w:t>
      </w:r>
      <w:r>
        <w:rPr>
          <w:sz w:val="16"/>
          <w:szCs w:val="16"/>
        </w:rPr>
        <w:t>0</w:t>
      </w:r>
      <w:r w:rsidRPr="00FE4812">
        <w:rPr>
          <w:sz w:val="16"/>
          <w:szCs w:val="16"/>
        </w:rPr>
        <w:t xml:space="preserve"> mg/kg</w:t>
      </w:r>
    </w:p>
    <w:p w14:paraId="1FD57A16" w14:textId="77777777" w:rsidR="000840E2" w:rsidRPr="00F41265" w:rsidRDefault="000840E2" w:rsidP="000840E2">
      <w:r w:rsidRPr="00F41265">
        <w:rPr>
          <w:noProof/>
          <w:lang w:val="en-GB" w:eastAsia="en-GB"/>
        </w:rPr>
        <w:lastRenderedPageBreak/>
        <w:drawing>
          <wp:inline distT="0" distB="0" distL="0" distR="0" wp14:anchorId="10861C0B" wp14:editId="0BD46910">
            <wp:extent cx="5759450" cy="5759450"/>
            <wp:effectExtent l="0" t="0" r="0" b="0"/>
            <wp:docPr id="2" name="Picture 2" title="Figure A3.2 Concentration of BBP (mg/kg) b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_food_6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5BB961F3" w14:textId="77777777" w:rsidR="000840E2" w:rsidRPr="00F41265" w:rsidRDefault="000840E2" w:rsidP="000840E2"/>
    <w:p w14:paraId="1D12125A" w14:textId="77777777" w:rsidR="0070089C" w:rsidRDefault="000840E2" w:rsidP="000840E2">
      <w:pPr>
        <w:rPr>
          <w:b/>
          <w:color w:val="4F81BD" w:themeColor="accent1"/>
          <w:sz w:val="18"/>
          <w:szCs w:val="18"/>
        </w:rPr>
        <w:sectPr w:rsidR="0070089C" w:rsidSect="0070089C">
          <w:pgSz w:w="11906" w:h="16838"/>
          <w:pgMar w:top="1418" w:right="1418" w:bottom="1418" w:left="1418" w:header="709" w:footer="709" w:gutter="0"/>
          <w:cols w:space="708"/>
          <w:docGrid w:linePitch="360"/>
        </w:sectPr>
      </w:pPr>
      <w:r w:rsidRPr="00F41265">
        <w:rPr>
          <w:b/>
          <w:color w:val="4F81BD" w:themeColor="accent1"/>
          <w:sz w:val="18"/>
          <w:szCs w:val="18"/>
        </w:rPr>
        <w:t>Figure A3.2 Concentration of BBP (mg/kg) by food</w:t>
      </w:r>
    </w:p>
    <w:p w14:paraId="7490B633" w14:textId="2DE638EF" w:rsidR="000840E2" w:rsidRPr="00F41265" w:rsidRDefault="000840E2" w:rsidP="0070089C">
      <w:pPr>
        <w:pStyle w:val="FSTableFigureHeading"/>
        <w:ind w:left="0" w:firstLine="0"/>
        <w:rPr>
          <w:i w:val="0"/>
          <w:color w:val="4F81BD" w:themeColor="accent1"/>
          <w:sz w:val="18"/>
          <w:szCs w:val="18"/>
        </w:rPr>
      </w:pPr>
      <w:r w:rsidRPr="00F41265">
        <w:rPr>
          <w:i w:val="0"/>
          <w:color w:val="4F81BD" w:themeColor="accent1"/>
          <w:sz w:val="18"/>
          <w:szCs w:val="18"/>
        </w:rPr>
        <w:lastRenderedPageBreak/>
        <w:t xml:space="preserve">Table A3 </w:t>
      </w:r>
      <w:r w:rsidRPr="00F41265">
        <w:rPr>
          <w:i w:val="0"/>
          <w:color w:val="4F81BD" w:themeColor="accent1"/>
          <w:sz w:val="18"/>
          <w:szCs w:val="18"/>
        </w:rPr>
        <w:fldChar w:fldCharType="begin"/>
      </w:r>
      <w:r w:rsidRPr="00F41265">
        <w:rPr>
          <w:i w:val="0"/>
          <w:color w:val="4F81BD" w:themeColor="accent1"/>
          <w:sz w:val="18"/>
          <w:szCs w:val="18"/>
        </w:rPr>
        <w:instrText xml:space="preserve"> SEQ Table_A3 \* ARABIC </w:instrText>
      </w:r>
      <w:r w:rsidRPr="00F41265">
        <w:rPr>
          <w:i w:val="0"/>
          <w:color w:val="4F81BD" w:themeColor="accent1"/>
          <w:sz w:val="18"/>
          <w:szCs w:val="18"/>
        </w:rPr>
        <w:fldChar w:fldCharType="separate"/>
      </w:r>
      <w:r w:rsidR="005E4FA6">
        <w:rPr>
          <w:i w:val="0"/>
          <w:noProof/>
          <w:color w:val="4F81BD" w:themeColor="accent1"/>
          <w:sz w:val="18"/>
          <w:szCs w:val="18"/>
        </w:rPr>
        <w:t>4</w:t>
      </w:r>
      <w:r w:rsidRPr="00F41265">
        <w:rPr>
          <w:i w:val="0"/>
          <w:color w:val="4F81BD" w:themeColor="accent1"/>
          <w:sz w:val="18"/>
          <w:szCs w:val="18"/>
        </w:rPr>
        <w:fldChar w:fldCharType="end"/>
      </w:r>
      <w:r w:rsidRPr="00F41265">
        <w:rPr>
          <w:i w:val="0"/>
          <w:color w:val="4F81BD" w:themeColor="accent1"/>
          <w:sz w:val="18"/>
          <w:szCs w:val="18"/>
        </w:rPr>
        <w:t>: Analytical results for DBP</w:t>
      </w:r>
    </w:p>
    <w:tbl>
      <w:tblPr>
        <w:tblW w:w="14049" w:type="dxa"/>
        <w:tblInd w:w="9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Layout w:type="fixed"/>
        <w:tblLook w:val="04A0" w:firstRow="1" w:lastRow="0" w:firstColumn="1" w:lastColumn="0" w:noHBand="0" w:noVBand="1"/>
      </w:tblPr>
      <w:tblGrid>
        <w:gridCol w:w="4129"/>
        <w:gridCol w:w="1240"/>
        <w:gridCol w:w="1240"/>
        <w:gridCol w:w="1240"/>
        <w:gridCol w:w="1240"/>
        <w:gridCol w:w="1240"/>
        <w:gridCol w:w="1240"/>
        <w:gridCol w:w="1240"/>
        <w:gridCol w:w="1240"/>
      </w:tblGrid>
      <w:tr w:rsidR="000840E2" w:rsidRPr="00F41265" w14:paraId="71D190E9" w14:textId="77777777" w:rsidTr="000840E2">
        <w:trPr>
          <w:trHeight w:val="487"/>
          <w:tblHeader/>
        </w:trPr>
        <w:tc>
          <w:tcPr>
            <w:tcW w:w="4129" w:type="dxa"/>
            <w:vMerge w:val="restart"/>
            <w:shd w:val="clear" w:color="auto" w:fill="548DD4" w:themeFill="text2" w:themeFillTint="99"/>
            <w:noWrap/>
            <w:vAlign w:val="center"/>
            <w:hideMark/>
          </w:tcPr>
          <w:p w14:paraId="6EAABFE1"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Food</w:t>
            </w:r>
          </w:p>
        </w:tc>
        <w:tc>
          <w:tcPr>
            <w:tcW w:w="4960" w:type="dxa"/>
            <w:gridSpan w:val="4"/>
            <w:shd w:val="clear" w:color="auto" w:fill="548DD4" w:themeFill="text2" w:themeFillTint="99"/>
            <w:noWrap/>
            <w:vAlign w:val="center"/>
            <w:hideMark/>
          </w:tcPr>
          <w:p w14:paraId="27901699" w14:textId="77777777" w:rsidR="000840E2" w:rsidRPr="00F41265" w:rsidRDefault="000840E2" w:rsidP="000840E2">
            <w:pPr>
              <w:pStyle w:val="FSTableColumnRowheading"/>
              <w:jc w:val="center"/>
              <w:rPr>
                <w:color w:val="FFFFFF" w:themeColor="background1"/>
                <w:lang w:eastAsia="en-GB"/>
              </w:rPr>
            </w:pPr>
            <w:r w:rsidRPr="00F41265">
              <w:rPr>
                <w:color w:val="FFFFFF" w:themeColor="background1"/>
                <w:lang w:eastAsia="en-GB"/>
              </w:rPr>
              <w:t>No. of samples</w:t>
            </w:r>
          </w:p>
        </w:tc>
        <w:tc>
          <w:tcPr>
            <w:tcW w:w="1240" w:type="dxa"/>
            <w:vMerge w:val="restart"/>
            <w:shd w:val="clear" w:color="auto" w:fill="548DD4" w:themeFill="text2" w:themeFillTint="99"/>
            <w:noWrap/>
            <w:vAlign w:val="center"/>
            <w:hideMark/>
          </w:tcPr>
          <w:p w14:paraId="5DBFA8CC"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Mean (</w:t>
            </w:r>
            <w:r>
              <w:rPr>
                <w:color w:val="FFFFFF" w:themeColor="background1"/>
                <w:lang w:eastAsia="en-GB"/>
              </w:rPr>
              <w:t>&lt;LOD</w:t>
            </w:r>
            <w:r w:rsidRPr="00F41265">
              <w:rPr>
                <w:color w:val="FFFFFF" w:themeColor="background1"/>
                <w:lang w:eastAsia="en-GB"/>
              </w:rPr>
              <w:t xml:space="preserve"> = 0)</w:t>
            </w:r>
          </w:p>
        </w:tc>
        <w:tc>
          <w:tcPr>
            <w:tcW w:w="1240" w:type="dxa"/>
            <w:vMerge w:val="restart"/>
            <w:shd w:val="clear" w:color="auto" w:fill="548DD4" w:themeFill="text2" w:themeFillTint="99"/>
            <w:noWrap/>
            <w:vAlign w:val="center"/>
            <w:hideMark/>
          </w:tcPr>
          <w:p w14:paraId="1CBB8350"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 xml:space="preserve">Mean </w:t>
            </w:r>
            <w:r>
              <w:rPr>
                <w:color w:val="FFFFFF" w:themeColor="background1"/>
                <w:lang w:eastAsia="en-GB"/>
              </w:rPr>
              <w:t>(&lt;LOD= LOD)</w:t>
            </w:r>
          </w:p>
        </w:tc>
        <w:tc>
          <w:tcPr>
            <w:tcW w:w="1240" w:type="dxa"/>
            <w:vMerge w:val="restart"/>
            <w:shd w:val="clear" w:color="auto" w:fill="548DD4" w:themeFill="text2" w:themeFillTint="99"/>
            <w:noWrap/>
            <w:vAlign w:val="center"/>
            <w:hideMark/>
          </w:tcPr>
          <w:p w14:paraId="60A94870"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Minimum</w:t>
            </w:r>
          </w:p>
        </w:tc>
        <w:tc>
          <w:tcPr>
            <w:tcW w:w="1240" w:type="dxa"/>
            <w:vMerge w:val="restart"/>
            <w:shd w:val="clear" w:color="auto" w:fill="548DD4" w:themeFill="text2" w:themeFillTint="99"/>
            <w:noWrap/>
            <w:vAlign w:val="center"/>
            <w:hideMark/>
          </w:tcPr>
          <w:p w14:paraId="594CC940"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Maximum</w:t>
            </w:r>
          </w:p>
        </w:tc>
      </w:tr>
      <w:tr w:rsidR="000840E2" w:rsidRPr="00F41265" w14:paraId="3F1B0778" w14:textId="77777777" w:rsidTr="000840E2">
        <w:trPr>
          <w:trHeight w:val="525"/>
          <w:tblHeader/>
        </w:trPr>
        <w:tc>
          <w:tcPr>
            <w:tcW w:w="4129" w:type="dxa"/>
            <w:vMerge/>
            <w:shd w:val="clear" w:color="auto" w:fill="548DD4" w:themeFill="text2" w:themeFillTint="99"/>
            <w:noWrap/>
            <w:vAlign w:val="center"/>
          </w:tcPr>
          <w:p w14:paraId="0FB133BB" w14:textId="77777777" w:rsidR="000840E2" w:rsidRPr="00F41265" w:rsidRDefault="000840E2" w:rsidP="000840E2">
            <w:pPr>
              <w:pStyle w:val="FSTableColumnRowheading"/>
              <w:rPr>
                <w:color w:val="FFFFFF" w:themeColor="background1"/>
                <w:lang w:eastAsia="en-GB"/>
              </w:rPr>
            </w:pPr>
          </w:p>
        </w:tc>
        <w:tc>
          <w:tcPr>
            <w:tcW w:w="1240" w:type="dxa"/>
            <w:shd w:val="clear" w:color="auto" w:fill="548DD4" w:themeFill="text2" w:themeFillTint="99"/>
            <w:noWrap/>
            <w:vAlign w:val="center"/>
          </w:tcPr>
          <w:p w14:paraId="1C1A54CB"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Total</w:t>
            </w:r>
          </w:p>
        </w:tc>
        <w:tc>
          <w:tcPr>
            <w:tcW w:w="1240" w:type="dxa"/>
            <w:shd w:val="clear" w:color="auto" w:fill="548DD4" w:themeFill="text2" w:themeFillTint="99"/>
            <w:vAlign w:val="center"/>
          </w:tcPr>
          <w:p w14:paraId="3933AAA4" w14:textId="77777777" w:rsidR="000840E2" w:rsidRDefault="000840E2" w:rsidP="000840E2">
            <w:pPr>
              <w:pStyle w:val="FSTableColumnRowheading"/>
              <w:rPr>
                <w:color w:val="FFFFFF" w:themeColor="background1"/>
                <w:lang w:eastAsia="en-GB"/>
              </w:rPr>
            </w:pPr>
            <w:r>
              <w:rPr>
                <w:color w:val="FFFFFF" w:themeColor="background1"/>
                <w:lang w:eastAsia="en-GB"/>
              </w:rPr>
              <w:t>ND (&lt;LOD)</w:t>
            </w:r>
          </w:p>
        </w:tc>
        <w:tc>
          <w:tcPr>
            <w:tcW w:w="1240" w:type="dxa"/>
            <w:shd w:val="clear" w:color="auto" w:fill="548DD4" w:themeFill="text2" w:themeFillTint="99"/>
            <w:vAlign w:val="center"/>
          </w:tcPr>
          <w:p w14:paraId="0E262694" w14:textId="77777777" w:rsidR="000840E2" w:rsidRDefault="000840E2" w:rsidP="000840E2">
            <w:pPr>
              <w:pStyle w:val="FSTableColumnRowheading"/>
              <w:rPr>
                <w:color w:val="FFFFFF" w:themeColor="background1"/>
                <w:lang w:eastAsia="en-GB"/>
              </w:rPr>
            </w:pPr>
            <w:r>
              <w:rPr>
                <w:color w:val="FFFFFF" w:themeColor="background1"/>
                <w:lang w:eastAsia="en-GB"/>
              </w:rPr>
              <w:t>Trace</w:t>
            </w:r>
          </w:p>
        </w:tc>
        <w:tc>
          <w:tcPr>
            <w:tcW w:w="1240" w:type="dxa"/>
            <w:shd w:val="clear" w:color="auto" w:fill="548DD4" w:themeFill="text2" w:themeFillTint="99"/>
            <w:noWrap/>
            <w:vAlign w:val="center"/>
          </w:tcPr>
          <w:p w14:paraId="68A2BCCD"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&gt;LOQ</w:t>
            </w:r>
          </w:p>
        </w:tc>
        <w:tc>
          <w:tcPr>
            <w:tcW w:w="1240" w:type="dxa"/>
            <w:vMerge/>
            <w:shd w:val="clear" w:color="auto" w:fill="548DD4" w:themeFill="text2" w:themeFillTint="99"/>
            <w:noWrap/>
            <w:vAlign w:val="center"/>
          </w:tcPr>
          <w:p w14:paraId="4631F7CA"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05FBC8C4"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2751CC83"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081F981B" w14:textId="77777777" w:rsidR="000840E2" w:rsidRPr="00F41265" w:rsidRDefault="000840E2" w:rsidP="000840E2">
            <w:pPr>
              <w:pStyle w:val="FSTableColumnRowheading"/>
              <w:rPr>
                <w:color w:val="FFFFFF" w:themeColor="background1"/>
                <w:lang w:eastAsia="en-GB"/>
              </w:rPr>
            </w:pPr>
          </w:p>
        </w:tc>
      </w:tr>
      <w:tr w:rsidR="000840E2" w:rsidRPr="00F41265" w14:paraId="7A59CAD7" w14:textId="77777777" w:rsidTr="000840E2">
        <w:trPr>
          <w:trHeight w:val="300"/>
        </w:trPr>
        <w:tc>
          <w:tcPr>
            <w:tcW w:w="4129" w:type="dxa"/>
            <w:shd w:val="clear" w:color="auto" w:fill="auto"/>
            <w:noWrap/>
            <w:vAlign w:val="bottom"/>
            <w:hideMark/>
          </w:tcPr>
          <w:p w14:paraId="0AFA614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Bacon, middle cut, rind on</w:t>
            </w:r>
          </w:p>
        </w:tc>
        <w:tc>
          <w:tcPr>
            <w:tcW w:w="1240" w:type="dxa"/>
            <w:shd w:val="clear" w:color="auto" w:fill="auto"/>
            <w:noWrap/>
            <w:vAlign w:val="bottom"/>
            <w:hideMark/>
          </w:tcPr>
          <w:p w14:paraId="4271F29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873C3D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C2C47F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9D2F36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CCF9FE3"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435A488"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8F59973"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10C926B"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8E98265" w14:textId="77777777" w:rsidTr="000840E2">
        <w:trPr>
          <w:trHeight w:val="300"/>
        </w:trPr>
        <w:tc>
          <w:tcPr>
            <w:tcW w:w="4129" w:type="dxa"/>
            <w:shd w:val="clear" w:color="auto" w:fill="auto"/>
            <w:noWrap/>
            <w:vAlign w:val="bottom"/>
            <w:hideMark/>
          </w:tcPr>
          <w:p w14:paraId="61C78E3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Baked beans in tomato sauce</w:t>
            </w:r>
          </w:p>
        </w:tc>
        <w:tc>
          <w:tcPr>
            <w:tcW w:w="1240" w:type="dxa"/>
            <w:shd w:val="clear" w:color="auto" w:fill="auto"/>
            <w:noWrap/>
            <w:vAlign w:val="bottom"/>
            <w:hideMark/>
          </w:tcPr>
          <w:p w14:paraId="3FA8CF5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A272F3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C4C5A4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830403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E1B6EF1"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D7BF6FB"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7BED686"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F389644"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8473AA7" w14:textId="77777777" w:rsidTr="000840E2">
        <w:trPr>
          <w:trHeight w:val="300"/>
        </w:trPr>
        <w:tc>
          <w:tcPr>
            <w:tcW w:w="4129" w:type="dxa"/>
            <w:shd w:val="clear" w:color="auto" w:fill="auto"/>
            <w:noWrap/>
            <w:vAlign w:val="bottom"/>
            <w:hideMark/>
          </w:tcPr>
          <w:p w14:paraId="313C58C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Beef mince and meat patties</w:t>
            </w:r>
          </w:p>
        </w:tc>
        <w:tc>
          <w:tcPr>
            <w:tcW w:w="1240" w:type="dxa"/>
            <w:shd w:val="clear" w:color="auto" w:fill="auto"/>
            <w:noWrap/>
            <w:vAlign w:val="bottom"/>
            <w:hideMark/>
          </w:tcPr>
          <w:p w14:paraId="732675F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588CDB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C47B91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693C31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DB094EF"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A4E8285"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0F1FF29"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ED68F61"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51154CB" w14:textId="77777777" w:rsidTr="000840E2">
        <w:trPr>
          <w:trHeight w:val="300"/>
        </w:trPr>
        <w:tc>
          <w:tcPr>
            <w:tcW w:w="4129" w:type="dxa"/>
            <w:shd w:val="clear" w:color="auto" w:fill="auto"/>
            <w:noWrap/>
            <w:vAlign w:val="bottom"/>
            <w:hideMark/>
          </w:tcPr>
          <w:p w14:paraId="5FA1FE4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Beef, steak, untrimmed</w:t>
            </w:r>
          </w:p>
        </w:tc>
        <w:tc>
          <w:tcPr>
            <w:tcW w:w="1240" w:type="dxa"/>
            <w:shd w:val="clear" w:color="auto" w:fill="auto"/>
            <w:noWrap/>
            <w:vAlign w:val="bottom"/>
            <w:hideMark/>
          </w:tcPr>
          <w:p w14:paraId="64A4829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632DFC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8BFB7F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E01ADC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173F7AC"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8F12F31"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7AC3CFF"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5ACE671"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D3E4CEB" w14:textId="77777777" w:rsidTr="000840E2">
        <w:trPr>
          <w:trHeight w:val="300"/>
        </w:trPr>
        <w:tc>
          <w:tcPr>
            <w:tcW w:w="4129" w:type="dxa"/>
            <w:shd w:val="clear" w:color="auto" w:fill="auto"/>
            <w:noWrap/>
            <w:vAlign w:val="bottom"/>
            <w:hideMark/>
          </w:tcPr>
          <w:p w14:paraId="44EEBE1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Beef/Chicken Takeaway</w:t>
            </w:r>
          </w:p>
        </w:tc>
        <w:tc>
          <w:tcPr>
            <w:tcW w:w="1240" w:type="dxa"/>
            <w:shd w:val="clear" w:color="auto" w:fill="auto"/>
            <w:noWrap/>
            <w:vAlign w:val="bottom"/>
            <w:hideMark/>
          </w:tcPr>
          <w:p w14:paraId="160084F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CF9486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25A6C8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20184B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F4CC056"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E7B8001"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2EA7B43"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8876518"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FBFF4D5" w14:textId="77777777" w:rsidTr="000840E2">
        <w:trPr>
          <w:trHeight w:val="300"/>
        </w:trPr>
        <w:tc>
          <w:tcPr>
            <w:tcW w:w="4129" w:type="dxa"/>
            <w:shd w:val="clear" w:color="auto" w:fill="auto"/>
            <w:noWrap/>
            <w:vAlign w:val="bottom"/>
            <w:hideMark/>
          </w:tcPr>
          <w:p w14:paraId="5A19C63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Biscuits, sweet and savoury</w:t>
            </w:r>
          </w:p>
        </w:tc>
        <w:tc>
          <w:tcPr>
            <w:tcW w:w="1240" w:type="dxa"/>
            <w:shd w:val="clear" w:color="auto" w:fill="auto"/>
            <w:noWrap/>
            <w:vAlign w:val="bottom"/>
            <w:hideMark/>
          </w:tcPr>
          <w:p w14:paraId="29D6D72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20971A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F58DB4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EE0BF3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F151A1F"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797C917"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50A492D"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6A62AAD"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59F9FC4" w14:textId="77777777" w:rsidTr="000840E2">
        <w:trPr>
          <w:trHeight w:val="300"/>
        </w:trPr>
        <w:tc>
          <w:tcPr>
            <w:tcW w:w="4129" w:type="dxa"/>
            <w:shd w:val="clear" w:color="auto" w:fill="auto"/>
            <w:noWrap/>
            <w:vAlign w:val="bottom"/>
            <w:hideMark/>
          </w:tcPr>
          <w:p w14:paraId="72205BE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Bread, fancy, sweet and savoury</w:t>
            </w:r>
          </w:p>
        </w:tc>
        <w:tc>
          <w:tcPr>
            <w:tcW w:w="1240" w:type="dxa"/>
            <w:shd w:val="clear" w:color="auto" w:fill="auto"/>
            <w:noWrap/>
            <w:vAlign w:val="bottom"/>
            <w:hideMark/>
          </w:tcPr>
          <w:p w14:paraId="5E71B20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AC7E14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11B459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E49FDB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797F894"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C281317"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8714495"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C60B8D4"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DE564DD" w14:textId="77777777" w:rsidTr="000840E2">
        <w:trPr>
          <w:trHeight w:val="300"/>
        </w:trPr>
        <w:tc>
          <w:tcPr>
            <w:tcW w:w="4129" w:type="dxa"/>
            <w:shd w:val="clear" w:color="auto" w:fill="auto"/>
            <w:noWrap/>
            <w:vAlign w:val="bottom"/>
            <w:hideMark/>
          </w:tcPr>
          <w:p w14:paraId="77C0FAB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Bread, flat</w:t>
            </w:r>
          </w:p>
        </w:tc>
        <w:tc>
          <w:tcPr>
            <w:tcW w:w="1240" w:type="dxa"/>
            <w:shd w:val="clear" w:color="auto" w:fill="auto"/>
            <w:noWrap/>
            <w:vAlign w:val="bottom"/>
            <w:hideMark/>
          </w:tcPr>
          <w:p w14:paraId="415E45F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8B01E7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78E1C2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1DB5C0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766AAF2"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8B8F269"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A388096"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54A9B72F"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F826C51" w14:textId="77777777" w:rsidTr="000840E2">
        <w:trPr>
          <w:trHeight w:val="300"/>
        </w:trPr>
        <w:tc>
          <w:tcPr>
            <w:tcW w:w="4129" w:type="dxa"/>
            <w:shd w:val="clear" w:color="auto" w:fill="auto"/>
            <w:noWrap/>
            <w:vAlign w:val="bottom"/>
            <w:hideMark/>
          </w:tcPr>
          <w:p w14:paraId="345B1D2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Bread, white</w:t>
            </w:r>
          </w:p>
        </w:tc>
        <w:tc>
          <w:tcPr>
            <w:tcW w:w="1240" w:type="dxa"/>
            <w:shd w:val="clear" w:color="auto" w:fill="auto"/>
            <w:noWrap/>
            <w:vAlign w:val="bottom"/>
            <w:hideMark/>
          </w:tcPr>
          <w:p w14:paraId="2679EA6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E21988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9E6491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28ED87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D13104A"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F64D69B"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A89A531"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D931B12"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DA0388F" w14:textId="77777777" w:rsidTr="000840E2">
        <w:trPr>
          <w:trHeight w:val="300"/>
        </w:trPr>
        <w:tc>
          <w:tcPr>
            <w:tcW w:w="4129" w:type="dxa"/>
            <w:shd w:val="clear" w:color="auto" w:fill="auto"/>
            <w:noWrap/>
            <w:vAlign w:val="bottom"/>
            <w:hideMark/>
          </w:tcPr>
          <w:p w14:paraId="19820CC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Breakfast bars</w:t>
            </w:r>
          </w:p>
        </w:tc>
        <w:tc>
          <w:tcPr>
            <w:tcW w:w="1240" w:type="dxa"/>
            <w:shd w:val="clear" w:color="auto" w:fill="auto"/>
            <w:noWrap/>
            <w:vAlign w:val="bottom"/>
            <w:hideMark/>
          </w:tcPr>
          <w:p w14:paraId="2D30443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FB5043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E6F617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1FBB20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FE9AA88"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2400423"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CEB9FA8"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658F447"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8AA0CA2" w14:textId="77777777" w:rsidTr="000840E2">
        <w:trPr>
          <w:trHeight w:val="300"/>
        </w:trPr>
        <w:tc>
          <w:tcPr>
            <w:tcW w:w="4129" w:type="dxa"/>
            <w:shd w:val="clear" w:color="auto" w:fill="auto"/>
            <w:noWrap/>
            <w:vAlign w:val="bottom"/>
            <w:hideMark/>
          </w:tcPr>
          <w:p w14:paraId="16A6AE0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Breakfast cereal, single and mixed grain</w:t>
            </w:r>
          </w:p>
        </w:tc>
        <w:tc>
          <w:tcPr>
            <w:tcW w:w="1240" w:type="dxa"/>
            <w:shd w:val="clear" w:color="auto" w:fill="auto"/>
            <w:noWrap/>
            <w:vAlign w:val="bottom"/>
            <w:hideMark/>
          </w:tcPr>
          <w:p w14:paraId="136F017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498BBB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vAlign w:val="bottom"/>
          </w:tcPr>
          <w:p w14:paraId="1265B11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shd w:val="clear" w:color="auto" w:fill="auto"/>
            <w:noWrap/>
            <w:vAlign w:val="bottom"/>
            <w:hideMark/>
          </w:tcPr>
          <w:p w14:paraId="6246E0B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427E33C"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0.045</w:t>
            </w:r>
          </w:p>
        </w:tc>
        <w:tc>
          <w:tcPr>
            <w:tcW w:w="1240" w:type="dxa"/>
            <w:shd w:val="clear" w:color="auto" w:fill="auto"/>
            <w:noWrap/>
            <w:vAlign w:val="bottom"/>
            <w:hideMark/>
          </w:tcPr>
          <w:p w14:paraId="19456052"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0.053</w:t>
            </w:r>
          </w:p>
        </w:tc>
        <w:tc>
          <w:tcPr>
            <w:tcW w:w="1240" w:type="dxa"/>
            <w:shd w:val="clear" w:color="auto" w:fill="auto"/>
            <w:noWrap/>
            <w:vAlign w:val="bottom"/>
            <w:hideMark/>
          </w:tcPr>
          <w:p w14:paraId="158CF65E"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5BD4400D"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Trace</w:t>
            </w:r>
          </w:p>
        </w:tc>
      </w:tr>
      <w:tr w:rsidR="000840E2" w:rsidRPr="00F41265" w14:paraId="695F60B3" w14:textId="77777777" w:rsidTr="000840E2">
        <w:trPr>
          <w:trHeight w:val="300"/>
        </w:trPr>
        <w:tc>
          <w:tcPr>
            <w:tcW w:w="4129" w:type="dxa"/>
            <w:shd w:val="clear" w:color="auto" w:fill="auto"/>
            <w:noWrap/>
            <w:vAlign w:val="bottom"/>
            <w:hideMark/>
          </w:tcPr>
          <w:p w14:paraId="2EB3A1D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Cakes and muffins, iced</w:t>
            </w:r>
          </w:p>
        </w:tc>
        <w:tc>
          <w:tcPr>
            <w:tcW w:w="1240" w:type="dxa"/>
            <w:shd w:val="clear" w:color="auto" w:fill="auto"/>
            <w:noWrap/>
            <w:vAlign w:val="bottom"/>
            <w:hideMark/>
          </w:tcPr>
          <w:p w14:paraId="3C5523E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94F2A7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5D1DC18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5995E96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728D9D4"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0.0075</w:t>
            </w:r>
          </w:p>
        </w:tc>
        <w:tc>
          <w:tcPr>
            <w:tcW w:w="1240" w:type="dxa"/>
            <w:shd w:val="clear" w:color="auto" w:fill="auto"/>
            <w:noWrap/>
            <w:vAlign w:val="bottom"/>
            <w:hideMark/>
          </w:tcPr>
          <w:p w14:paraId="2539950D"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D17D0F1"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5B77064"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Trace</w:t>
            </w:r>
          </w:p>
        </w:tc>
      </w:tr>
      <w:tr w:rsidR="000840E2" w:rsidRPr="00F41265" w14:paraId="176A4C68" w14:textId="77777777" w:rsidTr="000840E2">
        <w:trPr>
          <w:trHeight w:val="300"/>
        </w:trPr>
        <w:tc>
          <w:tcPr>
            <w:tcW w:w="4129" w:type="dxa"/>
            <w:shd w:val="clear" w:color="auto" w:fill="auto"/>
            <w:noWrap/>
            <w:vAlign w:val="bottom"/>
            <w:hideMark/>
          </w:tcPr>
          <w:p w14:paraId="0B0DB1F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Cakes and muffins, uniced</w:t>
            </w:r>
          </w:p>
        </w:tc>
        <w:tc>
          <w:tcPr>
            <w:tcW w:w="1240" w:type="dxa"/>
            <w:shd w:val="clear" w:color="auto" w:fill="auto"/>
            <w:noWrap/>
            <w:vAlign w:val="bottom"/>
            <w:hideMark/>
          </w:tcPr>
          <w:p w14:paraId="2770D24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E40CD0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0707804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45D2119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6F9C538"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0.023</w:t>
            </w:r>
          </w:p>
        </w:tc>
        <w:tc>
          <w:tcPr>
            <w:tcW w:w="1240" w:type="dxa"/>
            <w:shd w:val="clear" w:color="auto" w:fill="auto"/>
            <w:noWrap/>
            <w:vAlign w:val="bottom"/>
            <w:hideMark/>
          </w:tcPr>
          <w:p w14:paraId="570FB661"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0.045</w:t>
            </w:r>
          </w:p>
        </w:tc>
        <w:tc>
          <w:tcPr>
            <w:tcW w:w="1240" w:type="dxa"/>
            <w:shd w:val="clear" w:color="auto" w:fill="auto"/>
            <w:noWrap/>
            <w:vAlign w:val="bottom"/>
            <w:hideMark/>
          </w:tcPr>
          <w:p w14:paraId="10D49A8E"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73A01F7"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Trace</w:t>
            </w:r>
          </w:p>
        </w:tc>
      </w:tr>
      <w:tr w:rsidR="000840E2" w:rsidRPr="00F41265" w14:paraId="3244A067" w14:textId="77777777" w:rsidTr="000840E2">
        <w:trPr>
          <w:trHeight w:val="300"/>
        </w:trPr>
        <w:tc>
          <w:tcPr>
            <w:tcW w:w="4129" w:type="dxa"/>
            <w:shd w:val="clear" w:color="auto" w:fill="auto"/>
            <w:noWrap/>
            <w:vAlign w:val="bottom"/>
            <w:hideMark/>
          </w:tcPr>
          <w:p w14:paraId="6401E5E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Cheese, cream cheese, reduced fat</w:t>
            </w:r>
          </w:p>
        </w:tc>
        <w:tc>
          <w:tcPr>
            <w:tcW w:w="1240" w:type="dxa"/>
            <w:shd w:val="clear" w:color="auto" w:fill="auto"/>
            <w:noWrap/>
            <w:vAlign w:val="bottom"/>
            <w:hideMark/>
          </w:tcPr>
          <w:p w14:paraId="37DEC57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84B00B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06717B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E0599F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7F0E535"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F9616D7"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BF72838"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3CEDEC3"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5BFDE7E" w14:textId="77777777" w:rsidTr="000840E2">
        <w:trPr>
          <w:trHeight w:val="300"/>
        </w:trPr>
        <w:tc>
          <w:tcPr>
            <w:tcW w:w="4129" w:type="dxa"/>
            <w:shd w:val="clear" w:color="auto" w:fill="auto"/>
            <w:noWrap/>
            <w:vAlign w:val="bottom"/>
            <w:hideMark/>
          </w:tcPr>
          <w:p w14:paraId="0DCA66C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Cheese, cream cheese, regular fat</w:t>
            </w:r>
          </w:p>
        </w:tc>
        <w:tc>
          <w:tcPr>
            <w:tcW w:w="1240" w:type="dxa"/>
            <w:shd w:val="clear" w:color="auto" w:fill="auto"/>
            <w:noWrap/>
            <w:vAlign w:val="bottom"/>
            <w:hideMark/>
          </w:tcPr>
          <w:p w14:paraId="28D5FEE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4A1454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9EC833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172086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EB93F32"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3BA2AAB"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803C33A"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365717F"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5CF7039" w14:textId="77777777" w:rsidTr="000840E2">
        <w:trPr>
          <w:trHeight w:val="300"/>
        </w:trPr>
        <w:tc>
          <w:tcPr>
            <w:tcW w:w="4129" w:type="dxa"/>
            <w:shd w:val="clear" w:color="auto" w:fill="auto"/>
            <w:noWrap/>
            <w:vAlign w:val="bottom"/>
            <w:hideMark/>
          </w:tcPr>
          <w:p w14:paraId="4CC75AF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Cheese, processed, Cheddar (Tasty), reduced fat</w:t>
            </w:r>
          </w:p>
        </w:tc>
        <w:tc>
          <w:tcPr>
            <w:tcW w:w="1240" w:type="dxa"/>
            <w:shd w:val="clear" w:color="auto" w:fill="auto"/>
            <w:noWrap/>
            <w:vAlign w:val="bottom"/>
            <w:hideMark/>
          </w:tcPr>
          <w:p w14:paraId="16F8C13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01949D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533E99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3964B0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7C95CAD"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2F552E8"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87A6401"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5A5B260C"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809D53B" w14:textId="77777777" w:rsidTr="000840E2">
        <w:trPr>
          <w:trHeight w:val="300"/>
        </w:trPr>
        <w:tc>
          <w:tcPr>
            <w:tcW w:w="4129" w:type="dxa"/>
            <w:shd w:val="clear" w:color="auto" w:fill="auto"/>
            <w:noWrap/>
            <w:vAlign w:val="bottom"/>
            <w:hideMark/>
          </w:tcPr>
          <w:p w14:paraId="3211410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Cheese, processed, Cheddar (Tasty), regular fat</w:t>
            </w:r>
          </w:p>
        </w:tc>
        <w:tc>
          <w:tcPr>
            <w:tcW w:w="1240" w:type="dxa"/>
            <w:shd w:val="clear" w:color="auto" w:fill="auto"/>
            <w:noWrap/>
            <w:vAlign w:val="bottom"/>
            <w:hideMark/>
          </w:tcPr>
          <w:p w14:paraId="5AF983C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1419DB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D4C84A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B8A726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952E069"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B77E893"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2220D5F"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F67B14E"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3D7CE60F" w14:textId="77777777" w:rsidTr="000840E2">
        <w:trPr>
          <w:trHeight w:val="300"/>
        </w:trPr>
        <w:tc>
          <w:tcPr>
            <w:tcW w:w="4129" w:type="dxa"/>
            <w:shd w:val="clear" w:color="auto" w:fill="auto"/>
            <w:noWrap/>
            <w:vAlign w:val="bottom"/>
            <w:hideMark/>
          </w:tcPr>
          <w:p w14:paraId="7C45EE6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Chicken products, battered or crumbed</w:t>
            </w:r>
          </w:p>
        </w:tc>
        <w:tc>
          <w:tcPr>
            <w:tcW w:w="1240" w:type="dxa"/>
            <w:shd w:val="clear" w:color="auto" w:fill="auto"/>
            <w:noWrap/>
            <w:vAlign w:val="bottom"/>
            <w:hideMark/>
          </w:tcPr>
          <w:p w14:paraId="21D6F70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ED0724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DBD15B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9F6D3F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D2F67D4"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EAEFE77"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A64FBE3"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6F201971"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476D03D" w14:textId="77777777" w:rsidTr="000840E2">
        <w:trPr>
          <w:trHeight w:val="300"/>
        </w:trPr>
        <w:tc>
          <w:tcPr>
            <w:tcW w:w="4129" w:type="dxa"/>
            <w:shd w:val="clear" w:color="auto" w:fill="auto"/>
            <w:noWrap/>
            <w:vAlign w:val="bottom"/>
            <w:hideMark/>
          </w:tcPr>
          <w:p w14:paraId="7B92976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Chicken products, battered or crumbed, from takeaway</w:t>
            </w:r>
          </w:p>
        </w:tc>
        <w:tc>
          <w:tcPr>
            <w:tcW w:w="1240" w:type="dxa"/>
            <w:shd w:val="clear" w:color="auto" w:fill="auto"/>
            <w:noWrap/>
            <w:vAlign w:val="bottom"/>
            <w:hideMark/>
          </w:tcPr>
          <w:p w14:paraId="41C72EF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1161D74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718DA4C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1F821A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73064D5"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698EC55"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3AF787C"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DADED56"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1E1A6E44" w14:textId="77777777" w:rsidTr="000840E2">
        <w:trPr>
          <w:trHeight w:val="300"/>
        </w:trPr>
        <w:tc>
          <w:tcPr>
            <w:tcW w:w="4129" w:type="dxa"/>
            <w:shd w:val="clear" w:color="auto" w:fill="auto"/>
            <w:noWrap/>
            <w:vAlign w:val="bottom"/>
            <w:hideMark/>
          </w:tcPr>
          <w:p w14:paraId="7D1F7F6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Chicken, breast</w:t>
            </w:r>
          </w:p>
        </w:tc>
        <w:tc>
          <w:tcPr>
            <w:tcW w:w="1240" w:type="dxa"/>
            <w:shd w:val="clear" w:color="auto" w:fill="auto"/>
            <w:noWrap/>
            <w:vAlign w:val="bottom"/>
            <w:hideMark/>
          </w:tcPr>
          <w:p w14:paraId="3C66E0E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1CE624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59CC9E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AFB99A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141C487"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31D3F5F"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414C832"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C511835"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177FDCE6" w14:textId="77777777" w:rsidTr="000840E2">
        <w:trPr>
          <w:trHeight w:val="300"/>
        </w:trPr>
        <w:tc>
          <w:tcPr>
            <w:tcW w:w="4129" w:type="dxa"/>
            <w:shd w:val="clear" w:color="auto" w:fill="auto"/>
            <w:noWrap/>
            <w:vAlign w:val="bottom"/>
            <w:hideMark/>
          </w:tcPr>
          <w:p w14:paraId="7704E55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Chocolate, plain milk chocolate</w:t>
            </w:r>
          </w:p>
        </w:tc>
        <w:tc>
          <w:tcPr>
            <w:tcW w:w="1240" w:type="dxa"/>
            <w:shd w:val="clear" w:color="auto" w:fill="auto"/>
            <w:noWrap/>
            <w:vAlign w:val="bottom"/>
            <w:hideMark/>
          </w:tcPr>
          <w:p w14:paraId="11DF351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B0572C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5B10FC9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35B6B42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D28FADA"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0.01</w:t>
            </w:r>
            <w:r>
              <w:rPr>
                <w:rFonts w:cs="Arial"/>
                <w:color w:val="000000"/>
                <w:sz w:val="16"/>
                <w:szCs w:val="16"/>
              </w:rPr>
              <w:t>0</w:t>
            </w:r>
          </w:p>
        </w:tc>
        <w:tc>
          <w:tcPr>
            <w:tcW w:w="1240" w:type="dxa"/>
            <w:shd w:val="clear" w:color="auto" w:fill="auto"/>
            <w:noWrap/>
            <w:vAlign w:val="bottom"/>
            <w:hideMark/>
          </w:tcPr>
          <w:p w14:paraId="682C651E"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0.033</w:t>
            </w:r>
          </w:p>
        </w:tc>
        <w:tc>
          <w:tcPr>
            <w:tcW w:w="1240" w:type="dxa"/>
            <w:shd w:val="clear" w:color="auto" w:fill="auto"/>
            <w:noWrap/>
            <w:vAlign w:val="bottom"/>
            <w:hideMark/>
          </w:tcPr>
          <w:p w14:paraId="0A302DA2"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5534B62"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Trace</w:t>
            </w:r>
          </w:p>
        </w:tc>
      </w:tr>
      <w:tr w:rsidR="000840E2" w:rsidRPr="00F41265" w14:paraId="5E3E6F04" w14:textId="77777777" w:rsidTr="000840E2">
        <w:trPr>
          <w:trHeight w:val="300"/>
        </w:trPr>
        <w:tc>
          <w:tcPr>
            <w:tcW w:w="4129" w:type="dxa"/>
            <w:shd w:val="clear" w:color="auto" w:fill="auto"/>
            <w:noWrap/>
            <w:vAlign w:val="bottom"/>
            <w:hideMark/>
          </w:tcPr>
          <w:p w14:paraId="1F4A256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Coffee, instant</w:t>
            </w:r>
          </w:p>
        </w:tc>
        <w:tc>
          <w:tcPr>
            <w:tcW w:w="1240" w:type="dxa"/>
            <w:shd w:val="clear" w:color="auto" w:fill="auto"/>
            <w:noWrap/>
            <w:vAlign w:val="bottom"/>
            <w:hideMark/>
          </w:tcPr>
          <w:p w14:paraId="7A8A46B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5C8F52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97215C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8B9BAF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845BF57"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6CA35E3"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68211AA"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6EC9C8C"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5CC832B6" w14:textId="77777777" w:rsidTr="000840E2">
        <w:trPr>
          <w:trHeight w:val="300"/>
        </w:trPr>
        <w:tc>
          <w:tcPr>
            <w:tcW w:w="4129" w:type="dxa"/>
            <w:shd w:val="clear" w:color="auto" w:fill="auto"/>
            <w:noWrap/>
            <w:vAlign w:val="bottom"/>
            <w:hideMark/>
          </w:tcPr>
          <w:p w14:paraId="1C35C33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Confectionary, Soft candy</w:t>
            </w:r>
          </w:p>
        </w:tc>
        <w:tc>
          <w:tcPr>
            <w:tcW w:w="1240" w:type="dxa"/>
            <w:shd w:val="clear" w:color="auto" w:fill="auto"/>
            <w:noWrap/>
            <w:vAlign w:val="bottom"/>
            <w:hideMark/>
          </w:tcPr>
          <w:p w14:paraId="558F223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F20A73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2BCDAC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220E0E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25FC525"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F1AF921"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8D434E9"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FFECB40"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B12047C" w14:textId="77777777" w:rsidTr="000840E2">
        <w:trPr>
          <w:trHeight w:val="300"/>
        </w:trPr>
        <w:tc>
          <w:tcPr>
            <w:tcW w:w="4129" w:type="dxa"/>
            <w:shd w:val="clear" w:color="auto" w:fill="auto"/>
            <w:noWrap/>
            <w:vAlign w:val="bottom"/>
            <w:hideMark/>
          </w:tcPr>
          <w:p w14:paraId="074E4F8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lastRenderedPageBreak/>
              <w:t>Corn chips</w:t>
            </w:r>
          </w:p>
        </w:tc>
        <w:tc>
          <w:tcPr>
            <w:tcW w:w="1240" w:type="dxa"/>
            <w:shd w:val="clear" w:color="auto" w:fill="auto"/>
            <w:noWrap/>
            <w:vAlign w:val="bottom"/>
            <w:hideMark/>
          </w:tcPr>
          <w:p w14:paraId="624CC41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60C1B2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97A446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29E840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63BAFE7"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AD7DC9A"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636D5D1"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0B56C8D"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E68123C" w14:textId="77777777" w:rsidTr="000840E2">
        <w:trPr>
          <w:trHeight w:val="300"/>
        </w:trPr>
        <w:tc>
          <w:tcPr>
            <w:tcW w:w="4129" w:type="dxa"/>
            <w:shd w:val="clear" w:color="auto" w:fill="auto"/>
            <w:noWrap/>
            <w:vAlign w:val="bottom"/>
            <w:hideMark/>
          </w:tcPr>
          <w:p w14:paraId="0D42E9C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Cream, sour, full fat</w:t>
            </w:r>
          </w:p>
        </w:tc>
        <w:tc>
          <w:tcPr>
            <w:tcW w:w="1240" w:type="dxa"/>
            <w:shd w:val="clear" w:color="auto" w:fill="auto"/>
            <w:noWrap/>
            <w:vAlign w:val="bottom"/>
            <w:hideMark/>
          </w:tcPr>
          <w:p w14:paraId="5B0F6FB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A3D224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6581DF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D82341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71457E1"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27C1534"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D4623C9"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6D7C331"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C8F02E3" w14:textId="77777777" w:rsidTr="000840E2">
        <w:trPr>
          <w:trHeight w:val="300"/>
        </w:trPr>
        <w:tc>
          <w:tcPr>
            <w:tcW w:w="4129" w:type="dxa"/>
            <w:shd w:val="clear" w:color="auto" w:fill="auto"/>
            <w:noWrap/>
            <w:vAlign w:val="bottom"/>
            <w:hideMark/>
          </w:tcPr>
          <w:p w14:paraId="49903CB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Cream, thickened, reduced fat</w:t>
            </w:r>
          </w:p>
        </w:tc>
        <w:tc>
          <w:tcPr>
            <w:tcW w:w="1240" w:type="dxa"/>
            <w:shd w:val="clear" w:color="auto" w:fill="auto"/>
            <w:noWrap/>
            <w:vAlign w:val="bottom"/>
            <w:hideMark/>
          </w:tcPr>
          <w:p w14:paraId="3D755BA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A49A0C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5A907D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09DD8D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2953408"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0F9F504"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03979B0"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7FE299B"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DBBD03E" w14:textId="77777777" w:rsidTr="000840E2">
        <w:trPr>
          <w:trHeight w:val="300"/>
        </w:trPr>
        <w:tc>
          <w:tcPr>
            <w:tcW w:w="4129" w:type="dxa"/>
            <w:shd w:val="clear" w:color="auto" w:fill="auto"/>
            <w:noWrap/>
            <w:vAlign w:val="bottom"/>
            <w:hideMark/>
          </w:tcPr>
          <w:p w14:paraId="156EA7A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Dip</w:t>
            </w:r>
          </w:p>
        </w:tc>
        <w:tc>
          <w:tcPr>
            <w:tcW w:w="1240" w:type="dxa"/>
            <w:shd w:val="clear" w:color="auto" w:fill="auto"/>
            <w:noWrap/>
            <w:vAlign w:val="bottom"/>
            <w:hideMark/>
          </w:tcPr>
          <w:p w14:paraId="5122FF7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6B083B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7CB95EB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6E727F0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97FD109"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0.02</w:t>
            </w:r>
            <w:r>
              <w:rPr>
                <w:rFonts w:cs="Arial"/>
                <w:color w:val="000000"/>
                <w:sz w:val="16"/>
                <w:szCs w:val="16"/>
              </w:rPr>
              <w:t>0</w:t>
            </w:r>
          </w:p>
        </w:tc>
        <w:tc>
          <w:tcPr>
            <w:tcW w:w="1240" w:type="dxa"/>
            <w:shd w:val="clear" w:color="auto" w:fill="auto"/>
            <w:noWrap/>
            <w:vAlign w:val="bottom"/>
            <w:hideMark/>
          </w:tcPr>
          <w:p w14:paraId="77832799"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0.043</w:t>
            </w:r>
          </w:p>
        </w:tc>
        <w:tc>
          <w:tcPr>
            <w:tcW w:w="1240" w:type="dxa"/>
            <w:shd w:val="clear" w:color="auto" w:fill="auto"/>
            <w:noWrap/>
            <w:vAlign w:val="bottom"/>
            <w:hideMark/>
          </w:tcPr>
          <w:p w14:paraId="7D9316E8"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EE2CC14"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Trace</w:t>
            </w:r>
          </w:p>
        </w:tc>
      </w:tr>
      <w:tr w:rsidR="000840E2" w:rsidRPr="00F41265" w14:paraId="06BC650B" w14:textId="77777777" w:rsidTr="000840E2">
        <w:trPr>
          <w:trHeight w:val="300"/>
        </w:trPr>
        <w:tc>
          <w:tcPr>
            <w:tcW w:w="4129" w:type="dxa"/>
            <w:shd w:val="clear" w:color="auto" w:fill="auto"/>
            <w:noWrap/>
            <w:vAlign w:val="bottom"/>
            <w:hideMark/>
          </w:tcPr>
          <w:p w14:paraId="19309E1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Fish fillets, white fish, fresh</w:t>
            </w:r>
          </w:p>
        </w:tc>
        <w:tc>
          <w:tcPr>
            <w:tcW w:w="1240" w:type="dxa"/>
            <w:shd w:val="clear" w:color="auto" w:fill="auto"/>
            <w:noWrap/>
            <w:vAlign w:val="bottom"/>
            <w:hideMark/>
          </w:tcPr>
          <w:p w14:paraId="792E6BD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4ECF95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2275D3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B2F1D0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9799BE4"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95E4774"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0E80DDF"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116910F6"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6E9BD3F9" w14:textId="77777777" w:rsidTr="000840E2">
        <w:trPr>
          <w:trHeight w:val="300"/>
        </w:trPr>
        <w:tc>
          <w:tcPr>
            <w:tcW w:w="4129" w:type="dxa"/>
            <w:shd w:val="clear" w:color="auto" w:fill="auto"/>
            <w:noWrap/>
            <w:vAlign w:val="bottom"/>
            <w:hideMark/>
          </w:tcPr>
          <w:p w14:paraId="047D08E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Fish portions, frozen (crumbed only) from supermarket</w:t>
            </w:r>
          </w:p>
        </w:tc>
        <w:tc>
          <w:tcPr>
            <w:tcW w:w="1240" w:type="dxa"/>
            <w:shd w:val="clear" w:color="auto" w:fill="auto"/>
            <w:noWrap/>
            <w:vAlign w:val="bottom"/>
            <w:hideMark/>
          </w:tcPr>
          <w:p w14:paraId="4BCB385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E3D6B2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54563B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20EDFB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FAA05FD"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8B49AE4"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3A710D1"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B3D02A8"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374AE78A" w14:textId="77777777" w:rsidTr="000840E2">
        <w:trPr>
          <w:trHeight w:val="300"/>
        </w:trPr>
        <w:tc>
          <w:tcPr>
            <w:tcW w:w="4129" w:type="dxa"/>
            <w:shd w:val="clear" w:color="auto" w:fill="auto"/>
            <w:noWrap/>
            <w:vAlign w:val="bottom"/>
            <w:hideMark/>
          </w:tcPr>
          <w:p w14:paraId="6B1FFBD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Hamburger, Beef</w:t>
            </w:r>
          </w:p>
        </w:tc>
        <w:tc>
          <w:tcPr>
            <w:tcW w:w="1240" w:type="dxa"/>
            <w:shd w:val="clear" w:color="auto" w:fill="auto"/>
            <w:noWrap/>
            <w:vAlign w:val="bottom"/>
            <w:hideMark/>
          </w:tcPr>
          <w:p w14:paraId="450DD8E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8</w:t>
            </w:r>
          </w:p>
        </w:tc>
        <w:tc>
          <w:tcPr>
            <w:tcW w:w="1240" w:type="dxa"/>
            <w:vAlign w:val="bottom"/>
          </w:tcPr>
          <w:p w14:paraId="3F46CF6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8</w:t>
            </w:r>
          </w:p>
        </w:tc>
        <w:tc>
          <w:tcPr>
            <w:tcW w:w="1240" w:type="dxa"/>
            <w:vAlign w:val="bottom"/>
          </w:tcPr>
          <w:p w14:paraId="1A8EEF0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874556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1FE22CC"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D89AAAD"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5657C07"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153CF76"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1B6B7CD" w14:textId="77777777" w:rsidTr="000840E2">
        <w:trPr>
          <w:trHeight w:val="300"/>
        </w:trPr>
        <w:tc>
          <w:tcPr>
            <w:tcW w:w="4129" w:type="dxa"/>
            <w:shd w:val="clear" w:color="auto" w:fill="auto"/>
            <w:noWrap/>
            <w:vAlign w:val="bottom"/>
            <w:hideMark/>
          </w:tcPr>
          <w:p w14:paraId="4FA174C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Ice cream, full fat</w:t>
            </w:r>
          </w:p>
        </w:tc>
        <w:tc>
          <w:tcPr>
            <w:tcW w:w="1240" w:type="dxa"/>
            <w:shd w:val="clear" w:color="auto" w:fill="auto"/>
            <w:noWrap/>
            <w:vAlign w:val="bottom"/>
            <w:hideMark/>
          </w:tcPr>
          <w:p w14:paraId="0009890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8DA94C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489875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B19997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02267B1"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2F0C0F3"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9270756"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69515F02"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50B7897A" w14:textId="77777777" w:rsidTr="000840E2">
        <w:trPr>
          <w:trHeight w:val="300"/>
        </w:trPr>
        <w:tc>
          <w:tcPr>
            <w:tcW w:w="4129" w:type="dxa"/>
            <w:shd w:val="clear" w:color="auto" w:fill="auto"/>
            <w:noWrap/>
            <w:vAlign w:val="bottom"/>
            <w:hideMark/>
          </w:tcPr>
          <w:p w14:paraId="09B618C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Infant dessert</w:t>
            </w:r>
          </w:p>
        </w:tc>
        <w:tc>
          <w:tcPr>
            <w:tcW w:w="1240" w:type="dxa"/>
            <w:shd w:val="clear" w:color="auto" w:fill="auto"/>
            <w:noWrap/>
            <w:vAlign w:val="bottom"/>
            <w:hideMark/>
          </w:tcPr>
          <w:p w14:paraId="29E153F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45E59F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2ADED2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571147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E2B04C1"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3622CB1"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8594E34"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519FACF"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31F7D8CB" w14:textId="77777777" w:rsidTr="000840E2">
        <w:trPr>
          <w:trHeight w:val="300"/>
        </w:trPr>
        <w:tc>
          <w:tcPr>
            <w:tcW w:w="4129" w:type="dxa"/>
            <w:shd w:val="clear" w:color="auto" w:fill="auto"/>
            <w:noWrap/>
            <w:vAlign w:val="bottom"/>
            <w:hideMark/>
          </w:tcPr>
          <w:p w14:paraId="2C21E29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Infant dinner</w:t>
            </w:r>
          </w:p>
        </w:tc>
        <w:tc>
          <w:tcPr>
            <w:tcW w:w="1240" w:type="dxa"/>
            <w:shd w:val="clear" w:color="auto" w:fill="auto"/>
            <w:noWrap/>
            <w:vAlign w:val="bottom"/>
            <w:hideMark/>
          </w:tcPr>
          <w:p w14:paraId="2AFE897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1EC15B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90AAB0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95034A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50137AB"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AC19A1F"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04292E4"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50A29F1"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1F3EEB8F" w14:textId="77777777" w:rsidTr="000840E2">
        <w:trPr>
          <w:trHeight w:val="300"/>
        </w:trPr>
        <w:tc>
          <w:tcPr>
            <w:tcW w:w="4129" w:type="dxa"/>
            <w:shd w:val="clear" w:color="auto" w:fill="auto"/>
            <w:noWrap/>
            <w:vAlign w:val="bottom"/>
            <w:hideMark/>
          </w:tcPr>
          <w:p w14:paraId="0C44C03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Infant formula, non soy-based</w:t>
            </w:r>
          </w:p>
        </w:tc>
        <w:tc>
          <w:tcPr>
            <w:tcW w:w="1240" w:type="dxa"/>
            <w:shd w:val="clear" w:color="auto" w:fill="auto"/>
            <w:noWrap/>
            <w:vAlign w:val="bottom"/>
            <w:hideMark/>
          </w:tcPr>
          <w:p w14:paraId="448E90A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C4F9FD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5B316A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277E21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C28C69A"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357B14E"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639A905"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D15FAB0"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6C9583D0" w14:textId="77777777" w:rsidTr="000840E2">
        <w:trPr>
          <w:trHeight w:val="300"/>
        </w:trPr>
        <w:tc>
          <w:tcPr>
            <w:tcW w:w="4129" w:type="dxa"/>
            <w:shd w:val="clear" w:color="auto" w:fill="auto"/>
            <w:noWrap/>
            <w:vAlign w:val="bottom"/>
            <w:hideMark/>
          </w:tcPr>
          <w:p w14:paraId="4BDF9A9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Infant formula, soy-based</w:t>
            </w:r>
          </w:p>
        </w:tc>
        <w:tc>
          <w:tcPr>
            <w:tcW w:w="1240" w:type="dxa"/>
            <w:shd w:val="clear" w:color="auto" w:fill="auto"/>
            <w:noWrap/>
            <w:vAlign w:val="bottom"/>
            <w:hideMark/>
          </w:tcPr>
          <w:p w14:paraId="5C39DA2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272374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2C03C7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3DD9E7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8151C43"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CEA18CD"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BC61784"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980C86B"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3165C32A" w14:textId="77777777" w:rsidTr="000840E2">
        <w:trPr>
          <w:trHeight w:val="300"/>
        </w:trPr>
        <w:tc>
          <w:tcPr>
            <w:tcW w:w="4129" w:type="dxa"/>
            <w:shd w:val="clear" w:color="auto" w:fill="auto"/>
            <w:noWrap/>
            <w:vAlign w:val="bottom"/>
            <w:hideMark/>
          </w:tcPr>
          <w:p w14:paraId="3EEEC5B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Jam</w:t>
            </w:r>
          </w:p>
        </w:tc>
        <w:tc>
          <w:tcPr>
            <w:tcW w:w="1240" w:type="dxa"/>
            <w:shd w:val="clear" w:color="auto" w:fill="auto"/>
            <w:noWrap/>
            <w:vAlign w:val="bottom"/>
            <w:hideMark/>
          </w:tcPr>
          <w:p w14:paraId="6922C5F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6120E3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2DB9351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35379C9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17EF46B"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0.0075</w:t>
            </w:r>
          </w:p>
        </w:tc>
        <w:tc>
          <w:tcPr>
            <w:tcW w:w="1240" w:type="dxa"/>
            <w:shd w:val="clear" w:color="auto" w:fill="auto"/>
            <w:noWrap/>
            <w:vAlign w:val="bottom"/>
            <w:hideMark/>
          </w:tcPr>
          <w:p w14:paraId="6E73831C"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079CBFF"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B93D52C"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Trace</w:t>
            </w:r>
          </w:p>
        </w:tc>
      </w:tr>
      <w:tr w:rsidR="000840E2" w:rsidRPr="00F41265" w14:paraId="47E16219" w14:textId="77777777" w:rsidTr="000840E2">
        <w:trPr>
          <w:trHeight w:val="300"/>
        </w:trPr>
        <w:tc>
          <w:tcPr>
            <w:tcW w:w="4129" w:type="dxa"/>
            <w:shd w:val="clear" w:color="auto" w:fill="auto"/>
            <w:noWrap/>
            <w:vAlign w:val="bottom"/>
            <w:hideMark/>
          </w:tcPr>
          <w:p w14:paraId="27FCF55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Milk, fresh, full fat</w:t>
            </w:r>
          </w:p>
        </w:tc>
        <w:tc>
          <w:tcPr>
            <w:tcW w:w="1240" w:type="dxa"/>
            <w:shd w:val="clear" w:color="auto" w:fill="auto"/>
            <w:noWrap/>
            <w:vAlign w:val="bottom"/>
            <w:hideMark/>
          </w:tcPr>
          <w:p w14:paraId="2E5D686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07AB75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ED87DD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26076E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9BE2E91"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00D68C9"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D79C760"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3E29E58"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B6F039E" w14:textId="77777777" w:rsidTr="000840E2">
        <w:trPr>
          <w:trHeight w:val="300"/>
        </w:trPr>
        <w:tc>
          <w:tcPr>
            <w:tcW w:w="4129" w:type="dxa"/>
            <w:shd w:val="clear" w:color="auto" w:fill="auto"/>
            <w:noWrap/>
            <w:vAlign w:val="bottom"/>
            <w:hideMark/>
          </w:tcPr>
          <w:p w14:paraId="2C7D218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Milk, fresh, reduced fat</w:t>
            </w:r>
          </w:p>
        </w:tc>
        <w:tc>
          <w:tcPr>
            <w:tcW w:w="1240" w:type="dxa"/>
            <w:shd w:val="clear" w:color="auto" w:fill="auto"/>
            <w:noWrap/>
            <w:vAlign w:val="bottom"/>
            <w:hideMark/>
          </w:tcPr>
          <w:p w14:paraId="577C776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CFDCD8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FC2EB2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3C4A7C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A64C731"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73A9D76"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EB7789B"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F9AA9C0"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234D436" w14:textId="77777777" w:rsidTr="000840E2">
        <w:trPr>
          <w:trHeight w:val="300"/>
        </w:trPr>
        <w:tc>
          <w:tcPr>
            <w:tcW w:w="4129" w:type="dxa"/>
            <w:shd w:val="clear" w:color="auto" w:fill="auto"/>
            <w:noWrap/>
            <w:vAlign w:val="bottom"/>
            <w:hideMark/>
          </w:tcPr>
          <w:p w14:paraId="5CEA883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Milk, UHT, full fat</w:t>
            </w:r>
          </w:p>
        </w:tc>
        <w:tc>
          <w:tcPr>
            <w:tcW w:w="1240" w:type="dxa"/>
            <w:shd w:val="clear" w:color="auto" w:fill="auto"/>
            <w:noWrap/>
            <w:vAlign w:val="bottom"/>
            <w:hideMark/>
          </w:tcPr>
          <w:p w14:paraId="2C7841D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C8337E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104DF2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2F2B30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3CA6910"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72D3EA9"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DC9CDE8"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1ED286E"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797DE6D" w14:textId="77777777" w:rsidTr="000840E2">
        <w:trPr>
          <w:trHeight w:val="300"/>
        </w:trPr>
        <w:tc>
          <w:tcPr>
            <w:tcW w:w="4129" w:type="dxa"/>
            <w:shd w:val="clear" w:color="auto" w:fill="auto"/>
            <w:noWrap/>
            <w:vAlign w:val="bottom"/>
            <w:hideMark/>
          </w:tcPr>
          <w:p w14:paraId="7FBDE3B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Noodles, instant, in cups and bowls</w:t>
            </w:r>
          </w:p>
        </w:tc>
        <w:tc>
          <w:tcPr>
            <w:tcW w:w="1240" w:type="dxa"/>
            <w:shd w:val="clear" w:color="auto" w:fill="auto"/>
            <w:noWrap/>
            <w:vAlign w:val="bottom"/>
            <w:hideMark/>
          </w:tcPr>
          <w:p w14:paraId="32D519D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44C9EB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A720EB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4AACDA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7A07DC6"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305E34E"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3EE0107"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CAA2D46"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4A559B7" w14:textId="77777777" w:rsidTr="000840E2">
        <w:trPr>
          <w:trHeight w:val="300"/>
        </w:trPr>
        <w:tc>
          <w:tcPr>
            <w:tcW w:w="4129" w:type="dxa"/>
            <w:shd w:val="clear" w:color="auto" w:fill="auto"/>
            <w:noWrap/>
            <w:vAlign w:val="bottom"/>
            <w:hideMark/>
          </w:tcPr>
          <w:p w14:paraId="083CC92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Noodles, instant, in plastic wrapping</w:t>
            </w:r>
          </w:p>
        </w:tc>
        <w:tc>
          <w:tcPr>
            <w:tcW w:w="1240" w:type="dxa"/>
            <w:shd w:val="clear" w:color="auto" w:fill="auto"/>
            <w:noWrap/>
            <w:vAlign w:val="bottom"/>
            <w:hideMark/>
          </w:tcPr>
          <w:p w14:paraId="1EFD909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009FFBB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1489858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AD4A69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B08FC89"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2CD030A"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DFA665A"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A359517"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5BEED37C" w14:textId="77777777" w:rsidTr="000840E2">
        <w:trPr>
          <w:trHeight w:val="300"/>
        </w:trPr>
        <w:tc>
          <w:tcPr>
            <w:tcW w:w="4129" w:type="dxa"/>
            <w:shd w:val="clear" w:color="auto" w:fill="auto"/>
            <w:noWrap/>
            <w:vAlign w:val="bottom"/>
            <w:hideMark/>
          </w:tcPr>
          <w:p w14:paraId="166F8A7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Nuts, cashews</w:t>
            </w:r>
          </w:p>
        </w:tc>
        <w:tc>
          <w:tcPr>
            <w:tcW w:w="1240" w:type="dxa"/>
            <w:shd w:val="clear" w:color="auto" w:fill="auto"/>
            <w:noWrap/>
            <w:vAlign w:val="bottom"/>
            <w:hideMark/>
          </w:tcPr>
          <w:p w14:paraId="501FA78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96BF8D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E36D69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8D2D09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A9A2A1E"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74EB03D"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0CC1137"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FBD4AE4"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0D2E354" w14:textId="77777777" w:rsidTr="000840E2">
        <w:trPr>
          <w:trHeight w:val="300"/>
        </w:trPr>
        <w:tc>
          <w:tcPr>
            <w:tcW w:w="4129" w:type="dxa"/>
            <w:shd w:val="clear" w:color="auto" w:fill="auto"/>
            <w:noWrap/>
            <w:vAlign w:val="bottom"/>
            <w:hideMark/>
          </w:tcPr>
          <w:p w14:paraId="743420E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Oil, canola or sunflower oil</w:t>
            </w:r>
          </w:p>
        </w:tc>
        <w:tc>
          <w:tcPr>
            <w:tcW w:w="1240" w:type="dxa"/>
            <w:shd w:val="clear" w:color="auto" w:fill="auto"/>
            <w:noWrap/>
            <w:vAlign w:val="bottom"/>
            <w:hideMark/>
          </w:tcPr>
          <w:p w14:paraId="0EDF042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CAE211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F38EEB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62A972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AF5A79B"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D2BC97D"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3DD94A2"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69BC4A0"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E540025" w14:textId="77777777" w:rsidTr="000840E2">
        <w:trPr>
          <w:trHeight w:val="300"/>
        </w:trPr>
        <w:tc>
          <w:tcPr>
            <w:tcW w:w="4129" w:type="dxa"/>
            <w:shd w:val="clear" w:color="auto" w:fill="auto"/>
            <w:noWrap/>
            <w:vAlign w:val="bottom"/>
            <w:hideMark/>
          </w:tcPr>
          <w:p w14:paraId="5567BFA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Oil, olive oil</w:t>
            </w:r>
          </w:p>
        </w:tc>
        <w:tc>
          <w:tcPr>
            <w:tcW w:w="1240" w:type="dxa"/>
            <w:shd w:val="clear" w:color="auto" w:fill="auto"/>
            <w:noWrap/>
            <w:vAlign w:val="bottom"/>
            <w:hideMark/>
          </w:tcPr>
          <w:p w14:paraId="082FE44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055284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DF6CCE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01FEB6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39773D7"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443BE45"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5E73BA0"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52E74BCE"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3C0A648D" w14:textId="77777777" w:rsidTr="000840E2">
        <w:trPr>
          <w:trHeight w:val="300"/>
        </w:trPr>
        <w:tc>
          <w:tcPr>
            <w:tcW w:w="4129" w:type="dxa"/>
            <w:shd w:val="clear" w:color="auto" w:fill="auto"/>
            <w:noWrap/>
            <w:vAlign w:val="bottom"/>
            <w:hideMark/>
          </w:tcPr>
          <w:p w14:paraId="47964AE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Olives</w:t>
            </w:r>
          </w:p>
        </w:tc>
        <w:tc>
          <w:tcPr>
            <w:tcW w:w="1240" w:type="dxa"/>
            <w:shd w:val="clear" w:color="auto" w:fill="auto"/>
            <w:noWrap/>
            <w:vAlign w:val="bottom"/>
            <w:hideMark/>
          </w:tcPr>
          <w:p w14:paraId="6BC47A5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B96A0E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CA72EB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4B7B48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695E35C"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F3FF001"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2E716F4"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16685826"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D0962B4" w14:textId="77777777" w:rsidTr="000840E2">
        <w:trPr>
          <w:trHeight w:val="300"/>
        </w:trPr>
        <w:tc>
          <w:tcPr>
            <w:tcW w:w="4129" w:type="dxa"/>
            <w:shd w:val="clear" w:color="auto" w:fill="auto"/>
            <w:noWrap/>
            <w:vAlign w:val="bottom"/>
            <w:hideMark/>
          </w:tcPr>
          <w:p w14:paraId="75C0384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Pasta</w:t>
            </w:r>
          </w:p>
        </w:tc>
        <w:tc>
          <w:tcPr>
            <w:tcW w:w="1240" w:type="dxa"/>
            <w:shd w:val="clear" w:color="auto" w:fill="auto"/>
            <w:noWrap/>
            <w:vAlign w:val="bottom"/>
            <w:hideMark/>
          </w:tcPr>
          <w:p w14:paraId="6A3C11C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D83B1D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049C90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9B15E5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47E13A9"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3C54098"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14BC6FB"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31D7B21"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6067F3CF" w14:textId="77777777" w:rsidTr="000840E2">
        <w:trPr>
          <w:trHeight w:val="300"/>
        </w:trPr>
        <w:tc>
          <w:tcPr>
            <w:tcW w:w="4129" w:type="dxa"/>
            <w:shd w:val="clear" w:color="auto" w:fill="auto"/>
            <w:noWrap/>
            <w:vAlign w:val="bottom"/>
            <w:hideMark/>
          </w:tcPr>
          <w:p w14:paraId="3C1C525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Peanut butter</w:t>
            </w:r>
          </w:p>
        </w:tc>
        <w:tc>
          <w:tcPr>
            <w:tcW w:w="1240" w:type="dxa"/>
            <w:shd w:val="clear" w:color="auto" w:fill="auto"/>
            <w:noWrap/>
            <w:vAlign w:val="bottom"/>
            <w:hideMark/>
          </w:tcPr>
          <w:p w14:paraId="258F508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611607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3ADFCF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4CE336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5969537"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CE72B8F"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B7ED8DA"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C51FD1C"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06B11F8" w14:textId="77777777" w:rsidTr="000840E2">
        <w:trPr>
          <w:trHeight w:val="300"/>
        </w:trPr>
        <w:tc>
          <w:tcPr>
            <w:tcW w:w="4129" w:type="dxa"/>
            <w:shd w:val="clear" w:color="auto" w:fill="auto"/>
            <w:noWrap/>
            <w:vAlign w:val="bottom"/>
            <w:hideMark/>
          </w:tcPr>
          <w:p w14:paraId="0F0147D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lastRenderedPageBreak/>
              <w:t>Peas, frozen</w:t>
            </w:r>
          </w:p>
        </w:tc>
        <w:tc>
          <w:tcPr>
            <w:tcW w:w="1240" w:type="dxa"/>
            <w:shd w:val="clear" w:color="auto" w:fill="auto"/>
            <w:noWrap/>
            <w:vAlign w:val="bottom"/>
            <w:hideMark/>
          </w:tcPr>
          <w:p w14:paraId="3F2D84F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053596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289A153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A2DCE4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0A4F6312"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0.035</w:t>
            </w:r>
          </w:p>
        </w:tc>
        <w:tc>
          <w:tcPr>
            <w:tcW w:w="1240" w:type="dxa"/>
            <w:shd w:val="clear" w:color="auto" w:fill="auto"/>
            <w:noWrap/>
            <w:vAlign w:val="bottom"/>
            <w:hideMark/>
          </w:tcPr>
          <w:p w14:paraId="229864E2"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0.058</w:t>
            </w:r>
          </w:p>
        </w:tc>
        <w:tc>
          <w:tcPr>
            <w:tcW w:w="1240" w:type="dxa"/>
            <w:shd w:val="clear" w:color="auto" w:fill="auto"/>
            <w:noWrap/>
            <w:vAlign w:val="bottom"/>
            <w:hideMark/>
          </w:tcPr>
          <w:p w14:paraId="4B63068C"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0FEF789"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0.14</w:t>
            </w:r>
          </w:p>
        </w:tc>
      </w:tr>
      <w:tr w:rsidR="000840E2" w:rsidRPr="00F41265" w14:paraId="36DEBBF3" w14:textId="77777777" w:rsidTr="000840E2">
        <w:trPr>
          <w:trHeight w:val="300"/>
        </w:trPr>
        <w:tc>
          <w:tcPr>
            <w:tcW w:w="4129" w:type="dxa"/>
            <w:shd w:val="clear" w:color="auto" w:fill="auto"/>
            <w:noWrap/>
            <w:vAlign w:val="bottom"/>
            <w:hideMark/>
          </w:tcPr>
          <w:p w14:paraId="669D30B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Pizza, frozen from supermarket</w:t>
            </w:r>
          </w:p>
        </w:tc>
        <w:tc>
          <w:tcPr>
            <w:tcW w:w="1240" w:type="dxa"/>
            <w:shd w:val="clear" w:color="auto" w:fill="auto"/>
            <w:noWrap/>
            <w:vAlign w:val="bottom"/>
            <w:hideMark/>
          </w:tcPr>
          <w:p w14:paraId="376272E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6DE2DD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2491F7A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0ED6E4B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510FD8C"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0.013</w:t>
            </w:r>
          </w:p>
        </w:tc>
        <w:tc>
          <w:tcPr>
            <w:tcW w:w="1240" w:type="dxa"/>
            <w:shd w:val="clear" w:color="auto" w:fill="auto"/>
            <w:noWrap/>
            <w:vAlign w:val="bottom"/>
            <w:hideMark/>
          </w:tcPr>
          <w:p w14:paraId="57DBBF1F"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0.035</w:t>
            </w:r>
          </w:p>
        </w:tc>
        <w:tc>
          <w:tcPr>
            <w:tcW w:w="1240" w:type="dxa"/>
            <w:shd w:val="clear" w:color="auto" w:fill="auto"/>
            <w:noWrap/>
            <w:vAlign w:val="bottom"/>
            <w:hideMark/>
          </w:tcPr>
          <w:p w14:paraId="243FEB3E"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3308157"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Trace</w:t>
            </w:r>
          </w:p>
        </w:tc>
      </w:tr>
      <w:tr w:rsidR="000840E2" w:rsidRPr="00F41265" w14:paraId="4A24F59E" w14:textId="77777777" w:rsidTr="000840E2">
        <w:trPr>
          <w:trHeight w:val="300"/>
        </w:trPr>
        <w:tc>
          <w:tcPr>
            <w:tcW w:w="4129" w:type="dxa"/>
            <w:shd w:val="clear" w:color="auto" w:fill="auto"/>
            <w:noWrap/>
            <w:vAlign w:val="bottom"/>
            <w:hideMark/>
          </w:tcPr>
          <w:p w14:paraId="19DD2ED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Potato crisps, flavoured and unflavoured</w:t>
            </w:r>
          </w:p>
        </w:tc>
        <w:tc>
          <w:tcPr>
            <w:tcW w:w="1240" w:type="dxa"/>
            <w:shd w:val="clear" w:color="auto" w:fill="auto"/>
            <w:noWrap/>
            <w:vAlign w:val="bottom"/>
            <w:hideMark/>
          </w:tcPr>
          <w:p w14:paraId="555AFEF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EF341A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52ACFA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66C282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E4D6A42"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AF25D1C"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EEAF42E"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56A67009"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0B6774C" w14:textId="77777777" w:rsidTr="000840E2">
        <w:trPr>
          <w:trHeight w:val="300"/>
        </w:trPr>
        <w:tc>
          <w:tcPr>
            <w:tcW w:w="4129" w:type="dxa"/>
            <w:shd w:val="clear" w:color="auto" w:fill="auto"/>
            <w:noWrap/>
            <w:vAlign w:val="bottom"/>
            <w:hideMark/>
          </w:tcPr>
          <w:p w14:paraId="06EF7AE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Ready to eat meal, frozen from supermarket</w:t>
            </w:r>
          </w:p>
        </w:tc>
        <w:tc>
          <w:tcPr>
            <w:tcW w:w="1240" w:type="dxa"/>
            <w:shd w:val="clear" w:color="auto" w:fill="auto"/>
            <w:noWrap/>
            <w:vAlign w:val="bottom"/>
            <w:hideMark/>
          </w:tcPr>
          <w:p w14:paraId="2C4AB4D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4908ED3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681C8B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BFD53D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0855C34"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72F2AA8"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7843AEE"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6D5BCBD"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156072D6" w14:textId="77777777" w:rsidTr="000840E2">
        <w:trPr>
          <w:trHeight w:val="300"/>
        </w:trPr>
        <w:tc>
          <w:tcPr>
            <w:tcW w:w="4129" w:type="dxa"/>
            <w:shd w:val="clear" w:color="auto" w:fill="auto"/>
            <w:noWrap/>
            <w:vAlign w:val="bottom"/>
            <w:hideMark/>
          </w:tcPr>
          <w:p w14:paraId="230B9A3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Rice, single grain, uncooked</w:t>
            </w:r>
          </w:p>
        </w:tc>
        <w:tc>
          <w:tcPr>
            <w:tcW w:w="1240" w:type="dxa"/>
            <w:shd w:val="clear" w:color="auto" w:fill="auto"/>
            <w:noWrap/>
            <w:vAlign w:val="bottom"/>
            <w:hideMark/>
          </w:tcPr>
          <w:p w14:paraId="0F290B4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4A2529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2478D1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DFBF56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6027903"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7E946F4"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B53B078"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74A5BD6A"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F7522D1" w14:textId="77777777" w:rsidTr="000840E2">
        <w:trPr>
          <w:trHeight w:val="300"/>
        </w:trPr>
        <w:tc>
          <w:tcPr>
            <w:tcW w:w="4129" w:type="dxa"/>
            <w:shd w:val="clear" w:color="auto" w:fill="auto"/>
            <w:noWrap/>
            <w:vAlign w:val="bottom"/>
            <w:hideMark/>
          </w:tcPr>
          <w:p w14:paraId="302241C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Sausages, beef</w:t>
            </w:r>
          </w:p>
        </w:tc>
        <w:tc>
          <w:tcPr>
            <w:tcW w:w="1240" w:type="dxa"/>
            <w:shd w:val="clear" w:color="auto" w:fill="auto"/>
            <w:noWrap/>
            <w:vAlign w:val="bottom"/>
            <w:hideMark/>
          </w:tcPr>
          <w:p w14:paraId="2D4328F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4868CB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8D199F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C0D06E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ACF9CA4"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9B94B06"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47FDA02"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57DB3460"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69012711" w14:textId="77777777" w:rsidTr="000840E2">
        <w:trPr>
          <w:trHeight w:val="300"/>
        </w:trPr>
        <w:tc>
          <w:tcPr>
            <w:tcW w:w="4129" w:type="dxa"/>
            <w:shd w:val="clear" w:color="auto" w:fill="auto"/>
            <w:noWrap/>
            <w:vAlign w:val="bottom"/>
            <w:hideMark/>
          </w:tcPr>
          <w:p w14:paraId="1BC55A8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Shelf-stable peaches</w:t>
            </w:r>
          </w:p>
        </w:tc>
        <w:tc>
          <w:tcPr>
            <w:tcW w:w="1240" w:type="dxa"/>
            <w:shd w:val="clear" w:color="auto" w:fill="auto"/>
            <w:noWrap/>
            <w:vAlign w:val="bottom"/>
            <w:hideMark/>
          </w:tcPr>
          <w:p w14:paraId="7D2EEC7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C339CD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315336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F62F3C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22FEE72"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3DB3F44"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D16E1DB"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61E35357"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665946F0" w14:textId="77777777" w:rsidTr="000840E2">
        <w:trPr>
          <w:trHeight w:val="300"/>
        </w:trPr>
        <w:tc>
          <w:tcPr>
            <w:tcW w:w="4129" w:type="dxa"/>
            <w:shd w:val="clear" w:color="auto" w:fill="auto"/>
            <w:noWrap/>
            <w:vAlign w:val="bottom"/>
            <w:hideMark/>
          </w:tcPr>
          <w:p w14:paraId="6C4497A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Soft drink</w:t>
            </w:r>
          </w:p>
        </w:tc>
        <w:tc>
          <w:tcPr>
            <w:tcW w:w="1240" w:type="dxa"/>
            <w:shd w:val="clear" w:color="auto" w:fill="auto"/>
            <w:noWrap/>
            <w:vAlign w:val="bottom"/>
            <w:hideMark/>
          </w:tcPr>
          <w:p w14:paraId="1E7BEC9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3312D5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0A5F29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95898B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6E6B896"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C4416C0"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B29AFCB"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949FC1A"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0EF37AAD" w14:textId="77777777" w:rsidTr="000840E2">
        <w:trPr>
          <w:trHeight w:val="300"/>
        </w:trPr>
        <w:tc>
          <w:tcPr>
            <w:tcW w:w="4129" w:type="dxa"/>
            <w:shd w:val="clear" w:color="auto" w:fill="auto"/>
            <w:noWrap/>
            <w:vAlign w:val="bottom"/>
            <w:hideMark/>
          </w:tcPr>
          <w:p w14:paraId="0A0348B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Soup</w:t>
            </w:r>
          </w:p>
        </w:tc>
        <w:tc>
          <w:tcPr>
            <w:tcW w:w="1240" w:type="dxa"/>
            <w:shd w:val="clear" w:color="auto" w:fill="auto"/>
            <w:noWrap/>
            <w:vAlign w:val="bottom"/>
            <w:hideMark/>
          </w:tcPr>
          <w:p w14:paraId="3B08908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29D904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1B458E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EC31B0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DF0296C"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171CADC"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5801D5C"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EF3182E"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32C6E102" w14:textId="77777777" w:rsidTr="000840E2">
        <w:trPr>
          <w:trHeight w:val="300"/>
        </w:trPr>
        <w:tc>
          <w:tcPr>
            <w:tcW w:w="4129" w:type="dxa"/>
            <w:shd w:val="clear" w:color="auto" w:fill="auto"/>
            <w:noWrap/>
            <w:vAlign w:val="bottom"/>
            <w:hideMark/>
          </w:tcPr>
          <w:p w14:paraId="2DB5E9C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Spreads, full fat, including butter and vegetable spreads</w:t>
            </w:r>
          </w:p>
        </w:tc>
        <w:tc>
          <w:tcPr>
            <w:tcW w:w="1240" w:type="dxa"/>
            <w:shd w:val="clear" w:color="auto" w:fill="auto"/>
            <w:noWrap/>
            <w:vAlign w:val="bottom"/>
            <w:hideMark/>
          </w:tcPr>
          <w:p w14:paraId="36D67A9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D28EF8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679181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E9EA16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6A27482"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15C90BF"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729A9FB"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46ADDAC"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2323243" w14:textId="77777777" w:rsidTr="000840E2">
        <w:trPr>
          <w:trHeight w:val="300"/>
        </w:trPr>
        <w:tc>
          <w:tcPr>
            <w:tcW w:w="4129" w:type="dxa"/>
            <w:shd w:val="clear" w:color="auto" w:fill="auto"/>
            <w:noWrap/>
            <w:vAlign w:val="bottom"/>
            <w:hideMark/>
          </w:tcPr>
          <w:p w14:paraId="12B2D52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Spreads, reduced fat, including butter and vegetable spreads</w:t>
            </w:r>
          </w:p>
        </w:tc>
        <w:tc>
          <w:tcPr>
            <w:tcW w:w="1240" w:type="dxa"/>
            <w:shd w:val="clear" w:color="auto" w:fill="auto"/>
            <w:noWrap/>
            <w:vAlign w:val="bottom"/>
            <w:hideMark/>
          </w:tcPr>
          <w:p w14:paraId="71A91C2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7FAADBB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58BBCE9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7F0C82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B3C39F8"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088ADD8"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6820DA3"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5651FBB5"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9CA09A3" w14:textId="77777777" w:rsidTr="000840E2">
        <w:trPr>
          <w:trHeight w:val="300"/>
        </w:trPr>
        <w:tc>
          <w:tcPr>
            <w:tcW w:w="4129" w:type="dxa"/>
            <w:shd w:val="clear" w:color="auto" w:fill="auto"/>
            <w:noWrap/>
            <w:vAlign w:val="bottom"/>
            <w:hideMark/>
          </w:tcPr>
          <w:p w14:paraId="7ABEF03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Sugar, white</w:t>
            </w:r>
          </w:p>
        </w:tc>
        <w:tc>
          <w:tcPr>
            <w:tcW w:w="1240" w:type="dxa"/>
            <w:shd w:val="clear" w:color="auto" w:fill="auto"/>
            <w:noWrap/>
            <w:vAlign w:val="bottom"/>
            <w:hideMark/>
          </w:tcPr>
          <w:p w14:paraId="0A12001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F9B30D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FAEE12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62FFB495"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6BFB32A"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3490F7A"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4E37E29"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466B9F46"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4E860C6" w14:textId="77777777" w:rsidTr="000840E2">
        <w:trPr>
          <w:trHeight w:val="300"/>
        </w:trPr>
        <w:tc>
          <w:tcPr>
            <w:tcW w:w="4129" w:type="dxa"/>
            <w:shd w:val="clear" w:color="auto" w:fill="auto"/>
            <w:noWrap/>
            <w:vAlign w:val="bottom"/>
            <w:hideMark/>
          </w:tcPr>
          <w:p w14:paraId="46E0777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Sundried tomatoes</w:t>
            </w:r>
          </w:p>
        </w:tc>
        <w:tc>
          <w:tcPr>
            <w:tcW w:w="1240" w:type="dxa"/>
            <w:shd w:val="clear" w:color="auto" w:fill="auto"/>
            <w:noWrap/>
            <w:vAlign w:val="bottom"/>
            <w:hideMark/>
          </w:tcPr>
          <w:p w14:paraId="2C534A5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25719F0"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328AC01D"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FF8EDA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5BC206B1"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0.025</w:t>
            </w:r>
          </w:p>
        </w:tc>
        <w:tc>
          <w:tcPr>
            <w:tcW w:w="1240" w:type="dxa"/>
            <w:shd w:val="clear" w:color="auto" w:fill="auto"/>
            <w:noWrap/>
            <w:vAlign w:val="bottom"/>
            <w:hideMark/>
          </w:tcPr>
          <w:p w14:paraId="3D87AB23"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0.048</w:t>
            </w:r>
          </w:p>
        </w:tc>
        <w:tc>
          <w:tcPr>
            <w:tcW w:w="1240" w:type="dxa"/>
            <w:shd w:val="clear" w:color="auto" w:fill="auto"/>
            <w:noWrap/>
            <w:vAlign w:val="bottom"/>
            <w:hideMark/>
          </w:tcPr>
          <w:p w14:paraId="18BD3AB4"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E81CED4"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0.10</w:t>
            </w:r>
          </w:p>
        </w:tc>
      </w:tr>
      <w:tr w:rsidR="000840E2" w:rsidRPr="00F41265" w14:paraId="2C2DEC04" w14:textId="77777777" w:rsidTr="000840E2">
        <w:trPr>
          <w:trHeight w:val="300"/>
        </w:trPr>
        <w:tc>
          <w:tcPr>
            <w:tcW w:w="4129" w:type="dxa"/>
            <w:shd w:val="clear" w:color="auto" w:fill="auto"/>
            <w:noWrap/>
            <w:vAlign w:val="bottom"/>
            <w:hideMark/>
          </w:tcPr>
          <w:p w14:paraId="21D569E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Tomato sauce</w:t>
            </w:r>
          </w:p>
        </w:tc>
        <w:tc>
          <w:tcPr>
            <w:tcW w:w="1240" w:type="dxa"/>
            <w:shd w:val="clear" w:color="auto" w:fill="auto"/>
            <w:noWrap/>
            <w:vAlign w:val="bottom"/>
            <w:hideMark/>
          </w:tcPr>
          <w:p w14:paraId="134C212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A9FA58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3</w:t>
            </w:r>
          </w:p>
        </w:tc>
        <w:tc>
          <w:tcPr>
            <w:tcW w:w="1240" w:type="dxa"/>
            <w:vAlign w:val="bottom"/>
          </w:tcPr>
          <w:p w14:paraId="099E5B9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1B2CECD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1</w:t>
            </w:r>
          </w:p>
        </w:tc>
        <w:tc>
          <w:tcPr>
            <w:tcW w:w="1240" w:type="dxa"/>
            <w:shd w:val="clear" w:color="auto" w:fill="auto"/>
            <w:noWrap/>
            <w:vAlign w:val="bottom"/>
            <w:hideMark/>
          </w:tcPr>
          <w:p w14:paraId="2586383D"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0.33</w:t>
            </w:r>
          </w:p>
        </w:tc>
        <w:tc>
          <w:tcPr>
            <w:tcW w:w="1240" w:type="dxa"/>
            <w:shd w:val="clear" w:color="auto" w:fill="auto"/>
            <w:noWrap/>
            <w:vAlign w:val="bottom"/>
            <w:hideMark/>
          </w:tcPr>
          <w:p w14:paraId="292850FB"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0.35</w:t>
            </w:r>
          </w:p>
        </w:tc>
        <w:tc>
          <w:tcPr>
            <w:tcW w:w="1240" w:type="dxa"/>
            <w:shd w:val="clear" w:color="auto" w:fill="auto"/>
            <w:noWrap/>
            <w:vAlign w:val="bottom"/>
            <w:hideMark/>
          </w:tcPr>
          <w:p w14:paraId="0AB77857"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3B905C33"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1.3</w:t>
            </w:r>
          </w:p>
        </w:tc>
      </w:tr>
      <w:tr w:rsidR="000840E2" w:rsidRPr="00F41265" w14:paraId="25057E44" w14:textId="77777777" w:rsidTr="000840E2">
        <w:trPr>
          <w:trHeight w:val="300"/>
        </w:trPr>
        <w:tc>
          <w:tcPr>
            <w:tcW w:w="4129" w:type="dxa"/>
            <w:shd w:val="clear" w:color="auto" w:fill="auto"/>
            <w:noWrap/>
            <w:vAlign w:val="bottom"/>
            <w:hideMark/>
          </w:tcPr>
          <w:p w14:paraId="78C426F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Tomatoes, canned</w:t>
            </w:r>
          </w:p>
        </w:tc>
        <w:tc>
          <w:tcPr>
            <w:tcW w:w="1240" w:type="dxa"/>
            <w:shd w:val="clear" w:color="auto" w:fill="auto"/>
            <w:noWrap/>
            <w:vAlign w:val="bottom"/>
            <w:hideMark/>
          </w:tcPr>
          <w:p w14:paraId="1818104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6E3523F8"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07B1D96F"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CEF200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CABDEC5"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88DF093"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8531C68"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677595EC"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4C28CA5F" w14:textId="77777777" w:rsidTr="000840E2">
        <w:trPr>
          <w:trHeight w:val="300"/>
        </w:trPr>
        <w:tc>
          <w:tcPr>
            <w:tcW w:w="4129" w:type="dxa"/>
            <w:shd w:val="clear" w:color="auto" w:fill="auto"/>
            <w:noWrap/>
            <w:vAlign w:val="bottom"/>
            <w:hideMark/>
          </w:tcPr>
          <w:p w14:paraId="5EC9B006"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Tuna, canned</w:t>
            </w:r>
          </w:p>
        </w:tc>
        <w:tc>
          <w:tcPr>
            <w:tcW w:w="1240" w:type="dxa"/>
            <w:shd w:val="clear" w:color="auto" w:fill="auto"/>
            <w:noWrap/>
            <w:vAlign w:val="bottom"/>
            <w:hideMark/>
          </w:tcPr>
          <w:p w14:paraId="7A72AE4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C95647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2A3BEE64"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8353EE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0DBB1630"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5D4EE2FD"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666DC8D"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2327E27E"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77951882" w14:textId="77777777" w:rsidTr="000840E2">
        <w:trPr>
          <w:trHeight w:val="300"/>
        </w:trPr>
        <w:tc>
          <w:tcPr>
            <w:tcW w:w="4129" w:type="dxa"/>
            <w:shd w:val="clear" w:color="auto" w:fill="auto"/>
            <w:noWrap/>
            <w:vAlign w:val="bottom"/>
            <w:hideMark/>
          </w:tcPr>
          <w:p w14:paraId="53E88D1B"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Yoghurt, full fat, flavoured and unflavoured</w:t>
            </w:r>
          </w:p>
        </w:tc>
        <w:tc>
          <w:tcPr>
            <w:tcW w:w="1240" w:type="dxa"/>
            <w:shd w:val="clear" w:color="auto" w:fill="auto"/>
            <w:noWrap/>
            <w:vAlign w:val="bottom"/>
            <w:hideMark/>
          </w:tcPr>
          <w:p w14:paraId="1B7A228C"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78C1141"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37EAD87"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DD3CF62"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41C7DD69"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B85D3E5"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81ECE5C"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60DF74EA"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r w:rsidR="000840E2" w:rsidRPr="00F41265" w14:paraId="2EF5FC4D" w14:textId="77777777" w:rsidTr="000840E2">
        <w:trPr>
          <w:trHeight w:val="315"/>
        </w:trPr>
        <w:tc>
          <w:tcPr>
            <w:tcW w:w="4129" w:type="dxa"/>
            <w:shd w:val="clear" w:color="auto" w:fill="auto"/>
            <w:noWrap/>
            <w:vAlign w:val="bottom"/>
            <w:hideMark/>
          </w:tcPr>
          <w:p w14:paraId="2DDA3BD3"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Yoghurt, low/reduced fat, flavoured and unflavoured</w:t>
            </w:r>
          </w:p>
        </w:tc>
        <w:tc>
          <w:tcPr>
            <w:tcW w:w="1240" w:type="dxa"/>
            <w:shd w:val="clear" w:color="auto" w:fill="auto"/>
            <w:noWrap/>
            <w:vAlign w:val="bottom"/>
            <w:hideMark/>
          </w:tcPr>
          <w:p w14:paraId="2835C63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320257DE"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4</w:t>
            </w:r>
          </w:p>
        </w:tc>
        <w:tc>
          <w:tcPr>
            <w:tcW w:w="1240" w:type="dxa"/>
            <w:vAlign w:val="bottom"/>
          </w:tcPr>
          <w:p w14:paraId="1EF1AD5A"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38941709" w14:textId="77777777" w:rsidR="000840E2" w:rsidRPr="002D23A2" w:rsidRDefault="000840E2" w:rsidP="000840E2">
            <w:pPr>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244476BC" w14:textId="77777777" w:rsidR="000840E2" w:rsidRPr="002D23A2" w:rsidRDefault="000840E2" w:rsidP="000840E2">
            <w:pPr>
              <w:tabs>
                <w:tab w:val="decimal" w:pos="413"/>
              </w:tabs>
              <w:rPr>
                <w:rFonts w:eastAsia="Times New Roman" w:cs="Arial"/>
                <w:color w:val="000000"/>
                <w:sz w:val="16"/>
                <w:szCs w:val="16"/>
                <w:lang w:eastAsia="en-GB"/>
              </w:rPr>
            </w:pPr>
            <w:r w:rsidRPr="002D23A2">
              <w:rPr>
                <w:rFonts w:cs="Arial"/>
                <w:color w:val="000000"/>
                <w:sz w:val="16"/>
                <w:szCs w:val="16"/>
              </w:rPr>
              <w:t>0</w:t>
            </w:r>
          </w:p>
        </w:tc>
        <w:tc>
          <w:tcPr>
            <w:tcW w:w="1240" w:type="dxa"/>
            <w:shd w:val="clear" w:color="auto" w:fill="auto"/>
            <w:noWrap/>
            <w:vAlign w:val="bottom"/>
            <w:hideMark/>
          </w:tcPr>
          <w:p w14:paraId="718BC231" w14:textId="77777777" w:rsidR="000840E2" w:rsidRPr="002D23A2" w:rsidRDefault="000840E2" w:rsidP="000840E2">
            <w:pPr>
              <w:tabs>
                <w:tab w:val="decimal" w:pos="562"/>
              </w:tabs>
              <w:rPr>
                <w:rFonts w:eastAsia="Times New Roman" w:cs="Arial"/>
                <w:color w:val="000000"/>
                <w:sz w:val="16"/>
                <w:szCs w:val="16"/>
                <w:lang w:eastAsia="en-GB"/>
              </w:rPr>
            </w:pPr>
            <w:r w:rsidRPr="002D23A2">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9A5BEF9" w14:textId="77777777" w:rsidR="000840E2" w:rsidRPr="002D23A2" w:rsidRDefault="000840E2" w:rsidP="000840E2">
            <w:pPr>
              <w:tabs>
                <w:tab w:val="decimal" w:pos="296"/>
              </w:tabs>
              <w:rPr>
                <w:rFonts w:eastAsia="Times New Roman" w:cs="Arial"/>
                <w:color w:val="000000"/>
                <w:sz w:val="16"/>
                <w:szCs w:val="16"/>
                <w:lang w:eastAsia="en-GB"/>
              </w:rPr>
            </w:pPr>
            <w:r w:rsidRPr="002D23A2">
              <w:rPr>
                <w:rFonts w:cs="Arial"/>
                <w:color w:val="000000"/>
                <w:sz w:val="16"/>
                <w:szCs w:val="16"/>
              </w:rPr>
              <w:t>&lt;LOD</w:t>
            </w:r>
          </w:p>
        </w:tc>
        <w:tc>
          <w:tcPr>
            <w:tcW w:w="1240" w:type="dxa"/>
            <w:shd w:val="clear" w:color="auto" w:fill="auto"/>
            <w:noWrap/>
            <w:vAlign w:val="bottom"/>
            <w:hideMark/>
          </w:tcPr>
          <w:p w14:paraId="069C22F6" w14:textId="77777777" w:rsidR="000840E2" w:rsidRPr="002D23A2" w:rsidRDefault="000840E2" w:rsidP="000840E2">
            <w:pPr>
              <w:tabs>
                <w:tab w:val="decimal" w:pos="265"/>
              </w:tabs>
              <w:rPr>
                <w:rFonts w:eastAsia="Times New Roman" w:cs="Arial"/>
                <w:color w:val="000000"/>
                <w:sz w:val="16"/>
                <w:szCs w:val="16"/>
                <w:lang w:eastAsia="en-GB"/>
              </w:rPr>
            </w:pPr>
            <w:r w:rsidRPr="002D23A2">
              <w:rPr>
                <w:rFonts w:cs="Arial"/>
                <w:color w:val="000000"/>
                <w:sz w:val="16"/>
                <w:szCs w:val="16"/>
              </w:rPr>
              <w:t>&lt;LOD</w:t>
            </w:r>
          </w:p>
        </w:tc>
      </w:tr>
    </w:tbl>
    <w:p w14:paraId="2DDCF402" w14:textId="77777777" w:rsidR="000840E2" w:rsidRDefault="000840E2" w:rsidP="000840E2"/>
    <w:p w14:paraId="1089C8FF" w14:textId="77777777" w:rsidR="000840E2" w:rsidRDefault="000840E2" w:rsidP="000840E2">
      <w:pPr>
        <w:rPr>
          <w:sz w:val="16"/>
          <w:szCs w:val="16"/>
        </w:rPr>
        <w:sectPr w:rsidR="000840E2" w:rsidSect="0070089C">
          <w:pgSz w:w="16838" w:h="11906" w:orient="landscape"/>
          <w:pgMar w:top="1418" w:right="1418" w:bottom="1418" w:left="1418" w:header="709" w:footer="709" w:gutter="0"/>
          <w:cols w:space="708"/>
          <w:docGrid w:linePitch="360"/>
        </w:sectPr>
      </w:pPr>
      <w:r>
        <w:rPr>
          <w:sz w:val="16"/>
          <w:szCs w:val="16"/>
        </w:rPr>
        <w:t xml:space="preserve">LOD = 0.030 mg/kg, </w:t>
      </w:r>
      <w:r w:rsidRPr="00FE4812">
        <w:rPr>
          <w:sz w:val="16"/>
          <w:szCs w:val="16"/>
        </w:rPr>
        <w:t>LOQ = 0.1</w:t>
      </w:r>
      <w:r>
        <w:rPr>
          <w:sz w:val="16"/>
          <w:szCs w:val="16"/>
        </w:rPr>
        <w:t>0</w:t>
      </w:r>
      <w:r w:rsidRPr="00FE4812">
        <w:rPr>
          <w:sz w:val="16"/>
          <w:szCs w:val="16"/>
        </w:rPr>
        <w:t xml:space="preserve"> mg/kg</w:t>
      </w:r>
    </w:p>
    <w:p w14:paraId="77F9F604" w14:textId="77777777" w:rsidR="000840E2" w:rsidRPr="00F41265" w:rsidRDefault="000840E2" w:rsidP="000840E2">
      <w:r w:rsidRPr="00F41265">
        <w:rPr>
          <w:noProof/>
          <w:lang w:val="en-GB" w:eastAsia="en-GB"/>
        </w:rPr>
        <w:lastRenderedPageBreak/>
        <w:drawing>
          <wp:inline distT="0" distB="0" distL="0" distR="0" wp14:anchorId="38C15B67" wp14:editId="7B249812">
            <wp:extent cx="5759450" cy="5759450"/>
            <wp:effectExtent l="0" t="0" r="0" b="0"/>
            <wp:docPr id="3" name="Picture 3" title="Figure A3.3 Concentration of DBP (mg/kg) b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P_food_6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4A4C53C7" w14:textId="77777777" w:rsidR="0070089C" w:rsidRDefault="000840E2" w:rsidP="000840E2">
      <w:pPr>
        <w:rPr>
          <w:b/>
          <w:color w:val="4F81BD" w:themeColor="accent1"/>
          <w:sz w:val="18"/>
          <w:szCs w:val="18"/>
        </w:rPr>
        <w:sectPr w:rsidR="0070089C" w:rsidSect="0070089C">
          <w:pgSz w:w="11906" w:h="16838"/>
          <w:pgMar w:top="1418" w:right="1418" w:bottom="1418" w:left="1418" w:header="709" w:footer="709" w:gutter="0"/>
          <w:cols w:space="708"/>
          <w:docGrid w:linePitch="360"/>
        </w:sectPr>
      </w:pPr>
      <w:r w:rsidRPr="00F41265">
        <w:rPr>
          <w:b/>
          <w:color w:val="4F81BD" w:themeColor="accent1"/>
          <w:sz w:val="18"/>
          <w:szCs w:val="18"/>
        </w:rPr>
        <w:t>Figure A3.3 Concentration of DBP (mg/kg) by food</w:t>
      </w:r>
    </w:p>
    <w:p w14:paraId="64CD9E7F" w14:textId="0758AFAC" w:rsidR="000840E2" w:rsidRPr="00F41265" w:rsidRDefault="000840E2" w:rsidP="0070089C">
      <w:pPr>
        <w:pStyle w:val="FSTableFigureHeading"/>
        <w:ind w:left="0" w:firstLine="0"/>
        <w:rPr>
          <w:i w:val="0"/>
          <w:color w:val="4F81BD" w:themeColor="accent1"/>
          <w:sz w:val="18"/>
          <w:szCs w:val="18"/>
        </w:rPr>
      </w:pPr>
      <w:r w:rsidRPr="00F41265">
        <w:rPr>
          <w:i w:val="0"/>
          <w:color w:val="4F81BD" w:themeColor="accent1"/>
          <w:sz w:val="18"/>
          <w:szCs w:val="18"/>
        </w:rPr>
        <w:lastRenderedPageBreak/>
        <w:t xml:space="preserve">Table A3 </w:t>
      </w:r>
      <w:r w:rsidRPr="00F41265">
        <w:rPr>
          <w:i w:val="0"/>
          <w:color w:val="4F81BD" w:themeColor="accent1"/>
          <w:sz w:val="18"/>
          <w:szCs w:val="18"/>
        </w:rPr>
        <w:fldChar w:fldCharType="begin"/>
      </w:r>
      <w:r w:rsidRPr="00F41265">
        <w:rPr>
          <w:i w:val="0"/>
          <w:color w:val="4F81BD" w:themeColor="accent1"/>
          <w:sz w:val="18"/>
          <w:szCs w:val="18"/>
        </w:rPr>
        <w:instrText xml:space="preserve"> SEQ Table_A3 \* ARABIC </w:instrText>
      </w:r>
      <w:r w:rsidRPr="00F41265">
        <w:rPr>
          <w:i w:val="0"/>
          <w:color w:val="4F81BD" w:themeColor="accent1"/>
          <w:sz w:val="18"/>
          <w:szCs w:val="18"/>
        </w:rPr>
        <w:fldChar w:fldCharType="separate"/>
      </w:r>
      <w:r w:rsidR="005E4FA6">
        <w:rPr>
          <w:i w:val="0"/>
          <w:noProof/>
          <w:color w:val="4F81BD" w:themeColor="accent1"/>
          <w:sz w:val="18"/>
          <w:szCs w:val="18"/>
        </w:rPr>
        <w:t>5</w:t>
      </w:r>
      <w:r w:rsidRPr="00F41265">
        <w:rPr>
          <w:i w:val="0"/>
          <w:color w:val="4F81BD" w:themeColor="accent1"/>
          <w:sz w:val="18"/>
          <w:szCs w:val="18"/>
        </w:rPr>
        <w:fldChar w:fldCharType="end"/>
      </w:r>
      <w:r w:rsidRPr="00F41265">
        <w:rPr>
          <w:i w:val="0"/>
          <w:color w:val="4F81BD" w:themeColor="accent1"/>
          <w:sz w:val="18"/>
          <w:szCs w:val="18"/>
        </w:rPr>
        <w:t>: Analytical results for DIDP</w:t>
      </w:r>
    </w:p>
    <w:tbl>
      <w:tblPr>
        <w:tblW w:w="14049" w:type="dxa"/>
        <w:tblInd w:w="9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Layout w:type="fixed"/>
        <w:tblLook w:val="04A0" w:firstRow="1" w:lastRow="0" w:firstColumn="1" w:lastColumn="0" w:noHBand="0" w:noVBand="1"/>
      </w:tblPr>
      <w:tblGrid>
        <w:gridCol w:w="4129"/>
        <w:gridCol w:w="1240"/>
        <w:gridCol w:w="1240"/>
        <w:gridCol w:w="1240"/>
        <w:gridCol w:w="1240"/>
        <w:gridCol w:w="1240"/>
        <w:gridCol w:w="1240"/>
        <w:gridCol w:w="1240"/>
        <w:gridCol w:w="1240"/>
      </w:tblGrid>
      <w:tr w:rsidR="000840E2" w:rsidRPr="00F41265" w14:paraId="25283F1B" w14:textId="77777777" w:rsidTr="000840E2">
        <w:trPr>
          <w:trHeight w:val="487"/>
          <w:tblHeader/>
        </w:trPr>
        <w:tc>
          <w:tcPr>
            <w:tcW w:w="4129" w:type="dxa"/>
            <w:vMerge w:val="restart"/>
            <w:shd w:val="clear" w:color="auto" w:fill="548DD4" w:themeFill="text2" w:themeFillTint="99"/>
            <w:noWrap/>
            <w:vAlign w:val="center"/>
            <w:hideMark/>
          </w:tcPr>
          <w:p w14:paraId="3F464F78"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Food</w:t>
            </w:r>
          </w:p>
        </w:tc>
        <w:tc>
          <w:tcPr>
            <w:tcW w:w="4960" w:type="dxa"/>
            <w:gridSpan w:val="4"/>
            <w:shd w:val="clear" w:color="auto" w:fill="548DD4" w:themeFill="text2" w:themeFillTint="99"/>
            <w:noWrap/>
            <w:vAlign w:val="center"/>
            <w:hideMark/>
          </w:tcPr>
          <w:p w14:paraId="07638690" w14:textId="77777777" w:rsidR="000840E2" w:rsidRPr="00F41265" w:rsidRDefault="000840E2" w:rsidP="000840E2">
            <w:pPr>
              <w:pStyle w:val="FSTableColumnRowheading"/>
              <w:jc w:val="center"/>
              <w:rPr>
                <w:color w:val="FFFFFF" w:themeColor="background1"/>
                <w:lang w:eastAsia="en-GB"/>
              </w:rPr>
            </w:pPr>
            <w:r w:rsidRPr="00F41265">
              <w:rPr>
                <w:color w:val="FFFFFF" w:themeColor="background1"/>
                <w:lang w:eastAsia="en-GB"/>
              </w:rPr>
              <w:t>No. of samples</w:t>
            </w:r>
          </w:p>
        </w:tc>
        <w:tc>
          <w:tcPr>
            <w:tcW w:w="1240" w:type="dxa"/>
            <w:vMerge w:val="restart"/>
            <w:shd w:val="clear" w:color="auto" w:fill="548DD4" w:themeFill="text2" w:themeFillTint="99"/>
            <w:noWrap/>
            <w:vAlign w:val="center"/>
            <w:hideMark/>
          </w:tcPr>
          <w:p w14:paraId="102DFF3C"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Mean (</w:t>
            </w:r>
            <w:r>
              <w:rPr>
                <w:color w:val="FFFFFF" w:themeColor="background1"/>
                <w:lang w:eastAsia="en-GB"/>
              </w:rPr>
              <w:t>&lt;LOD</w:t>
            </w:r>
            <w:r w:rsidRPr="00F41265">
              <w:rPr>
                <w:color w:val="FFFFFF" w:themeColor="background1"/>
                <w:lang w:eastAsia="en-GB"/>
              </w:rPr>
              <w:t xml:space="preserve"> = 0)</w:t>
            </w:r>
          </w:p>
        </w:tc>
        <w:tc>
          <w:tcPr>
            <w:tcW w:w="1240" w:type="dxa"/>
            <w:vMerge w:val="restart"/>
            <w:shd w:val="clear" w:color="auto" w:fill="548DD4" w:themeFill="text2" w:themeFillTint="99"/>
            <w:noWrap/>
            <w:vAlign w:val="center"/>
            <w:hideMark/>
          </w:tcPr>
          <w:p w14:paraId="4FA547C2"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 xml:space="preserve">Mean </w:t>
            </w:r>
            <w:r>
              <w:rPr>
                <w:color w:val="FFFFFF" w:themeColor="background1"/>
                <w:lang w:eastAsia="en-GB"/>
              </w:rPr>
              <w:t>(&lt;LOD= LOD)</w:t>
            </w:r>
          </w:p>
        </w:tc>
        <w:tc>
          <w:tcPr>
            <w:tcW w:w="1240" w:type="dxa"/>
            <w:vMerge w:val="restart"/>
            <w:shd w:val="clear" w:color="auto" w:fill="548DD4" w:themeFill="text2" w:themeFillTint="99"/>
            <w:noWrap/>
            <w:vAlign w:val="center"/>
            <w:hideMark/>
          </w:tcPr>
          <w:p w14:paraId="12BEC8B4"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Minimum</w:t>
            </w:r>
          </w:p>
        </w:tc>
        <w:tc>
          <w:tcPr>
            <w:tcW w:w="1240" w:type="dxa"/>
            <w:vMerge w:val="restart"/>
            <w:shd w:val="clear" w:color="auto" w:fill="548DD4" w:themeFill="text2" w:themeFillTint="99"/>
            <w:noWrap/>
            <w:vAlign w:val="center"/>
            <w:hideMark/>
          </w:tcPr>
          <w:p w14:paraId="3C265218"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Maximum</w:t>
            </w:r>
          </w:p>
        </w:tc>
      </w:tr>
      <w:tr w:rsidR="000840E2" w:rsidRPr="00F41265" w14:paraId="2E5C9092" w14:textId="77777777" w:rsidTr="000840E2">
        <w:trPr>
          <w:trHeight w:val="525"/>
          <w:tblHeader/>
        </w:trPr>
        <w:tc>
          <w:tcPr>
            <w:tcW w:w="4129" w:type="dxa"/>
            <w:vMerge/>
            <w:shd w:val="clear" w:color="auto" w:fill="548DD4" w:themeFill="text2" w:themeFillTint="99"/>
            <w:noWrap/>
            <w:vAlign w:val="center"/>
          </w:tcPr>
          <w:p w14:paraId="1409C73A" w14:textId="77777777" w:rsidR="000840E2" w:rsidRPr="00F41265" w:rsidRDefault="000840E2" w:rsidP="000840E2">
            <w:pPr>
              <w:pStyle w:val="FSTableColumnRowheading"/>
              <w:rPr>
                <w:color w:val="FFFFFF" w:themeColor="background1"/>
                <w:lang w:eastAsia="en-GB"/>
              </w:rPr>
            </w:pPr>
          </w:p>
        </w:tc>
        <w:tc>
          <w:tcPr>
            <w:tcW w:w="1240" w:type="dxa"/>
            <w:shd w:val="clear" w:color="auto" w:fill="548DD4" w:themeFill="text2" w:themeFillTint="99"/>
            <w:noWrap/>
            <w:vAlign w:val="center"/>
          </w:tcPr>
          <w:p w14:paraId="562CBC6F"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Total</w:t>
            </w:r>
          </w:p>
        </w:tc>
        <w:tc>
          <w:tcPr>
            <w:tcW w:w="1240" w:type="dxa"/>
            <w:shd w:val="clear" w:color="auto" w:fill="548DD4" w:themeFill="text2" w:themeFillTint="99"/>
            <w:vAlign w:val="center"/>
          </w:tcPr>
          <w:p w14:paraId="0D45C94A" w14:textId="77777777" w:rsidR="000840E2" w:rsidRDefault="000840E2" w:rsidP="000840E2">
            <w:pPr>
              <w:pStyle w:val="FSTableColumnRowheading"/>
              <w:rPr>
                <w:color w:val="FFFFFF" w:themeColor="background1"/>
                <w:lang w:eastAsia="en-GB"/>
              </w:rPr>
            </w:pPr>
            <w:r>
              <w:rPr>
                <w:color w:val="FFFFFF" w:themeColor="background1"/>
                <w:lang w:eastAsia="en-GB"/>
              </w:rPr>
              <w:t>ND (&lt;LOD)</w:t>
            </w:r>
          </w:p>
        </w:tc>
        <w:tc>
          <w:tcPr>
            <w:tcW w:w="1240" w:type="dxa"/>
            <w:shd w:val="clear" w:color="auto" w:fill="548DD4" w:themeFill="text2" w:themeFillTint="99"/>
            <w:vAlign w:val="center"/>
          </w:tcPr>
          <w:p w14:paraId="4947E2FD" w14:textId="77777777" w:rsidR="000840E2" w:rsidRDefault="000840E2" w:rsidP="000840E2">
            <w:pPr>
              <w:pStyle w:val="FSTableColumnRowheading"/>
              <w:rPr>
                <w:color w:val="FFFFFF" w:themeColor="background1"/>
                <w:lang w:eastAsia="en-GB"/>
              </w:rPr>
            </w:pPr>
            <w:r>
              <w:rPr>
                <w:color w:val="FFFFFF" w:themeColor="background1"/>
                <w:lang w:eastAsia="en-GB"/>
              </w:rPr>
              <w:t>Trace</w:t>
            </w:r>
          </w:p>
        </w:tc>
        <w:tc>
          <w:tcPr>
            <w:tcW w:w="1240" w:type="dxa"/>
            <w:shd w:val="clear" w:color="auto" w:fill="548DD4" w:themeFill="text2" w:themeFillTint="99"/>
            <w:noWrap/>
            <w:vAlign w:val="center"/>
          </w:tcPr>
          <w:p w14:paraId="65DBEC35"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&gt;LOQ</w:t>
            </w:r>
          </w:p>
        </w:tc>
        <w:tc>
          <w:tcPr>
            <w:tcW w:w="1240" w:type="dxa"/>
            <w:vMerge/>
            <w:shd w:val="clear" w:color="auto" w:fill="548DD4" w:themeFill="text2" w:themeFillTint="99"/>
            <w:noWrap/>
            <w:vAlign w:val="center"/>
          </w:tcPr>
          <w:p w14:paraId="4101A776"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77823D85"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5A7F077C"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564EF6BD" w14:textId="77777777" w:rsidR="000840E2" w:rsidRPr="00F41265" w:rsidRDefault="000840E2" w:rsidP="000840E2">
            <w:pPr>
              <w:pStyle w:val="FSTableColumnRowheading"/>
              <w:rPr>
                <w:color w:val="FFFFFF" w:themeColor="background1"/>
                <w:lang w:eastAsia="en-GB"/>
              </w:rPr>
            </w:pPr>
          </w:p>
        </w:tc>
      </w:tr>
      <w:tr w:rsidR="000840E2" w:rsidRPr="00F41265" w14:paraId="5B4EC2D5" w14:textId="77777777" w:rsidTr="000840E2">
        <w:trPr>
          <w:trHeight w:val="300"/>
        </w:trPr>
        <w:tc>
          <w:tcPr>
            <w:tcW w:w="4129" w:type="dxa"/>
            <w:shd w:val="clear" w:color="auto" w:fill="auto"/>
            <w:noWrap/>
            <w:vAlign w:val="bottom"/>
            <w:hideMark/>
          </w:tcPr>
          <w:p w14:paraId="3022F7B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Bacon, middle cut, rind on</w:t>
            </w:r>
          </w:p>
        </w:tc>
        <w:tc>
          <w:tcPr>
            <w:tcW w:w="1240" w:type="dxa"/>
            <w:shd w:val="clear" w:color="auto" w:fill="auto"/>
            <w:noWrap/>
            <w:vAlign w:val="bottom"/>
            <w:hideMark/>
          </w:tcPr>
          <w:p w14:paraId="48854C8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CD5508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E7F061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A1958E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9755B42"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63AC0AE"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06FE948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F95A7A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890E25D" w14:textId="77777777" w:rsidTr="000840E2">
        <w:trPr>
          <w:trHeight w:val="300"/>
        </w:trPr>
        <w:tc>
          <w:tcPr>
            <w:tcW w:w="4129" w:type="dxa"/>
            <w:shd w:val="clear" w:color="auto" w:fill="auto"/>
            <w:noWrap/>
            <w:vAlign w:val="bottom"/>
            <w:hideMark/>
          </w:tcPr>
          <w:p w14:paraId="779552B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Baked beans in tomato sauce</w:t>
            </w:r>
          </w:p>
        </w:tc>
        <w:tc>
          <w:tcPr>
            <w:tcW w:w="1240" w:type="dxa"/>
            <w:shd w:val="clear" w:color="auto" w:fill="auto"/>
            <w:noWrap/>
            <w:vAlign w:val="bottom"/>
            <w:hideMark/>
          </w:tcPr>
          <w:p w14:paraId="3692776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BFB139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A2A6C2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884032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B792FE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3308B9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1868CAE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73C8A4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096A35EA" w14:textId="77777777" w:rsidTr="000840E2">
        <w:trPr>
          <w:trHeight w:val="300"/>
        </w:trPr>
        <w:tc>
          <w:tcPr>
            <w:tcW w:w="4129" w:type="dxa"/>
            <w:shd w:val="clear" w:color="auto" w:fill="auto"/>
            <w:noWrap/>
            <w:vAlign w:val="bottom"/>
            <w:hideMark/>
          </w:tcPr>
          <w:p w14:paraId="2948E23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Beef mince and meat patties</w:t>
            </w:r>
          </w:p>
        </w:tc>
        <w:tc>
          <w:tcPr>
            <w:tcW w:w="1240" w:type="dxa"/>
            <w:shd w:val="clear" w:color="auto" w:fill="auto"/>
            <w:noWrap/>
            <w:vAlign w:val="bottom"/>
            <w:hideMark/>
          </w:tcPr>
          <w:p w14:paraId="6C1AA54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542899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4A4BA0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E81480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0B60CD6"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3176029"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02D0C67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E5A4DDF"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51102E8" w14:textId="77777777" w:rsidTr="000840E2">
        <w:trPr>
          <w:trHeight w:val="300"/>
        </w:trPr>
        <w:tc>
          <w:tcPr>
            <w:tcW w:w="4129" w:type="dxa"/>
            <w:shd w:val="clear" w:color="auto" w:fill="auto"/>
            <w:noWrap/>
            <w:vAlign w:val="bottom"/>
            <w:hideMark/>
          </w:tcPr>
          <w:p w14:paraId="4AA30A9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Beef, steak, untrimmed</w:t>
            </w:r>
          </w:p>
        </w:tc>
        <w:tc>
          <w:tcPr>
            <w:tcW w:w="1240" w:type="dxa"/>
            <w:shd w:val="clear" w:color="auto" w:fill="auto"/>
            <w:noWrap/>
            <w:vAlign w:val="bottom"/>
            <w:hideMark/>
          </w:tcPr>
          <w:p w14:paraId="6BD9AEE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91887C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D1E84E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6DCC1E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E07485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86EAC2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58CE8A9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6A78E7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AF454D2" w14:textId="77777777" w:rsidTr="000840E2">
        <w:trPr>
          <w:trHeight w:val="300"/>
        </w:trPr>
        <w:tc>
          <w:tcPr>
            <w:tcW w:w="4129" w:type="dxa"/>
            <w:shd w:val="clear" w:color="auto" w:fill="auto"/>
            <w:noWrap/>
            <w:vAlign w:val="bottom"/>
            <w:hideMark/>
          </w:tcPr>
          <w:p w14:paraId="58A9676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Beef/Chicken Takeaway</w:t>
            </w:r>
          </w:p>
        </w:tc>
        <w:tc>
          <w:tcPr>
            <w:tcW w:w="1240" w:type="dxa"/>
            <w:shd w:val="clear" w:color="auto" w:fill="auto"/>
            <w:noWrap/>
            <w:vAlign w:val="bottom"/>
            <w:hideMark/>
          </w:tcPr>
          <w:p w14:paraId="75F0D48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31701E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4B115A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898382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2AF0882"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FE642F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FA49CA2"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919B9A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905E3E7" w14:textId="77777777" w:rsidTr="000840E2">
        <w:trPr>
          <w:trHeight w:val="300"/>
        </w:trPr>
        <w:tc>
          <w:tcPr>
            <w:tcW w:w="4129" w:type="dxa"/>
            <w:shd w:val="clear" w:color="auto" w:fill="auto"/>
            <w:noWrap/>
            <w:vAlign w:val="bottom"/>
            <w:hideMark/>
          </w:tcPr>
          <w:p w14:paraId="6A66E09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Biscuits, sweet and savoury</w:t>
            </w:r>
          </w:p>
        </w:tc>
        <w:tc>
          <w:tcPr>
            <w:tcW w:w="1240" w:type="dxa"/>
            <w:shd w:val="clear" w:color="auto" w:fill="auto"/>
            <w:noWrap/>
            <w:vAlign w:val="bottom"/>
            <w:hideMark/>
          </w:tcPr>
          <w:p w14:paraId="07C3EF8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2C9F27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18680EA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B062E4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72B1B7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0.08</w:t>
            </w:r>
            <w:r>
              <w:rPr>
                <w:rFonts w:cs="Arial"/>
                <w:color w:val="000000"/>
                <w:sz w:val="16"/>
                <w:szCs w:val="16"/>
              </w:rPr>
              <w:t>0</w:t>
            </w:r>
          </w:p>
        </w:tc>
        <w:tc>
          <w:tcPr>
            <w:tcW w:w="1240" w:type="dxa"/>
            <w:shd w:val="clear" w:color="auto" w:fill="auto"/>
            <w:noWrap/>
            <w:vAlign w:val="bottom"/>
            <w:hideMark/>
          </w:tcPr>
          <w:p w14:paraId="7BC94F7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0.21</w:t>
            </w:r>
          </w:p>
        </w:tc>
        <w:tc>
          <w:tcPr>
            <w:tcW w:w="1240" w:type="dxa"/>
            <w:shd w:val="clear" w:color="auto" w:fill="auto"/>
            <w:noWrap/>
            <w:vAlign w:val="bottom"/>
            <w:hideMark/>
          </w:tcPr>
          <w:p w14:paraId="74FA5AA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3748B04"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28161B6C" w14:textId="77777777" w:rsidTr="000840E2">
        <w:trPr>
          <w:trHeight w:val="300"/>
        </w:trPr>
        <w:tc>
          <w:tcPr>
            <w:tcW w:w="4129" w:type="dxa"/>
            <w:shd w:val="clear" w:color="auto" w:fill="auto"/>
            <w:noWrap/>
            <w:vAlign w:val="bottom"/>
            <w:hideMark/>
          </w:tcPr>
          <w:p w14:paraId="220511C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Bread, fancy, sweet and savoury</w:t>
            </w:r>
          </w:p>
        </w:tc>
        <w:tc>
          <w:tcPr>
            <w:tcW w:w="1240" w:type="dxa"/>
            <w:shd w:val="clear" w:color="auto" w:fill="auto"/>
            <w:noWrap/>
            <w:vAlign w:val="bottom"/>
            <w:hideMark/>
          </w:tcPr>
          <w:p w14:paraId="3786BDC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72A682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E9C41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3142A6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7AB83EB"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9F0815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0A9E146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D81D004"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6CA55CB" w14:textId="77777777" w:rsidTr="000840E2">
        <w:trPr>
          <w:trHeight w:val="300"/>
        </w:trPr>
        <w:tc>
          <w:tcPr>
            <w:tcW w:w="4129" w:type="dxa"/>
            <w:shd w:val="clear" w:color="auto" w:fill="auto"/>
            <w:noWrap/>
            <w:vAlign w:val="bottom"/>
            <w:hideMark/>
          </w:tcPr>
          <w:p w14:paraId="7326BC5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Bread, flat</w:t>
            </w:r>
          </w:p>
        </w:tc>
        <w:tc>
          <w:tcPr>
            <w:tcW w:w="1240" w:type="dxa"/>
            <w:shd w:val="clear" w:color="auto" w:fill="auto"/>
            <w:noWrap/>
            <w:vAlign w:val="bottom"/>
            <w:hideMark/>
          </w:tcPr>
          <w:p w14:paraId="3014926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0422F4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61B60F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36314A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B1D3F3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C0ED8F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0A5D66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51F8F5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45B53DDE" w14:textId="77777777" w:rsidTr="000840E2">
        <w:trPr>
          <w:trHeight w:val="300"/>
        </w:trPr>
        <w:tc>
          <w:tcPr>
            <w:tcW w:w="4129" w:type="dxa"/>
            <w:shd w:val="clear" w:color="auto" w:fill="auto"/>
            <w:noWrap/>
            <w:vAlign w:val="bottom"/>
            <w:hideMark/>
          </w:tcPr>
          <w:p w14:paraId="0B4A232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Bread, white</w:t>
            </w:r>
          </w:p>
        </w:tc>
        <w:tc>
          <w:tcPr>
            <w:tcW w:w="1240" w:type="dxa"/>
            <w:shd w:val="clear" w:color="auto" w:fill="auto"/>
            <w:noWrap/>
            <w:vAlign w:val="bottom"/>
            <w:hideMark/>
          </w:tcPr>
          <w:p w14:paraId="3632E01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8CC8FA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AB0C33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A3D763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2EBD02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B9E25C9"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D1C8F3F"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BB04E3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DA007E8" w14:textId="77777777" w:rsidTr="000840E2">
        <w:trPr>
          <w:trHeight w:val="300"/>
        </w:trPr>
        <w:tc>
          <w:tcPr>
            <w:tcW w:w="4129" w:type="dxa"/>
            <w:shd w:val="clear" w:color="auto" w:fill="auto"/>
            <w:noWrap/>
            <w:vAlign w:val="bottom"/>
            <w:hideMark/>
          </w:tcPr>
          <w:p w14:paraId="551335B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Breakfast bars</w:t>
            </w:r>
          </w:p>
        </w:tc>
        <w:tc>
          <w:tcPr>
            <w:tcW w:w="1240" w:type="dxa"/>
            <w:shd w:val="clear" w:color="auto" w:fill="auto"/>
            <w:noWrap/>
            <w:vAlign w:val="bottom"/>
            <w:hideMark/>
          </w:tcPr>
          <w:p w14:paraId="5D0116B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DD1EEE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9C808F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A0D944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5FEFEE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285AED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0D9186E3"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2F07407"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B20AC8C" w14:textId="77777777" w:rsidTr="000840E2">
        <w:trPr>
          <w:trHeight w:val="300"/>
        </w:trPr>
        <w:tc>
          <w:tcPr>
            <w:tcW w:w="4129" w:type="dxa"/>
            <w:shd w:val="clear" w:color="auto" w:fill="auto"/>
            <w:noWrap/>
            <w:vAlign w:val="bottom"/>
            <w:hideMark/>
          </w:tcPr>
          <w:p w14:paraId="7F5C478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Breakfast cereal, single and mixed grain</w:t>
            </w:r>
          </w:p>
        </w:tc>
        <w:tc>
          <w:tcPr>
            <w:tcW w:w="1240" w:type="dxa"/>
            <w:shd w:val="clear" w:color="auto" w:fill="auto"/>
            <w:noWrap/>
            <w:vAlign w:val="bottom"/>
            <w:hideMark/>
          </w:tcPr>
          <w:p w14:paraId="1231678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C5C88C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4F7BD4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F25A3E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20E0E4B"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047154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12075FCB"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FF2A7E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DE85637" w14:textId="77777777" w:rsidTr="000840E2">
        <w:trPr>
          <w:trHeight w:val="300"/>
        </w:trPr>
        <w:tc>
          <w:tcPr>
            <w:tcW w:w="4129" w:type="dxa"/>
            <w:shd w:val="clear" w:color="auto" w:fill="auto"/>
            <w:noWrap/>
            <w:vAlign w:val="bottom"/>
            <w:hideMark/>
          </w:tcPr>
          <w:p w14:paraId="0F88705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Cakes and muffins, iced</w:t>
            </w:r>
          </w:p>
        </w:tc>
        <w:tc>
          <w:tcPr>
            <w:tcW w:w="1240" w:type="dxa"/>
            <w:shd w:val="clear" w:color="auto" w:fill="auto"/>
            <w:noWrap/>
            <w:vAlign w:val="bottom"/>
            <w:hideMark/>
          </w:tcPr>
          <w:p w14:paraId="0049BE2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80F9E4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A37DCA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C1949F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136507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BBA65CA"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58DFA77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7283E3D"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F1CE5E2" w14:textId="77777777" w:rsidTr="000840E2">
        <w:trPr>
          <w:trHeight w:val="300"/>
        </w:trPr>
        <w:tc>
          <w:tcPr>
            <w:tcW w:w="4129" w:type="dxa"/>
            <w:shd w:val="clear" w:color="auto" w:fill="auto"/>
            <w:noWrap/>
            <w:vAlign w:val="bottom"/>
            <w:hideMark/>
          </w:tcPr>
          <w:p w14:paraId="554074B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Cakes and muffins, uniced</w:t>
            </w:r>
          </w:p>
        </w:tc>
        <w:tc>
          <w:tcPr>
            <w:tcW w:w="1240" w:type="dxa"/>
            <w:shd w:val="clear" w:color="auto" w:fill="auto"/>
            <w:noWrap/>
            <w:vAlign w:val="bottom"/>
            <w:hideMark/>
          </w:tcPr>
          <w:p w14:paraId="24C975C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FB7439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4A8762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DC8C9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AE2253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0BB8C4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0602121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87D6F2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D4ACEFE" w14:textId="77777777" w:rsidTr="000840E2">
        <w:trPr>
          <w:trHeight w:val="300"/>
        </w:trPr>
        <w:tc>
          <w:tcPr>
            <w:tcW w:w="4129" w:type="dxa"/>
            <w:shd w:val="clear" w:color="auto" w:fill="auto"/>
            <w:noWrap/>
            <w:vAlign w:val="bottom"/>
            <w:hideMark/>
          </w:tcPr>
          <w:p w14:paraId="32ABDEF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cream cheese, reduced fat</w:t>
            </w:r>
          </w:p>
        </w:tc>
        <w:tc>
          <w:tcPr>
            <w:tcW w:w="1240" w:type="dxa"/>
            <w:shd w:val="clear" w:color="auto" w:fill="auto"/>
            <w:noWrap/>
            <w:vAlign w:val="bottom"/>
            <w:hideMark/>
          </w:tcPr>
          <w:p w14:paraId="0695E86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025BA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582655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6768E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D40D58F"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B4DC33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147D168"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B3938F4"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F6EE062" w14:textId="77777777" w:rsidTr="000840E2">
        <w:trPr>
          <w:trHeight w:val="300"/>
        </w:trPr>
        <w:tc>
          <w:tcPr>
            <w:tcW w:w="4129" w:type="dxa"/>
            <w:shd w:val="clear" w:color="auto" w:fill="auto"/>
            <w:noWrap/>
            <w:vAlign w:val="bottom"/>
            <w:hideMark/>
          </w:tcPr>
          <w:p w14:paraId="79F3C4C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cream cheese, regular fat</w:t>
            </w:r>
          </w:p>
        </w:tc>
        <w:tc>
          <w:tcPr>
            <w:tcW w:w="1240" w:type="dxa"/>
            <w:shd w:val="clear" w:color="auto" w:fill="auto"/>
            <w:noWrap/>
            <w:vAlign w:val="bottom"/>
            <w:hideMark/>
          </w:tcPr>
          <w:p w14:paraId="17D0223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6BC71D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66910B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7B3FA4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E94500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ACFE4A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483C40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E03B62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92A0107" w14:textId="77777777" w:rsidTr="000840E2">
        <w:trPr>
          <w:trHeight w:val="300"/>
        </w:trPr>
        <w:tc>
          <w:tcPr>
            <w:tcW w:w="4129" w:type="dxa"/>
            <w:shd w:val="clear" w:color="auto" w:fill="auto"/>
            <w:noWrap/>
            <w:vAlign w:val="bottom"/>
            <w:hideMark/>
          </w:tcPr>
          <w:p w14:paraId="0BA30C1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processed, Cheddar (Tasty), reduced fat</w:t>
            </w:r>
          </w:p>
        </w:tc>
        <w:tc>
          <w:tcPr>
            <w:tcW w:w="1240" w:type="dxa"/>
            <w:shd w:val="clear" w:color="auto" w:fill="auto"/>
            <w:noWrap/>
            <w:vAlign w:val="bottom"/>
            <w:hideMark/>
          </w:tcPr>
          <w:p w14:paraId="09126A0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27B3CF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CDE3A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47257A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198A4E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7FB6E49"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3C2D91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50EF06A"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161AC2F" w14:textId="77777777" w:rsidTr="000840E2">
        <w:trPr>
          <w:trHeight w:val="300"/>
        </w:trPr>
        <w:tc>
          <w:tcPr>
            <w:tcW w:w="4129" w:type="dxa"/>
            <w:shd w:val="clear" w:color="auto" w:fill="auto"/>
            <w:noWrap/>
            <w:vAlign w:val="bottom"/>
            <w:hideMark/>
          </w:tcPr>
          <w:p w14:paraId="1B76405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processed, Cheddar (Tasty), regular fat</w:t>
            </w:r>
          </w:p>
        </w:tc>
        <w:tc>
          <w:tcPr>
            <w:tcW w:w="1240" w:type="dxa"/>
            <w:shd w:val="clear" w:color="auto" w:fill="auto"/>
            <w:noWrap/>
            <w:vAlign w:val="bottom"/>
            <w:hideMark/>
          </w:tcPr>
          <w:p w14:paraId="228DFD9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C45D94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EAE443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E7B419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98F979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4B6767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6EC4098"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0770758"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8664ACD" w14:textId="77777777" w:rsidTr="000840E2">
        <w:trPr>
          <w:trHeight w:val="300"/>
        </w:trPr>
        <w:tc>
          <w:tcPr>
            <w:tcW w:w="4129" w:type="dxa"/>
            <w:shd w:val="clear" w:color="auto" w:fill="auto"/>
            <w:noWrap/>
            <w:vAlign w:val="bottom"/>
            <w:hideMark/>
          </w:tcPr>
          <w:p w14:paraId="2B17728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Chicken products, battered or crumbed</w:t>
            </w:r>
          </w:p>
        </w:tc>
        <w:tc>
          <w:tcPr>
            <w:tcW w:w="1240" w:type="dxa"/>
            <w:shd w:val="clear" w:color="auto" w:fill="auto"/>
            <w:noWrap/>
            <w:vAlign w:val="bottom"/>
            <w:hideMark/>
          </w:tcPr>
          <w:p w14:paraId="3D91444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8F59AE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1448FD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E4E477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C17F0A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D780365"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027138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6251A14"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0D7217B" w14:textId="77777777" w:rsidTr="000840E2">
        <w:trPr>
          <w:trHeight w:val="300"/>
        </w:trPr>
        <w:tc>
          <w:tcPr>
            <w:tcW w:w="4129" w:type="dxa"/>
            <w:shd w:val="clear" w:color="auto" w:fill="auto"/>
            <w:noWrap/>
            <w:vAlign w:val="bottom"/>
            <w:hideMark/>
          </w:tcPr>
          <w:p w14:paraId="07509D0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Chicken products, battered or crumbed, from takeaway</w:t>
            </w:r>
          </w:p>
        </w:tc>
        <w:tc>
          <w:tcPr>
            <w:tcW w:w="1240" w:type="dxa"/>
            <w:shd w:val="clear" w:color="auto" w:fill="auto"/>
            <w:noWrap/>
            <w:vAlign w:val="bottom"/>
            <w:hideMark/>
          </w:tcPr>
          <w:p w14:paraId="3AA3CCA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38EF4A0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4EF8F30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F90E5C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4CBFC0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08F7DB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BD7B185"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CC230C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EF5D034" w14:textId="77777777" w:rsidTr="000840E2">
        <w:trPr>
          <w:trHeight w:val="300"/>
        </w:trPr>
        <w:tc>
          <w:tcPr>
            <w:tcW w:w="4129" w:type="dxa"/>
            <w:shd w:val="clear" w:color="auto" w:fill="auto"/>
            <w:noWrap/>
            <w:vAlign w:val="bottom"/>
            <w:hideMark/>
          </w:tcPr>
          <w:p w14:paraId="682C52E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Chicken, breast</w:t>
            </w:r>
          </w:p>
        </w:tc>
        <w:tc>
          <w:tcPr>
            <w:tcW w:w="1240" w:type="dxa"/>
            <w:shd w:val="clear" w:color="auto" w:fill="auto"/>
            <w:noWrap/>
            <w:vAlign w:val="bottom"/>
            <w:hideMark/>
          </w:tcPr>
          <w:p w14:paraId="0776803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8211B8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59295B8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2A8922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7FB8250"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0.065</w:t>
            </w:r>
          </w:p>
        </w:tc>
        <w:tc>
          <w:tcPr>
            <w:tcW w:w="1240" w:type="dxa"/>
            <w:shd w:val="clear" w:color="auto" w:fill="auto"/>
            <w:noWrap/>
            <w:vAlign w:val="bottom"/>
            <w:hideMark/>
          </w:tcPr>
          <w:p w14:paraId="46C30DF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0.19</w:t>
            </w:r>
          </w:p>
        </w:tc>
        <w:tc>
          <w:tcPr>
            <w:tcW w:w="1240" w:type="dxa"/>
            <w:shd w:val="clear" w:color="auto" w:fill="auto"/>
            <w:noWrap/>
            <w:vAlign w:val="bottom"/>
            <w:hideMark/>
          </w:tcPr>
          <w:p w14:paraId="43FC24A2"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B163B82"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54AFFF96" w14:textId="77777777" w:rsidTr="000840E2">
        <w:trPr>
          <w:trHeight w:val="300"/>
        </w:trPr>
        <w:tc>
          <w:tcPr>
            <w:tcW w:w="4129" w:type="dxa"/>
            <w:shd w:val="clear" w:color="auto" w:fill="auto"/>
            <w:noWrap/>
            <w:vAlign w:val="bottom"/>
            <w:hideMark/>
          </w:tcPr>
          <w:p w14:paraId="17413CE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Chocolate, plain milk chocolate</w:t>
            </w:r>
          </w:p>
        </w:tc>
        <w:tc>
          <w:tcPr>
            <w:tcW w:w="1240" w:type="dxa"/>
            <w:shd w:val="clear" w:color="auto" w:fill="auto"/>
            <w:noWrap/>
            <w:vAlign w:val="bottom"/>
            <w:hideMark/>
          </w:tcPr>
          <w:p w14:paraId="3CCA0D8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E7518C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D44815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8234B9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D1796E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D05EF5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7BBD68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C214DB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04668E3" w14:textId="77777777" w:rsidTr="000840E2">
        <w:trPr>
          <w:trHeight w:val="300"/>
        </w:trPr>
        <w:tc>
          <w:tcPr>
            <w:tcW w:w="4129" w:type="dxa"/>
            <w:shd w:val="clear" w:color="auto" w:fill="auto"/>
            <w:noWrap/>
            <w:vAlign w:val="bottom"/>
            <w:hideMark/>
          </w:tcPr>
          <w:p w14:paraId="7EECF2A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Coffee, instant</w:t>
            </w:r>
          </w:p>
        </w:tc>
        <w:tc>
          <w:tcPr>
            <w:tcW w:w="1240" w:type="dxa"/>
            <w:shd w:val="clear" w:color="auto" w:fill="auto"/>
            <w:noWrap/>
            <w:vAlign w:val="bottom"/>
            <w:hideMark/>
          </w:tcPr>
          <w:p w14:paraId="6327119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CD9DA6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C9C0BA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979455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C66E65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29E699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246DB7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35D605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26555828" w14:textId="77777777" w:rsidTr="000840E2">
        <w:trPr>
          <w:trHeight w:val="300"/>
        </w:trPr>
        <w:tc>
          <w:tcPr>
            <w:tcW w:w="4129" w:type="dxa"/>
            <w:shd w:val="clear" w:color="auto" w:fill="auto"/>
            <w:noWrap/>
            <w:vAlign w:val="bottom"/>
            <w:hideMark/>
          </w:tcPr>
          <w:p w14:paraId="3832A08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Confectionary, Soft candy</w:t>
            </w:r>
          </w:p>
        </w:tc>
        <w:tc>
          <w:tcPr>
            <w:tcW w:w="1240" w:type="dxa"/>
            <w:shd w:val="clear" w:color="auto" w:fill="auto"/>
            <w:noWrap/>
            <w:vAlign w:val="bottom"/>
            <w:hideMark/>
          </w:tcPr>
          <w:p w14:paraId="094579F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964DC8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D6D4B8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4F6AEF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6A3136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92CD9F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8B2E0B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1640D0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4629DCE" w14:textId="77777777" w:rsidTr="000840E2">
        <w:trPr>
          <w:trHeight w:val="300"/>
        </w:trPr>
        <w:tc>
          <w:tcPr>
            <w:tcW w:w="4129" w:type="dxa"/>
            <w:shd w:val="clear" w:color="auto" w:fill="auto"/>
            <w:noWrap/>
            <w:vAlign w:val="bottom"/>
            <w:hideMark/>
          </w:tcPr>
          <w:p w14:paraId="3323C56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lastRenderedPageBreak/>
              <w:t>Corn chips</w:t>
            </w:r>
          </w:p>
        </w:tc>
        <w:tc>
          <w:tcPr>
            <w:tcW w:w="1240" w:type="dxa"/>
            <w:shd w:val="clear" w:color="auto" w:fill="auto"/>
            <w:noWrap/>
            <w:vAlign w:val="bottom"/>
            <w:hideMark/>
          </w:tcPr>
          <w:p w14:paraId="7E59F11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B81E66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171C7E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50FB14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60FE28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A714B2E"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75DCEC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4D32C9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6146D0E" w14:textId="77777777" w:rsidTr="000840E2">
        <w:trPr>
          <w:trHeight w:val="300"/>
        </w:trPr>
        <w:tc>
          <w:tcPr>
            <w:tcW w:w="4129" w:type="dxa"/>
            <w:shd w:val="clear" w:color="auto" w:fill="auto"/>
            <w:noWrap/>
            <w:vAlign w:val="bottom"/>
            <w:hideMark/>
          </w:tcPr>
          <w:p w14:paraId="664CD8D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Cream, sour, full fat</w:t>
            </w:r>
          </w:p>
        </w:tc>
        <w:tc>
          <w:tcPr>
            <w:tcW w:w="1240" w:type="dxa"/>
            <w:shd w:val="clear" w:color="auto" w:fill="auto"/>
            <w:noWrap/>
            <w:vAlign w:val="bottom"/>
            <w:hideMark/>
          </w:tcPr>
          <w:p w14:paraId="2D27138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F2626E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5AFFAA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B2EFCF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4AB104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19B71D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136C2CD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800E9C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0306813E" w14:textId="77777777" w:rsidTr="000840E2">
        <w:trPr>
          <w:trHeight w:val="300"/>
        </w:trPr>
        <w:tc>
          <w:tcPr>
            <w:tcW w:w="4129" w:type="dxa"/>
            <w:shd w:val="clear" w:color="auto" w:fill="auto"/>
            <w:noWrap/>
            <w:vAlign w:val="bottom"/>
            <w:hideMark/>
          </w:tcPr>
          <w:p w14:paraId="28A860B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Cream, thickened, reduced fat</w:t>
            </w:r>
          </w:p>
        </w:tc>
        <w:tc>
          <w:tcPr>
            <w:tcW w:w="1240" w:type="dxa"/>
            <w:shd w:val="clear" w:color="auto" w:fill="auto"/>
            <w:noWrap/>
            <w:vAlign w:val="bottom"/>
            <w:hideMark/>
          </w:tcPr>
          <w:p w14:paraId="5E923F6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B96B80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01F5A3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DD57A4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1C0BE66"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A552945"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01D0A3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51DCB2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4195679" w14:textId="77777777" w:rsidTr="000840E2">
        <w:trPr>
          <w:trHeight w:val="300"/>
        </w:trPr>
        <w:tc>
          <w:tcPr>
            <w:tcW w:w="4129" w:type="dxa"/>
            <w:shd w:val="clear" w:color="auto" w:fill="auto"/>
            <w:noWrap/>
            <w:vAlign w:val="bottom"/>
            <w:hideMark/>
          </w:tcPr>
          <w:p w14:paraId="2B98C93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Dip</w:t>
            </w:r>
          </w:p>
        </w:tc>
        <w:tc>
          <w:tcPr>
            <w:tcW w:w="1240" w:type="dxa"/>
            <w:shd w:val="clear" w:color="auto" w:fill="auto"/>
            <w:noWrap/>
            <w:vAlign w:val="bottom"/>
            <w:hideMark/>
          </w:tcPr>
          <w:p w14:paraId="1F6D1F5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8578EC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20DBAD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3C5B3A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28AF16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75CCCE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E2E49E8"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0D630C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7A5DD37" w14:textId="77777777" w:rsidTr="000840E2">
        <w:trPr>
          <w:trHeight w:val="300"/>
        </w:trPr>
        <w:tc>
          <w:tcPr>
            <w:tcW w:w="4129" w:type="dxa"/>
            <w:shd w:val="clear" w:color="auto" w:fill="auto"/>
            <w:noWrap/>
            <w:vAlign w:val="bottom"/>
            <w:hideMark/>
          </w:tcPr>
          <w:p w14:paraId="4B172B3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Fish fillets, white fish, fresh</w:t>
            </w:r>
          </w:p>
        </w:tc>
        <w:tc>
          <w:tcPr>
            <w:tcW w:w="1240" w:type="dxa"/>
            <w:shd w:val="clear" w:color="auto" w:fill="auto"/>
            <w:noWrap/>
            <w:vAlign w:val="bottom"/>
            <w:hideMark/>
          </w:tcPr>
          <w:p w14:paraId="52E09D8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E071D8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205933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AECD15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A289B5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2DC98F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03E4602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B4A2CC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E6A7546" w14:textId="77777777" w:rsidTr="000840E2">
        <w:trPr>
          <w:trHeight w:val="300"/>
        </w:trPr>
        <w:tc>
          <w:tcPr>
            <w:tcW w:w="4129" w:type="dxa"/>
            <w:shd w:val="clear" w:color="auto" w:fill="auto"/>
            <w:noWrap/>
            <w:vAlign w:val="bottom"/>
            <w:hideMark/>
          </w:tcPr>
          <w:p w14:paraId="51243C8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Fish portions, frozen (crumbed only) from supermarket</w:t>
            </w:r>
          </w:p>
        </w:tc>
        <w:tc>
          <w:tcPr>
            <w:tcW w:w="1240" w:type="dxa"/>
            <w:shd w:val="clear" w:color="auto" w:fill="auto"/>
            <w:noWrap/>
            <w:vAlign w:val="bottom"/>
            <w:hideMark/>
          </w:tcPr>
          <w:p w14:paraId="7633E88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6D68A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558DA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D27896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0CFBA9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C36223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3CAD538"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762A54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D6342FA" w14:textId="77777777" w:rsidTr="000840E2">
        <w:trPr>
          <w:trHeight w:val="300"/>
        </w:trPr>
        <w:tc>
          <w:tcPr>
            <w:tcW w:w="4129" w:type="dxa"/>
            <w:shd w:val="clear" w:color="auto" w:fill="auto"/>
            <w:noWrap/>
            <w:vAlign w:val="bottom"/>
            <w:hideMark/>
          </w:tcPr>
          <w:p w14:paraId="7521BCF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Hamburger, Beef</w:t>
            </w:r>
          </w:p>
        </w:tc>
        <w:tc>
          <w:tcPr>
            <w:tcW w:w="1240" w:type="dxa"/>
            <w:shd w:val="clear" w:color="auto" w:fill="auto"/>
            <w:noWrap/>
            <w:vAlign w:val="bottom"/>
            <w:hideMark/>
          </w:tcPr>
          <w:p w14:paraId="2A5C4FD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8</w:t>
            </w:r>
          </w:p>
        </w:tc>
        <w:tc>
          <w:tcPr>
            <w:tcW w:w="1240" w:type="dxa"/>
            <w:vAlign w:val="bottom"/>
          </w:tcPr>
          <w:p w14:paraId="326EBC0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8</w:t>
            </w:r>
          </w:p>
        </w:tc>
        <w:tc>
          <w:tcPr>
            <w:tcW w:w="1240" w:type="dxa"/>
            <w:vAlign w:val="bottom"/>
          </w:tcPr>
          <w:p w14:paraId="5D2F12E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1F43B7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19B5758"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F72AD7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D76DBD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3DDC1DF"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D1B3885" w14:textId="77777777" w:rsidTr="000840E2">
        <w:trPr>
          <w:trHeight w:val="300"/>
        </w:trPr>
        <w:tc>
          <w:tcPr>
            <w:tcW w:w="4129" w:type="dxa"/>
            <w:shd w:val="clear" w:color="auto" w:fill="auto"/>
            <w:noWrap/>
            <w:vAlign w:val="bottom"/>
            <w:hideMark/>
          </w:tcPr>
          <w:p w14:paraId="140D6F2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Ice cream, full fat</w:t>
            </w:r>
          </w:p>
        </w:tc>
        <w:tc>
          <w:tcPr>
            <w:tcW w:w="1240" w:type="dxa"/>
            <w:shd w:val="clear" w:color="auto" w:fill="auto"/>
            <w:noWrap/>
            <w:vAlign w:val="bottom"/>
            <w:hideMark/>
          </w:tcPr>
          <w:p w14:paraId="626DE83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D73211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4C81F6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C6A96C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02725A3"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8DBB3D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F8FCA0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A453BF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8AF8AF3" w14:textId="77777777" w:rsidTr="000840E2">
        <w:trPr>
          <w:trHeight w:val="300"/>
        </w:trPr>
        <w:tc>
          <w:tcPr>
            <w:tcW w:w="4129" w:type="dxa"/>
            <w:shd w:val="clear" w:color="auto" w:fill="auto"/>
            <w:noWrap/>
            <w:vAlign w:val="bottom"/>
            <w:hideMark/>
          </w:tcPr>
          <w:p w14:paraId="3854177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dessert</w:t>
            </w:r>
          </w:p>
        </w:tc>
        <w:tc>
          <w:tcPr>
            <w:tcW w:w="1240" w:type="dxa"/>
            <w:shd w:val="clear" w:color="auto" w:fill="auto"/>
            <w:noWrap/>
            <w:vAlign w:val="bottom"/>
            <w:hideMark/>
          </w:tcPr>
          <w:p w14:paraId="0D14FF3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98F58F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B54C4D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E11108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FB4C8E3"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58B9A3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7A8CDA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1E77CE7"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B891EE8" w14:textId="77777777" w:rsidTr="000840E2">
        <w:trPr>
          <w:trHeight w:val="300"/>
        </w:trPr>
        <w:tc>
          <w:tcPr>
            <w:tcW w:w="4129" w:type="dxa"/>
            <w:shd w:val="clear" w:color="auto" w:fill="auto"/>
            <w:noWrap/>
            <w:vAlign w:val="bottom"/>
            <w:hideMark/>
          </w:tcPr>
          <w:p w14:paraId="41726EB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dinner</w:t>
            </w:r>
          </w:p>
        </w:tc>
        <w:tc>
          <w:tcPr>
            <w:tcW w:w="1240" w:type="dxa"/>
            <w:shd w:val="clear" w:color="auto" w:fill="auto"/>
            <w:noWrap/>
            <w:vAlign w:val="bottom"/>
            <w:hideMark/>
          </w:tcPr>
          <w:p w14:paraId="5E0EEFB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E0E71D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B32B18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2D07EB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39974E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1261CD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1E2CCE3B"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7F05F6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D13F56C" w14:textId="77777777" w:rsidTr="000840E2">
        <w:trPr>
          <w:trHeight w:val="300"/>
        </w:trPr>
        <w:tc>
          <w:tcPr>
            <w:tcW w:w="4129" w:type="dxa"/>
            <w:shd w:val="clear" w:color="auto" w:fill="auto"/>
            <w:noWrap/>
            <w:vAlign w:val="bottom"/>
            <w:hideMark/>
          </w:tcPr>
          <w:p w14:paraId="7673630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formula, non soy-based</w:t>
            </w:r>
          </w:p>
        </w:tc>
        <w:tc>
          <w:tcPr>
            <w:tcW w:w="1240" w:type="dxa"/>
            <w:shd w:val="clear" w:color="auto" w:fill="auto"/>
            <w:noWrap/>
            <w:vAlign w:val="bottom"/>
            <w:hideMark/>
          </w:tcPr>
          <w:p w14:paraId="43A9E41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7A0588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D718E9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877CBE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6D68510"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EBB5B0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49F04F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38D416F"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AD428F3" w14:textId="77777777" w:rsidTr="000840E2">
        <w:trPr>
          <w:trHeight w:val="300"/>
        </w:trPr>
        <w:tc>
          <w:tcPr>
            <w:tcW w:w="4129" w:type="dxa"/>
            <w:shd w:val="clear" w:color="auto" w:fill="auto"/>
            <w:noWrap/>
            <w:vAlign w:val="bottom"/>
            <w:hideMark/>
          </w:tcPr>
          <w:p w14:paraId="61BB0F9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formula, soy-based</w:t>
            </w:r>
          </w:p>
        </w:tc>
        <w:tc>
          <w:tcPr>
            <w:tcW w:w="1240" w:type="dxa"/>
            <w:shd w:val="clear" w:color="auto" w:fill="auto"/>
            <w:noWrap/>
            <w:vAlign w:val="bottom"/>
            <w:hideMark/>
          </w:tcPr>
          <w:p w14:paraId="6053030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BA718B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46B74F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9736EA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C69536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FB1D34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4047AA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AE33E27"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6BD073D" w14:textId="77777777" w:rsidTr="000840E2">
        <w:trPr>
          <w:trHeight w:val="300"/>
        </w:trPr>
        <w:tc>
          <w:tcPr>
            <w:tcW w:w="4129" w:type="dxa"/>
            <w:shd w:val="clear" w:color="auto" w:fill="auto"/>
            <w:noWrap/>
            <w:vAlign w:val="bottom"/>
            <w:hideMark/>
          </w:tcPr>
          <w:p w14:paraId="5833B06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Jam</w:t>
            </w:r>
          </w:p>
        </w:tc>
        <w:tc>
          <w:tcPr>
            <w:tcW w:w="1240" w:type="dxa"/>
            <w:shd w:val="clear" w:color="auto" w:fill="auto"/>
            <w:noWrap/>
            <w:vAlign w:val="bottom"/>
            <w:hideMark/>
          </w:tcPr>
          <w:p w14:paraId="5202DC6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2CEEAE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715BD2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806BEA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5CD416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E529E0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285405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D01523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E2350A7" w14:textId="77777777" w:rsidTr="000840E2">
        <w:trPr>
          <w:trHeight w:val="300"/>
        </w:trPr>
        <w:tc>
          <w:tcPr>
            <w:tcW w:w="4129" w:type="dxa"/>
            <w:shd w:val="clear" w:color="auto" w:fill="auto"/>
            <w:noWrap/>
            <w:vAlign w:val="bottom"/>
            <w:hideMark/>
          </w:tcPr>
          <w:p w14:paraId="0CCB8C9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Milk, fresh, full fat</w:t>
            </w:r>
          </w:p>
        </w:tc>
        <w:tc>
          <w:tcPr>
            <w:tcW w:w="1240" w:type="dxa"/>
            <w:shd w:val="clear" w:color="auto" w:fill="auto"/>
            <w:noWrap/>
            <w:vAlign w:val="bottom"/>
            <w:hideMark/>
          </w:tcPr>
          <w:p w14:paraId="77DD907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9FBF8A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27DF26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4C9694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DD8BF6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F33C0DE"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4F7AAE15"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07546A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8153642" w14:textId="77777777" w:rsidTr="000840E2">
        <w:trPr>
          <w:trHeight w:val="300"/>
        </w:trPr>
        <w:tc>
          <w:tcPr>
            <w:tcW w:w="4129" w:type="dxa"/>
            <w:shd w:val="clear" w:color="auto" w:fill="auto"/>
            <w:noWrap/>
            <w:vAlign w:val="bottom"/>
            <w:hideMark/>
          </w:tcPr>
          <w:p w14:paraId="4BD9D90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Milk, fresh, reduced fat</w:t>
            </w:r>
          </w:p>
        </w:tc>
        <w:tc>
          <w:tcPr>
            <w:tcW w:w="1240" w:type="dxa"/>
            <w:shd w:val="clear" w:color="auto" w:fill="auto"/>
            <w:noWrap/>
            <w:vAlign w:val="bottom"/>
            <w:hideMark/>
          </w:tcPr>
          <w:p w14:paraId="7F68C5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168E52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02C6EA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39EA46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8162784"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4F69E7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42AE958"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D4696D5"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FB6DEBD" w14:textId="77777777" w:rsidTr="000840E2">
        <w:trPr>
          <w:trHeight w:val="300"/>
        </w:trPr>
        <w:tc>
          <w:tcPr>
            <w:tcW w:w="4129" w:type="dxa"/>
            <w:shd w:val="clear" w:color="auto" w:fill="auto"/>
            <w:noWrap/>
            <w:vAlign w:val="bottom"/>
            <w:hideMark/>
          </w:tcPr>
          <w:p w14:paraId="20CF436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Milk, UHT, full fat</w:t>
            </w:r>
          </w:p>
        </w:tc>
        <w:tc>
          <w:tcPr>
            <w:tcW w:w="1240" w:type="dxa"/>
            <w:shd w:val="clear" w:color="auto" w:fill="auto"/>
            <w:noWrap/>
            <w:vAlign w:val="bottom"/>
            <w:hideMark/>
          </w:tcPr>
          <w:p w14:paraId="4A591CC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7B1189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0A2C9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15D190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B963DF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DD51D4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53D1FF9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A4838C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916AA83" w14:textId="77777777" w:rsidTr="000840E2">
        <w:trPr>
          <w:trHeight w:val="300"/>
        </w:trPr>
        <w:tc>
          <w:tcPr>
            <w:tcW w:w="4129" w:type="dxa"/>
            <w:shd w:val="clear" w:color="auto" w:fill="auto"/>
            <w:noWrap/>
            <w:vAlign w:val="bottom"/>
            <w:hideMark/>
          </w:tcPr>
          <w:p w14:paraId="258BFE8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Noodles, instant, in cups and bowls</w:t>
            </w:r>
          </w:p>
        </w:tc>
        <w:tc>
          <w:tcPr>
            <w:tcW w:w="1240" w:type="dxa"/>
            <w:shd w:val="clear" w:color="auto" w:fill="auto"/>
            <w:noWrap/>
            <w:vAlign w:val="bottom"/>
            <w:hideMark/>
          </w:tcPr>
          <w:p w14:paraId="06B17E3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2436AF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F6AF93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5E7A65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2E659D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A123479"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773E0D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385A4F8"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5A17EDE" w14:textId="77777777" w:rsidTr="000840E2">
        <w:trPr>
          <w:trHeight w:val="300"/>
        </w:trPr>
        <w:tc>
          <w:tcPr>
            <w:tcW w:w="4129" w:type="dxa"/>
            <w:shd w:val="clear" w:color="auto" w:fill="auto"/>
            <w:noWrap/>
            <w:vAlign w:val="bottom"/>
            <w:hideMark/>
          </w:tcPr>
          <w:p w14:paraId="25985D8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Noodles, instant, in plastic wrapping</w:t>
            </w:r>
          </w:p>
        </w:tc>
        <w:tc>
          <w:tcPr>
            <w:tcW w:w="1240" w:type="dxa"/>
            <w:shd w:val="clear" w:color="auto" w:fill="auto"/>
            <w:noWrap/>
            <w:vAlign w:val="bottom"/>
            <w:hideMark/>
          </w:tcPr>
          <w:p w14:paraId="6147BF4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1882077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4F64758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BFDC96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22577C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271AA1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D974485"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F2C6812"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00100EE8" w14:textId="77777777" w:rsidTr="000840E2">
        <w:trPr>
          <w:trHeight w:val="300"/>
        </w:trPr>
        <w:tc>
          <w:tcPr>
            <w:tcW w:w="4129" w:type="dxa"/>
            <w:shd w:val="clear" w:color="auto" w:fill="auto"/>
            <w:noWrap/>
            <w:vAlign w:val="bottom"/>
            <w:hideMark/>
          </w:tcPr>
          <w:p w14:paraId="6F8CB5B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Nuts, cashews</w:t>
            </w:r>
          </w:p>
        </w:tc>
        <w:tc>
          <w:tcPr>
            <w:tcW w:w="1240" w:type="dxa"/>
            <w:shd w:val="clear" w:color="auto" w:fill="auto"/>
            <w:noWrap/>
            <w:vAlign w:val="bottom"/>
            <w:hideMark/>
          </w:tcPr>
          <w:p w14:paraId="0424B1C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EC5206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3B789B4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CE9014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1E2D384"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0.073</w:t>
            </w:r>
          </w:p>
        </w:tc>
        <w:tc>
          <w:tcPr>
            <w:tcW w:w="1240" w:type="dxa"/>
            <w:shd w:val="clear" w:color="auto" w:fill="auto"/>
            <w:noWrap/>
            <w:vAlign w:val="bottom"/>
            <w:hideMark/>
          </w:tcPr>
          <w:p w14:paraId="65D936C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0.20</w:t>
            </w:r>
          </w:p>
        </w:tc>
        <w:tc>
          <w:tcPr>
            <w:tcW w:w="1240" w:type="dxa"/>
            <w:shd w:val="clear" w:color="auto" w:fill="auto"/>
            <w:noWrap/>
            <w:vAlign w:val="bottom"/>
            <w:hideMark/>
          </w:tcPr>
          <w:p w14:paraId="5918847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C9E4D8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799305D3" w14:textId="77777777" w:rsidTr="000840E2">
        <w:trPr>
          <w:trHeight w:val="300"/>
        </w:trPr>
        <w:tc>
          <w:tcPr>
            <w:tcW w:w="4129" w:type="dxa"/>
            <w:shd w:val="clear" w:color="auto" w:fill="auto"/>
            <w:noWrap/>
            <w:vAlign w:val="bottom"/>
            <w:hideMark/>
          </w:tcPr>
          <w:p w14:paraId="031880E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Oil, canola or sunflower oil</w:t>
            </w:r>
          </w:p>
        </w:tc>
        <w:tc>
          <w:tcPr>
            <w:tcW w:w="1240" w:type="dxa"/>
            <w:shd w:val="clear" w:color="auto" w:fill="auto"/>
            <w:noWrap/>
            <w:vAlign w:val="bottom"/>
            <w:hideMark/>
          </w:tcPr>
          <w:p w14:paraId="5E14B36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B32FCA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E138DE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F388F3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7DB342F"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F6DA49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C4F696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D8B71A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07CDFC3" w14:textId="77777777" w:rsidTr="000840E2">
        <w:trPr>
          <w:trHeight w:val="300"/>
        </w:trPr>
        <w:tc>
          <w:tcPr>
            <w:tcW w:w="4129" w:type="dxa"/>
            <w:shd w:val="clear" w:color="auto" w:fill="auto"/>
            <w:noWrap/>
            <w:vAlign w:val="bottom"/>
            <w:hideMark/>
          </w:tcPr>
          <w:p w14:paraId="185375C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Oil, olive oil</w:t>
            </w:r>
          </w:p>
        </w:tc>
        <w:tc>
          <w:tcPr>
            <w:tcW w:w="1240" w:type="dxa"/>
            <w:shd w:val="clear" w:color="auto" w:fill="auto"/>
            <w:noWrap/>
            <w:vAlign w:val="bottom"/>
            <w:hideMark/>
          </w:tcPr>
          <w:p w14:paraId="54DA0C2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C117BE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55CC16A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18ED40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F69AB1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0.29</w:t>
            </w:r>
          </w:p>
        </w:tc>
        <w:tc>
          <w:tcPr>
            <w:tcW w:w="1240" w:type="dxa"/>
            <w:shd w:val="clear" w:color="auto" w:fill="auto"/>
            <w:noWrap/>
            <w:vAlign w:val="bottom"/>
            <w:hideMark/>
          </w:tcPr>
          <w:p w14:paraId="03D5B6A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0.38</w:t>
            </w:r>
          </w:p>
        </w:tc>
        <w:tc>
          <w:tcPr>
            <w:tcW w:w="1240" w:type="dxa"/>
            <w:shd w:val="clear" w:color="auto" w:fill="auto"/>
            <w:noWrap/>
            <w:vAlign w:val="bottom"/>
            <w:hideMark/>
          </w:tcPr>
          <w:p w14:paraId="38CCCC9B"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3D22908"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0.74</w:t>
            </w:r>
          </w:p>
        </w:tc>
      </w:tr>
      <w:tr w:rsidR="000840E2" w:rsidRPr="00F41265" w14:paraId="4B9F4DB4" w14:textId="77777777" w:rsidTr="000840E2">
        <w:trPr>
          <w:trHeight w:val="300"/>
        </w:trPr>
        <w:tc>
          <w:tcPr>
            <w:tcW w:w="4129" w:type="dxa"/>
            <w:shd w:val="clear" w:color="auto" w:fill="auto"/>
            <w:noWrap/>
            <w:vAlign w:val="bottom"/>
            <w:hideMark/>
          </w:tcPr>
          <w:p w14:paraId="61A11D1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Olives</w:t>
            </w:r>
          </w:p>
        </w:tc>
        <w:tc>
          <w:tcPr>
            <w:tcW w:w="1240" w:type="dxa"/>
            <w:shd w:val="clear" w:color="auto" w:fill="auto"/>
            <w:noWrap/>
            <w:vAlign w:val="bottom"/>
            <w:hideMark/>
          </w:tcPr>
          <w:p w14:paraId="7CE6191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25CFBA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42F9C1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1834D4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538AED3"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A97D58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4DE7861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60F14D7"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4D32026B" w14:textId="77777777" w:rsidTr="000840E2">
        <w:trPr>
          <w:trHeight w:val="300"/>
        </w:trPr>
        <w:tc>
          <w:tcPr>
            <w:tcW w:w="4129" w:type="dxa"/>
            <w:shd w:val="clear" w:color="auto" w:fill="auto"/>
            <w:noWrap/>
            <w:vAlign w:val="bottom"/>
            <w:hideMark/>
          </w:tcPr>
          <w:p w14:paraId="3974C4D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Pasta</w:t>
            </w:r>
          </w:p>
        </w:tc>
        <w:tc>
          <w:tcPr>
            <w:tcW w:w="1240" w:type="dxa"/>
            <w:shd w:val="clear" w:color="auto" w:fill="auto"/>
            <w:noWrap/>
            <w:vAlign w:val="bottom"/>
            <w:hideMark/>
          </w:tcPr>
          <w:p w14:paraId="4FAF31E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F1A830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7214CA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3877E5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0067BE4"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3CB9AB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4FB43D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6671F8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CFF2E83" w14:textId="77777777" w:rsidTr="000840E2">
        <w:trPr>
          <w:trHeight w:val="300"/>
        </w:trPr>
        <w:tc>
          <w:tcPr>
            <w:tcW w:w="4129" w:type="dxa"/>
            <w:shd w:val="clear" w:color="auto" w:fill="auto"/>
            <w:noWrap/>
            <w:vAlign w:val="bottom"/>
            <w:hideMark/>
          </w:tcPr>
          <w:p w14:paraId="1293A46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Peanut butter</w:t>
            </w:r>
          </w:p>
        </w:tc>
        <w:tc>
          <w:tcPr>
            <w:tcW w:w="1240" w:type="dxa"/>
            <w:shd w:val="clear" w:color="auto" w:fill="auto"/>
            <w:noWrap/>
            <w:vAlign w:val="bottom"/>
            <w:hideMark/>
          </w:tcPr>
          <w:p w14:paraId="4517D67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E8B908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0B33C00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B5B204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1F29CD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0.055</w:t>
            </w:r>
          </w:p>
        </w:tc>
        <w:tc>
          <w:tcPr>
            <w:tcW w:w="1240" w:type="dxa"/>
            <w:shd w:val="clear" w:color="auto" w:fill="auto"/>
            <w:noWrap/>
            <w:vAlign w:val="bottom"/>
            <w:hideMark/>
          </w:tcPr>
          <w:p w14:paraId="637885E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0.18</w:t>
            </w:r>
          </w:p>
        </w:tc>
        <w:tc>
          <w:tcPr>
            <w:tcW w:w="1240" w:type="dxa"/>
            <w:shd w:val="clear" w:color="auto" w:fill="auto"/>
            <w:noWrap/>
            <w:vAlign w:val="bottom"/>
            <w:hideMark/>
          </w:tcPr>
          <w:p w14:paraId="21B6C56B"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BC0580F"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52F66EF3" w14:textId="77777777" w:rsidTr="000840E2">
        <w:trPr>
          <w:trHeight w:val="300"/>
        </w:trPr>
        <w:tc>
          <w:tcPr>
            <w:tcW w:w="4129" w:type="dxa"/>
            <w:shd w:val="clear" w:color="auto" w:fill="auto"/>
            <w:noWrap/>
            <w:vAlign w:val="bottom"/>
            <w:hideMark/>
          </w:tcPr>
          <w:p w14:paraId="04A8233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lastRenderedPageBreak/>
              <w:t>Peas, frozen</w:t>
            </w:r>
          </w:p>
        </w:tc>
        <w:tc>
          <w:tcPr>
            <w:tcW w:w="1240" w:type="dxa"/>
            <w:shd w:val="clear" w:color="auto" w:fill="auto"/>
            <w:noWrap/>
            <w:vAlign w:val="bottom"/>
            <w:hideMark/>
          </w:tcPr>
          <w:p w14:paraId="415AF33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930FB0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71A9C3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2E8136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C3CD79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5289EA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425AD61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1D4FCE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F85FD85" w14:textId="77777777" w:rsidTr="000840E2">
        <w:trPr>
          <w:trHeight w:val="300"/>
        </w:trPr>
        <w:tc>
          <w:tcPr>
            <w:tcW w:w="4129" w:type="dxa"/>
            <w:shd w:val="clear" w:color="auto" w:fill="auto"/>
            <w:noWrap/>
            <w:vAlign w:val="bottom"/>
            <w:hideMark/>
          </w:tcPr>
          <w:p w14:paraId="530B3BF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Pizza, frozen from supermarket</w:t>
            </w:r>
          </w:p>
        </w:tc>
        <w:tc>
          <w:tcPr>
            <w:tcW w:w="1240" w:type="dxa"/>
            <w:shd w:val="clear" w:color="auto" w:fill="auto"/>
            <w:noWrap/>
            <w:vAlign w:val="bottom"/>
            <w:hideMark/>
          </w:tcPr>
          <w:p w14:paraId="71093F5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ACFABB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BFAA36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95B9B2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A5C273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C59797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5F94C5A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970980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240FBE35" w14:textId="77777777" w:rsidTr="000840E2">
        <w:trPr>
          <w:trHeight w:val="300"/>
        </w:trPr>
        <w:tc>
          <w:tcPr>
            <w:tcW w:w="4129" w:type="dxa"/>
            <w:shd w:val="clear" w:color="auto" w:fill="auto"/>
            <w:noWrap/>
            <w:vAlign w:val="bottom"/>
            <w:hideMark/>
          </w:tcPr>
          <w:p w14:paraId="725BA62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Potato crisps, flavoured and unflavoured</w:t>
            </w:r>
          </w:p>
        </w:tc>
        <w:tc>
          <w:tcPr>
            <w:tcW w:w="1240" w:type="dxa"/>
            <w:shd w:val="clear" w:color="auto" w:fill="auto"/>
            <w:noWrap/>
            <w:vAlign w:val="bottom"/>
            <w:hideMark/>
          </w:tcPr>
          <w:p w14:paraId="4101903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4065F6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3387C37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7A61C72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421FBB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0.068</w:t>
            </w:r>
          </w:p>
        </w:tc>
        <w:tc>
          <w:tcPr>
            <w:tcW w:w="1240" w:type="dxa"/>
            <w:shd w:val="clear" w:color="auto" w:fill="auto"/>
            <w:noWrap/>
            <w:vAlign w:val="bottom"/>
            <w:hideMark/>
          </w:tcPr>
          <w:p w14:paraId="76C329BE"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0.20</w:t>
            </w:r>
          </w:p>
        </w:tc>
        <w:tc>
          <w:tcPr>
            <w:tcW w:w="1240" w:type="dxa"/>
            <w:shd w:val="clear" w:color="auto" w:fill="auto"/>
            <w:noWrap/>
            <w:vAlign w:val="bottom"/>
            <w:hideMark/>
          </w:tcPr>
          <w:p w14:paraId="3825650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DA23D2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06A0C876" w14:textId="77777777" w:rsidTr="000840E2">
        <w:trPr>
          <w:trHeight w:val="300"/>
        </w:trPr>
        <w:tc>
          <w:tcPr>
            <w:tcW w:w="4129" w:type="dxa"/>
            <w:shd w:val="clear" w:color="auto" w:fill="auto"/>
            <w:noWrap/>
            <w:vAlign w:val="bottom"/>
            <w:hideMark/>
          </w:tcPr>
          <w:p w14:paraId="0B00B8F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Ready to eat meal, frozen from supermarket</w:t>
            </w:r>
          </w:p>
        </w:tc>
        <w:tc>
          <w:tcPr>
            <w:tcW w:w="1240" w:type="dxa"/>
            <w:shd w:val="clear" w:color="auto" w:fill="auto"/>
            <w:noWrap/>
            <w:vAlign w:val="bottom"/>
            <w:hideMark/>
          </w:tcPr>
          <w:p w14:paraId="35C4C10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82E3FE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1572FC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8D0C67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C5B005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A294D5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D89775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DB367C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5ECAA21" w14:textId="77777777" w:rsidTr="000840E2">
        <w:trPr>
          <w:trHeight w:val="300"/>
        </w:trPr>
        <w:tc>
          <w:tcPr>
            <w:tcW w:w="4129" w:type="dxa"/>
            <w:shd w:val="clear" w:color="auto" w:fill="auto"/>
            <w:noWrap/>
            <w:vAlign w:val="bottom"/>
            <w:hideMark/>
          </w:tcPr>
          <w:p w14:paraId="61370CD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Rice, single grain, uncooked</w:t>
            </w:r>
          </w:p>
        </w:tc>
        <w:tc>
          <w:tcPr>
            <w:tcW w:w="1240" w:type="dxa"/>
            <w:shd w:val="clear" w:color="auto" w:fill="auto"/>
            <w:noWrap/>
            <w:vAlign w:val="bottom"/>
            <w:hideMark/>
          </w:tcPr>
          <w:p w14:paraId="17F37F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36A4A5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FB3860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528EBC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DEAA84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E45B9D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43F6C95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D97DC55"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01966B6" w14:textId="77777777" w:rsidTr="000840E2">
        <w:trPr>
          <w:trHeight w:val="300"/>
        </w:trPr>
        <w:tc>
          <w:tcPr>
            <w:tcW w:w="4129" w:type="dxa"/>
            <w:shd w:val="clear" w:color="auto" w:fill="auto"/>
            <w:noWrap/>
            <w:vAlign w:val="bottom"/>
            <w:hideMark/>
          </w:tcPr>
          <w:p w14:paraId="13479A9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Sausages, beef</w:t>
            </w:r>
          </w:p>
        </w:tc>
        <w:tc>
          <w:tcPr>
            <w:tcW w:w="1240" w:type="dxa"/>
            <w:shd w:val="clear" w:color="auto" w:fill="auto"/>
            <w:noWrap/>
            <w:vAlign w:val="bottom"/>
            <w:hideMark/>
          </w:tcPr>
          <w:p w14:paraId="3D0179C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CA99D9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2104D1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66AB9C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766179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2A46901"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85D2115"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7CAF4A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A909580" w14:textId="77777777" w:rsidTr="000840E2">
        <w:trPr>
          <w:trHeight w:val="300"/>
        </w:trPr>
        <w:tc>
          <w:tcPr>
            <w:tcW w:w="4129" w:type="dxa"/>
            <w:shd w:val="clear" w:color="auto" w:fill="auto"/>
            <w:noWrap/>
            <w:vAlign w:val="bottom"/>
            <w:hideMark/>
          </w:tcPr>
          <w:p w14:paraId="19865A7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Shelf-stable peaches</w:t>
            </w:r>
          </w:p>
        </w:tc>
        <w:tc>
          <w:tcPr>
            <w:tcW w:w="1240" w:type="dxa"/>
            <w:shd w:val="clear" w:color="auto" w:fill="auto"/>
            <w:noWrap/>
            <w:vAlign w:val="bottom"/>
            <w:hideMark/>
          </w:tcPr>
          <w:p w14:paraId="524954E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24C162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BFB0BB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8FD701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DC2829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A19B3D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71489FB"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9FE4457"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65514BE" w14:textId="77777777" w:rsidTr="000840E2">
        <w:trPr>
          <w:trHeight w:val="300"/>
        </w:trPr>
        <w:tc>
          <w:tcPr>
            <w:tcW w:w="4129" w:type="dxa"/>
            <w:shd w:val="clear" w:color="auto" w:fill="auto"/>
            <w:noWrap/>
            <w:vAlign w:val="bottom"/>
            <w:hideMark/>
          </w:tcPr>
          <w:p w14:paraId="37C4057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Soft drink</w:t>
            </w:r>
          </w:p>
        </w:tc>
        <w:tc>
          <w:tcPr>
            <w:tcW w:w="1240" w:type="dxa"/>
            <w:shd w:val="clear" w:color="auto" w:fill="auto"/>
            <w:noWrap/>
            <w:vAlign w:val="bottom"/>
            <w:hideMark/>
          </w:tcPr>
          <w:p w14:paraId="7611DE3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6871B8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838F15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B8ED5B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1A9C22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889D82A"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B368B1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683B8CA"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4B9982BA" w14:textId="77777777" w:rsidTr="000840E2">
        <w:trPr>
          <w:trHeight w:val="300"/>
        </w:trPr>
        <w:tc>
          <w:tcPr>
            <w:tcW w:w="4129" w:type="dxa"/>
            <w:shd w:val="clear" w:color="auto" w:fill="auto"/>
            <w:noWrap/>
            <w:vAlign w:val="bottom"/>
            <w:hideMark/>
          </w:tcPr>
          <w:p w14:paraId="6909A46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Soup</w:t>
            </w:r>
          </w:p>
        </w:tc>
        <w:tc>
          <w:tcPr>
            <w:tcW w:w="1240" w:type="dxa"/>
            <w:shd w:val="clear" w:color="auto" w:fill="auto"/>
            <w:noWrap/>
            <w:vAlign w:val="bottom"/>
            <w:hideMark/>
          </w:tcPr>
          <w:p w14:paraId="31F5B68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A69079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A558A9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EB3A9E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D8A39A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AD32FD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52DFE39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229E094"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F66932F" w14:textId="77777777" w:rsidTr="000840E2">
        <w:trPr>
          <w:trHeight w:val="300"/>
        </w:trPr>
        <w:tc>
          <w:tcPr>
            <w:tcW w:w="4129" w:type="dxa"/>
            <w:shd w:val="clear" w:color="auto" w:fill="auto"/>
            <w:noWrap/>
            <w:vAlign w:val="bottom"/>
            <w:hideMark/>
          </w:tcPr>
          <w:p w14:paraId="5B39083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Spreads, full fat, including butter and vegetable spreads</w:t>
            </w:r>
          </w:p>
        </w:tc>
        <w:tc>
          <w:tcPr>
            <w:tcW w:w="1240" w:type="dxa"/>
            <w:shd w:val="clear" w:color="auto" w:fill="auto"/>
            <w:noWrap/>
            <w:vAlign w:val="bottom"/>
            <w:hideMark/>
          </w:tcPr>
          <w:p w14:paraId="35FDF0D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A0E2CE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CDE1D0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00C270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D411133"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43DC871"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13F54A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59EFD42"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0DB66E9E" w14:textId="77777777" w:rsidTr="000840E2">
        <w:trPr>
          <w:trHeight w:val="300"/>
        </w:trPr>
        <w:tc>
          <w:tcPr>
            <w:tcW w:w="4129" w:type="dxa"/>
            <w:shd w:val="clear" w:color="auto" w:fill="auto"/>
            <w:noWrap/>
            <w:vAlign w:val="bottom"/>
            <w:hideMark/>
          </w:tcPr>
          <w:p w14:paraId="7D29537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Spreads, reduced fat, including butter and vegetable spreads</w:t>
            </w:r>
          </w:p>
        </w:tc>
        <w:tc>
          <w:tcPr>
            <w:tcW w:w="1240" w:type="dxa"/>
            <w:shd w:val="clear" w:color="auto" w:fill="auto"/>
            <w:noWrap/>
            <w:vAlign w:val="bottom"/>
            <w:hideMark/>
          </w:tcPr>
          <w:p w14:paraId="3574749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FAAB0A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2470B8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A91D0E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707CA64"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0EC391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15619B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F265C7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3A18EF5" w14:textId="77777777" w:rsidTr="000840E2">
        <w:trPr>
          <w:trHeight w:val="300"/>
        </w:trPr>
        <w:tc>
          <w:tcPr>
            <w:tcW w:w="4129" w:type="dxa"/>
            <w:shd w:val="clear" w:color="auto" w:fill="auto"/>
            <w:noWrap/>
            <w:vAlign w:val="bottom"/>
            <w:hideMark/>
          </w:tcPr>
          <w:p w14:paraId="2ABE630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Sugar, white</w:t>
            </w:r>
          </w:p>
        </w:tc>
        <w:tc>
          <w:tcPr>
            <w:tcW w:w="1240" w:type="dxa"/>
            <w:shd w:val="clear" w:color="auto" w:fill="auto"/>
            <w:noWrap/>
            <w:vAlign w:val="bottom"/>
            <w:hideMark/>
          </w:tcPr>
          <w:p w14:paraId="64E94C1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519250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0AEAED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875A55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4553938"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4811D2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847DB65"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7B8B26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08E118A" w14:textId="77777777" w:rsidTr="000840E2">
        <w:trPr>
          <w:trHeight w:val="300"/>
        </w:trPr>
        <w:tc>
          <w:tcPr>
            <w:tcW w:w="4129" w:type="dxa"/>
            <w:shd w:val="clear" w:color="auto" w:fill="auto"/>
            <w:noWrap/>
            <w:vAlign w:val="bottom"/>
            <w:hideMark/>
          </w:tcPr>
          <w:p w14:paraId="17F62FE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Sundried tomatoes</w:t>
            </w:r>
          </w:p>
        </w:tc>
        <w:tc>
          <w:tcPr>
            <w:tcW w:w="1240" w:type="dxa"/>
            <w:shd w:val="clear" w:color="auto" w:fill="auto"/>
            <w:noWrap/>
            <w:vAlign w:val="bottom"/>
            <w:hideMark/>
          </w:tcPr>
          <w:p w14:paraId="5A98CE7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336913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4F6EA65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2F0B8B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7EA2AA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0.05</w:t>
            </w:r>
            <w:r>
              <w:rPr>
                <w:rFonts w:cs="Arial"/>
                <w:color w:val="000000"/>
                <w:sz w:val="16"/>
                <w:szCs w:val="16"/>
              </w:rPr>
              <w:t>0</w:t>
            </w:r>
          </w:p>
        </w:tc>
        <w:tc>
          <w:tcPr>
            <w:tcW w:w="1240" w:type="dxa"/>
            <w:shd w:val="clear" w:color="auto" w:fill="auto"/>
            <w:noWrap/>
            <w:vAlign w:val="bottom"/>
            <w:hideMark/>
          </w:tcPr>
          <w:p w14:paraId="7D73260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0.18</w:t>
            </w:r>
          </w:p>
        </w:tc>
        <w:tc>
          <w:tcPr>
            <w:tcW w:w="1240" w:type="dxa"/>
            <w:shd w:val="clear" w:color="auto" w:fill="auto"/>
            <w:noWrap/>
            <w:vAlign w:val="bottom"/>
            <w:hideMark/>
          </w:tcPr>
          <w:p w14:paraId="4586C0D2"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DA00FE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3515377E" w14:textId="77777777" w:rsidTr="000840E2">
        <w:trPr>
          <w:trHeight w:val="300"/>
        </w:trPr>
        <w:tc>
          <w:tcPr>
            <w:tcW w:w="4129" w:type="dxa"/>
            <w:shd w:val="clear" w:color="auto" w:fill="auto"/>
            <w:noWrap/>
            <w:vAlign w:val="bottom"/>
            <w:hideMark/>
          </w:tcPr>
          <w:p w14:paraId="4543BD1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Tomato sauce</w:t>
            </w:r>
          </w:p>
        </w:tc>
        <w:tc>
          <w:tcPr>
            <w:tcW w:w="1240" w:type="dxa"/>
            <w:shd w:val="clear" w:color="auto" w:fill="auto"/>
            <w:noWrap/>
            <w:vAlign w:val="bottom"/>
            <w:hideMark/>
          </w:tcPr>
          <w:p w14:paraId="52B8F82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D15259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F4F225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9E618D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B53956B"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098153E"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7573D09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7167F0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A2C8682" w14:textId="77777777" w:rsidTr="000840E2">
        <w:trPr>
          <w:trHeight w:val="300"/>
        </w:trPr>
        <w:tc>
          <w:tcPr>
            <w:tcW w:w="4129" w:type="dxa"/>
            <w:shd w:val="clear" w:color="auto" w:fill="auto"/>
            <w:noWrap/>
            <w:vAlign w:val="bottom"/>
            <w:hideMark/>
          </w:tcPr>
          <w:p w14:paraId="09FEBCE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Tomatoes, canned</w:t>
            </w:r>
          </w:p>
        </w:tc>
        <w:tc>
          <w:tcPr>
            <w:tcW w:w="1240" w:type="dxa"/>
            <w:shd w:val="clear" w:color="auto" w:fill="auto"/>
            <w:noWrap/>
            <w:vAlign w:val="bottom"/>
            <w:hideMark/>
          </w:tcPr>
          <w:p w14:paraId="0CA1EBD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AE195F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B42C5B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BA73AD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98A449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8755A6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491AC2B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2ACCC7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466DF4CE" w14:textId="77777777" w:rsidTr="000840E2">
        <w:trPr>
          <w:trHeight w:val="300"/>
        </w:trPr>
        <w:tc>
          <w:tcPr>
            <w:tcW w:w="4129" w:type="dxa"/>
            <w:shd w:val="clear" w:color="auto" w:fill="auto"/>
            <w:noWrap/>
            <w:vAlign w:val="bottom"/>
            <w:hideMark/>
          </w:tcPr>
          <w:p w14:paraId="7931198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Tuna, canned</w:t>
            </w:r>
          </w:p>
        </w:tc>
        <w:tc>
          <w:tcPr>
            <w:tcW w:w="1240" w:type="dxa"/>
            <w:shd w:val="clear" w:color="auto" w:fill="auto"/>
            <w:noWrap/>
            <w:vAlign w:val="bottom"/>
            <w:hideMark/>
          </w:tcPr>
          <w:p w14:paraId="6BADCE0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5C6999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EFE4F9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D3FBCE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13FB9F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4CE524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3A368EC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A108292"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D7C7ED0" w14:textId="77777777" w:rsidTr="000840E2">
        <w:trPr>
          <w:trHeight w:val="300"/>
        </w:trPr>
        <w:tc>
          <w:tcPr>
            <w:tcW w:w="4129" w:type="dxa"/>
            <w:shd w:val="clear" w:color="auto" w:fill="auto"/>
            <w:noWrap/>
            <w:vAlign w:val="bottom"/>
            <w:hideMark/>
          </w:tcPr>
          <w:p w14:paraId="03554D8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Yoghurt, full fat, flavoured and unflavoured</w:t>
            </w:r>
          </w:p>
        </w:tc>
        <w:tc>
          <w:tcPr>
            <w:tcW w:w="1240" w:type="dxa"/>
            <w:shd w:val="clear" w:color="auto" w:fill="auto"/>
            <w:noWrap/>
            <w:vAlign w:val="bottom"/>
            <w:hideMark/>
          </w:tcPr>
          <w:p w14:paraId="7A8C84A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BC97BC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B9F010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DF71AC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BCADE72"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0C47DF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2D20B882"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B5315E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06922C6" w14:textId="77777777" w:rsidTr="000840E2">
        <w:trPr>
          <w:trHeight w:val="315"/>
        </w:trPr>
        <w:tc>
          <w:tcPr>
            <w:tcW w:w="4129" w:type="dxa"/>
            <w:shd w:val="clear" w:color="auto" w:fill="auto"/>
            <w:noWrap/>
            <w:vAlign w:val="bottom"/>
            <w:hideMark/>
          </w:tcPr>
          <w:p w14:paraId="4C19AC0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Yoghurt, low/reduced fat, flavoured and unflavoured</w:t>
            </w:r>
          </w:p>
        </w:tc>
        <w:tc>
          <w:tcPr>
            <w:tcW w:w="1240" w:type="dxa"/>
            <w:shd w:val="clear" w:color="auto" w:fill="auto"/>
            <w:noWrap/>
            <w:vAlign w:val="bottom"/>
            <w:hideMark/>
          </w:tcPr>
          <w:p w14:paraId="0FE8964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8D9FB8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D9467A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1594F2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A3F6590"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D28149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0.17</w:t>
            </w:r>
          </w:p>
        </w:tc>
        <w:tc>
          <w:tcPr>
            <w:tcW w:w="1240" w:type="dxa"/>
            <w:shd w:val="clear" w:color="auto" w:fill="auto"/>
            <w:noWrap/>
            <w:vAlign w:val="bottom"/>
            <w:hideMark/>
          </w:tcPr>
          <w:p w14:paraId="65AA9F13"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DA57AE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bl>
    <w:p w14:paraId="4C67CF82" w14:textId="77777777" w:rsidR="000840E2" w:rsidRDefault="000840E2" w:rsidP="000840E2"/>
    <w:p w14:paraId="4590964D" w14:textId="77777777" w:rsidR="000840E2" w:rsidRDefault="000840E2" w:rsidP="000840E2">
      <w:pPr>
        <w:rPr>
          <w:sz w:val="16"/>
          <w:szCs w:val="16"/>
        </w:rPr>
        <w:sectPr w:rsidR="000840E2" w:rsidSect="0070089C">
          <w:pgSz w:w="16838" w:h="11906" w:orient="landscape"/>
          <w:pgMar w:top="1418" w:right="1418" w:bottom="1418" w:left="1418" w:header="709" w:footer="709" w:gutter="0"/>
          <w:cols w:space="708"/>
          <w:docGrid w:linePitch="360"/>
        </w:sectPr>
      </w:pPr>
      <w:r>
        <w:rPr>
          <w:sz w:val="16"/>
          <w:szCs w:val="16"/>
        </w:rPr>
        <w:t>LOD = 0.17 mg/kg, LOQ = 0.50</w:t>
      </w:r>
      <w:r w:rsidRPr="00FE4812">
        <w:rPr>
          <w:sz w:val="16"/>
          <w:szCs w:val="16"/>
        </w:rPr>
        <w:t xml:space="preserve"> mg/kg</w:t>
      </w:r>
    </w:p>
    <w:p w14:paraId="5AB58672" w14:textId="77777777" w:rsidR="000840E2" w:rsidRPr="00F41265" w:rsidRDefault="000840E2" w:rsidP="000840E2">
      <w:r w:rsidRPr="00F41265">
        <w:rPr>
          <w:noProof/>
          <w:lang w:val="en-GB" w:eastAsia="en-GB"/>
        </w:rPr>
        <w:lastRenderedPageBreak/>
        <w:drawing>
          <wp:inline distT="0" distB="0" distL="0" distR="0" wp14:anchorId="201213B0" wp14:editId="49214DFA">
            <wp:extent cx="5759450" cy="5759450"/>
            <wp:effectExtent l="0" t="0" r="0" b="0"/>
            <wp:docPr id="7" name="Picture 7" title="Figure A3.6 Concentration of DIDP (mg/kg) b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P_food_60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62A09862" w14:textId="77777777" w:rsidR="0070089C" w:rsidRDefault="000840E2" w:rsidP="000840E2">
      <w:pPr>
        <w:rPr>
          <w:b/>
          <w:color w:val="4F81BD" w:themeColor="accent1"/>
          <w:sz w:val="18"/>
          <w:szCs w:val="18"/>
        </w:rPr>
        <w:sectPr w:rsidR="0070089C" w:rsidSect="0070089C">
          <w:pgSz w:w="11906" w:h="16838"/>
          <w:pgMar w:top="1418" w:right="1418" w:bottom="1418" w:left="1418" w:header="709" w:footer="709" w:gutter="0"/>
          <w:cols w:space="708"/>
          <w:docGrid w:linePitch="360"/>
        </w:sectPr>
      </w:pPr>
      <w:r w:rsidRPr="00F41265">
        <w:rPr>
          <w:b/>
          <w:color w:val="4F81BD" w:themeColor="accent1"/>
          <w:sz w:val="18"/>
          <w:szCs w:val="18"/>
        </w:rPr>
        <w:t>Figure A3.6 Concentration of DIDP (mg/kg) by food</w:t>
      </w:r>
    </w:p>
    <w:p w14:paraId="6E4FC44E" w14:textId="47748034" w:rsidR="000840E2" w:rsidRPr="00F41265" w:rsidRDefault="000840E2" w:rsidP="0070089C">
      <w:pPr>
        <w:pStyle w:val="FSTableFigureHeading"/>
        <w:ind w:left="0" w:firstLine="0"/>
        <w:rPr>
          <w:i w:val="0"/>
          <w:color w:val="4F81BD" w:themeColor="accent1"/>
          <w:sz w:val="18"/>
          <w:szCs w:val="18"/>
        </w:rPr>
      </w:pPr>
      <w:r w:rsidRPr="00F41265">
        <w:rPr>
          <w:i w:val="0"/>
          <w:color w:val="4F81BD" w:themeColor="accent1"/>
          <w:sz w:val="18"/>
          <w:szCs w:val="18"/>
        </w:rPr>
        <w:lastRenderedPageBreak/>
        <w:t xml:space="preserve">Table A3 </w:t>
      </w:r>
      <w:r w:rsidRPr="00F41265">
        <w:rPr>
          <w:i w:val="0"/>
          <w:color w:val="4F81BD" w:themeColor="accent1"/>
          <w:sz w:val="18"/>
          <w:szCs w:val="18"/>
        </w:rPr>
        <w:fldChar w:fldCharType="begin"/>
      </w:r>
      <w:r w:rsidRPr="00F41265">
        <w:rPr>
          <w:i w:val="0"/>
          <w:color w:val="4F81BD" w:themeColor="accent1"/>
          <w:sz w:val="18"/>
          <w:szCs w:val="18"/>
        </w:rPr>
        <w:instrText xml:space="preserve"> SEQ Table_A3 \* ARABIC </w:instrText>
      </w:r>
      <w:r w:rsidRPr="00F41265">
        <w:rPr>
          <w:i w:val="0"/>
          <w:color w:val="4F81BD" w:themeColor="accent1"/>
          <w:sz w:val="18"/>
          <w:szCs w:val="18"/>
        </w:rPr>
        <w:fldChar w:fldCharType="separate"/>
      </w:r>
      <w:r w:rsidR="005E4FA6">
        <w:rPr>
          <w:i w:val="0"/>
          <w:noProof/>
          <w:color w:val="4F81BD" w:themeColor="accent1"/>
          <w:sz w:val="18"/>
          <w:szCs w:val="18"/>
        </w:rPr>
        <w:t>6</w:t>
      </w:r>
      <w:r w:rsidRPr="00F41265">
        <w:rPr>
          <w:i w:val="0"/>
          <w:color w:val="4F81BD" w:themeColor="accent1"/>
          <w:sz w:val="18"/>
          <w:szCs w:val="18"/>
        </w:rPr>
        <w:fldChar w:fldCharType="end"/>
      </w:r>
      <w:r w:rsidRPr="00F41265">
        <w:rPr>
          <w:i w:val="0"/>
          <w:color w:val="4F81BD" w:themeColor="accent1"/>
          <w:sz w:val="18"/>
          <w:szCs w:val="18"/>
        </w:rPr>
        <w:t>: Analytical results for DEHA</w:t>
      </w:r>
    </w:p>
    <w:tbl>
      <w:tblPr>
        <w:tblW w:w="14049" w:type="dxa"/>
        <w:tblInd w:w="9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Layout w:type="fixed"/>
        <w:tblLook w:val="04A0" w:firstRow="1" w:lastRow="0" w:firstColumn="1" w:lastColumn="0" w:noHBand="0" w:noVBand="1"/>
      </w:tblPr>
      <w:tblGrid>
        <w:gridCol w:w="4129"/>
        <w:gridCol w:w="1240"/>
        <w:gridCol w:w="1240"/>
        <w:gridCol w:w="1240"/>
        <w:gridCol w:w="1240"/>
        <w:gridCol w:w="1240"/>
        <w:gridCol w:w="1240"/>
        <w:gridCol w:w="1240"/>
        <w:gridCol w:w="1240"/>
      </w:tblGrid>
      <w:tr w:rsidR="000840E2" w:rsidRPr="00F41265" w14:paraId="0F035C1A" w14:textId="77777777" w:rsidTr="000840E2">
        <w:trPr>
          <w:trHeight w:val="487"/>
          <w:tblHeader/>
        </w:trPr>
        <w:tc>
          <w:tcPr>
            <w:tcW w:w="4129" w:type="dxa"/>
            <w:vMerge w:val="restart"/>
            <w:shd w:val="clear" w:color="auto" w:fill="548DD4" w:themeFill="text2" w:themeFillTint="99"/>
            <w:noWrap/>
            <w:vAlign w:val="center"/>
            <w:hideMark/>
          </w:tcPr>
          <w:p w14:paraId="052AD16F"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Food</w:t>
            </w:r>
          </w:p>
        </w:tc>
        <w:tc>
          <w:tcPr>
            <w:tcW w:w="4960" w:type="dxa"/>
            <w:gridSpan w:val="4"/>
            <w:shd w:val="clear" w:color="auto" w:fill="548DD4" w:themeFill="text2" w:themeFillTint="99"/>
            <w:noWrap/>
            <w:vAlign w:val="center"/>
            <w:hideMark/>
          </w:tcPr>
          <w:p w14:paraId="56B154C8" w14:textId="77777777" w:rsidR="000840E2" w:rsidRPr="00F41265" w:rsidRDefault="000840E2" w:rsidP="000840E2">
            <w:pPr>
              <w:pStyle w:val="FSTableColumnRowheading"/>
              <w:jc w:val="center"/>
              <w:rPr>
                <w:color w:val="FFFFFF" w:themeColor="background1"/>
                <w:lang w:eastAsia="en-GB"/>
              </w:rPr>
            </w:pPr>
            <w:r w:rsidRPr="00F41265">
              <w:rPr>
                <w:color w:val="FFFFFF" w:themeColor="background1"/>
                <w:lang w:eastAsia="en-GB"/>
              </w:rPr>
              <w:t>No. of samples</w:t>
            </w:r>
          </w:p>
        </w:tc>
        <w:tc>
          <w:tcPr>
            <w:tcW w:w="1240" w:type="dxa"/>
            <w:vMerge w:val="restart"/>
            <w:shd w:val="clear" w:color="auto" w:fill="548DD4" w:themeFill="text2" w:themeFillTint="99"/>
            <w:noWrap/>
            <w:vAlign w:val="center"/>
            <w:hideMark/>
          </w:tcPr>
          <w:p w14:paraId="6C0E651B"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Mean (</w:t>
            </w:r>
            <w:r>
              <w:rPr>
                <w:color w:val="FFFFFF" w:themeColor="background1"/>
                <w:lang w:eastAsia="en-GB"/>
              </w:rPr>
              <w:t>&lt;LOD</w:t>
            </w:r>
            <w:r w:rsidRPr="00F41265">
              <w:rPr>
                <w:color w:val="FFFFFF" w:themeColor="background1"/>
                <w:lang w:eastAsia="en-GB"/>
              </w:rPr>
              <w:t xml:space="preserve"> = 0)</w:t>
            </w:r>
          </w:p>
        </w:tc>
        <w:tc>
          <w:tcPr>
            <w:tcW w:w="1240" w:type="dxa"/>
            <w:vMerge w:val="restart"/>
            <w:shd w:val="clear" w:color="auto" w:fill="548DD4" w:themeFill="text2" w:themeFillTint="99"/>
            <w:noWrap/>
            <w:vAlign w:val="center"/>
            <w:hideMark/>
          </w:tcPr>
          <w:p w14:paraId="7F499E96"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 xml:space="preserve">Mean </w:t>
            </w:r>
            <w:r>
              <w:rPr>
                <w:color w:val="FFFFFF" w:themeColor="background1"/>
                <w:lang w:eastAsia="en-GB"/>
              </w:rPr>
              <w:t>(&lt;LOD= LOD)</w:t>
            </w:r>
          </w:p>
        </w:tc>
        <w:tc>
          <w:tcPr>
            <w:tcW w:w="1240" w:type="dxa"/>
            <w:vMerge w:val="restart"/>
            <w:shd w:val="clear" w:color="auto" w:fill="548DD4" w:themeFill="text2" w:themeFillTint="99"/>
            <w:noWrap/>
            <w:vAlign w:val="center"/>
            <w:hideMark/>
          </w:tcPr>
          <w:p w14:paraId="4655E258"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Minimum</w:t>
            </w:r>
          </w:p>
        </w:tc>
        <w:tc>
          <w:tcPr>
            <w:tcW w:w="1240" w:type="dxa"/>
            <w:vMerge w:val="restart"/>
            <w:shd w:val="clear" w:color="auto" w:fill="548DD4" w:themeFill="text2" w:themeFillTint="99"/>
            <w:noWrap/>
            <w:vAlign w:val="center"/>
            <w:hideMark/>
          </w:tcPr>
          <w:p w14:paraId="67D91B90" w14:textId="77777777" w:rsidR="000840E2" w:rsidRPr="00F41265" w:rsidRDefault="000840E2" w:rsidP="000840E2">
            <w:pPr>
              <w:pStyle w:val="FSTableColumnRowheading"/>
              <w:rPr>
                <w:color w:val="FFFFFF" w:themeColor="background1"/>
                <w:lang w:eastAsia="en-GB"/>
              </w:rPr>
            </w:pPr>
            <w:r w:rsidRPr="00F41265">
              <w:rPr>
                <w:color w:val="FFFFFF" w:themeColor="background1"/>
                <w:lang w:eastAsia="en-GB"/>
              </w:rPr>
              <w:t>Maximum</w:t>
            </w:r>
          </w:p>
        </w:tc>
      </w:tr>
      <w:tr w:rsidR="000840E2" w:rsidRPr="00F41265" w14:paraId="0601FC5F" w14:textId="77777777" w:rsidTr="000840E2">
        <w:trPr>
          <w:trHeight w:val="525"/>
          <w:tblHeader/>
        </w:trPr>
        <w:tc>
          <w:tcPr>
            <w:tcW w:w="4129" w:type="dxa"/>
            <w:vMerge/>
            <w:shd w:val="clear" w:color="auto" w:fill="548DD4" w:themeFill="text2" w:themeFillTint="99"/>
            <w:noWrap/>
            <w:vAlign w:val="center"/>
          </w:tcPr>
          <w:p w14:paraId="0EF0FD6E" w14:textId="77777777" w:rsidR="000840E2" w:rsidRPr="00F41265" w:rsidRDefault="000840E2" w:rsidP="000840E2">
            <w:pPr>
              <w:pStyle w:val="FSTableColumnRowheading"/>
              <w:rPr>
                <w:color w:val="FFFFFF" w:themeColor="background1"/>
                <w:lang w:eastAsia="en-GB"/>
              </w:rPr>
            </w:pPr>
          </w:p>
        </w:tc>
        <w:tc>
          <w:tcPr>
            <w:tcW w:w="1240" w:type="dxa"/>
            <w:shd w:val="clear" w:color="auto" w:fill="548DD4" w:themeFill="text2" w:themeFillTint="99"/>
            <w:noWrap/>
            <w:vAlign w:val="center"/>
          </w:tcPr>
          <w:p w14:paraId="4E373057"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Total</w:t>
            </w:r>
          </w:p>
        </w:tc>
        <w:tc>
          <w:tcPr>
            <w:tcW w:w="1240" w:type="dxa"/>
            <w:shd w:val="clear" w:color="auto" w:fill="548DD4" w:themeFill="text2" w:themeFillTint="99"/>
            <w:vAlign w:val="center"/>
          </w:tcPr>
          <w:p w14:paraId="3646491B" w14:textId="77777777" w:rsidR="000840E2" w:rsidRDefault="000840E2" w:rsidP="000840E2">
            <w:pPr>
              <w:pStyle w:val="FSTableColumnRowheading"/>
              <w:rPr>
                <w:color w:val="FFFFFF" w:themeColor="background1"/>
                <w:lang w:eastAsia="en-GB"/>
              </w:rPr>
            </w:pPr>
            <w:r>
              <w:rPr>
                <w:color w:val="FFFFFF" w:themeColor="background1"/>
                <w:lang w:eastAsia="en-GB"/>
              </w:rPr>
              <w:t>ND (&lt;LOD)</w:t>
            </w:r>
          </w:p>
        </w:tc>
        <w:tc>
          <w:tcPr>
            <w:tcW w:w="1240" w:type="dxa"/>
            <w:shd w:val="clear" w:color="auto" w:fill="548DD4" w:themeFill="text2" w:themeFillTint="99"/>
            <w:vAlign w:val="center"/>
          </w:tcPr>
          <w:p w14:paraId="416F5FEF" w14:textId="77777777" w:rsidR="000840E2" w:rsidRDefault="000840E2" w:rsidP="000840E2">
            <w:pPr>
              <w:pStyle w:val="FSTableColumnRowheading"/>
              <w:rPr>
                <w:color w:val="FFFFFF" w:themeColor="background1"/>
                <w:lang w:eastAsia="en-GB"/>
              </w:rPr>
            </w:pPr>
            <w:r>
              <w:rPr>
                <w:color w:val="FFFFFF" w:themeColor="background1"/>
                <w:lang w:eastAsia="en-GB"/>
              </w:rPr>
              <w:t>Trace</w:t>
            </w:r>
          </w:p>
        </w:tc>
        <w:tc>
          <w:tcPr>
            <w:tcW w:w="1240" w:type="dxa"/>
            <w:shd w:val="clear" w:color="auto" w:fill="548DD4" w:themeFill="text2" w:themeFillTint="99"/>
            <w:noWrap/>
            <w:vAlign w:val="center"/>
          </w:tcPr>
          <w:p w14:paraId="68C02678" w14:textId="77777777" w:rsidR="000840E2" w:rsidRPr="00F41265" w:rsidRDefault="000840E2" w:rsidP="000840E2">
            <w:pPr>
              <w:pStyle w:val="FSTableColumnRowheading"/>
              <w:rPr>
                <w:color w:val="FFFFFF" w:themeColor="background1"/>
                <w:lang w:eastAsia="en-GB"/>
              </w:rPr>
            </w:pPr>
            <w:r>
              <w:rPr>
                <w:color w:val="FFFFFF" w:themeColor="background1"/>
                <w:lang w:eastAsia="en-GB"/>
              </w:rPr>
              <w:t>&gt;LOQ</w:t>
            </w:r>
          </w:p>
        </w:tc>
        <w:tc>
          <w:tcPr>
            <w:tcW w:w="1240" w:type="dxa"/>
            <w:vMerge/>
            <w:shd w:val="clear" w:color="auto" w:fill="548DD4" w:themeFill="text2" w:themeFillTint="99"/>
            <w:noWrap/>
            <w:vAlign w:val="center"/>
          </w:tcPr>
          <w:p w14:paraId="2E90B0D9"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7FDD33D8"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641ADC74" w14:textId="77777777" w:rsidR="000840E2" w:rsidRPr="00F41265" w:rsidRDefault="000840E2" w:rsidP="000840E2">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7588390F" w14:textId="77777777" w:rsidR="000840E2" w:rsidRPr="00F41265" w:rsidRDefault="000840E2" w:rsidP="000840E2">
            <w:pPr>
              <w:pStyle w:val="FSTableColumnRowheading"/>
              <w:rPr>
                <w:color w:val="FFFFFF" w:themeColor="background1"/>
                <w:lang w:eastAsia="en-GB"/>
              </w:rPr>
            </w:pPr>
          </w:p>
        </w:tc>
      </w:tr>
      <w:tr w:rsidR="000840E2" w:rsidRPr="00F41265" w14:paraId="603390EA" w14:textId="77777777" w:rsidTr="000840E2">
        <w:trPr>
          <w:trHeight w:val="300"/>
        </w:trPr>
        <w:tc>
          <w:tcPr>
            <w:tcW w:w="4129" w:type="dxa"/>
            <w:shd w:val="clear" w:color="auto" w:fill="auto"/>
            <w:noWrap/>
            <w:vAlign w:val="bottom"/>
            <w:hideMark/>
          </w:tcPr>
          <w:p w14:paraId="153B8F2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Bacon, middle cut, rind on</w:t>
            </w:r>
          </w:p>
        </w:tc>
        <w:tc>
          <w:tcPr>
            <w:tcW w:w="1240" w:type="dxa"/>
            <w:shd w:val="clear" w:color="auto" w:fill="auto"/>
            <w:noWrap/>
            <w:vAlign w:val="bottom"/>
            <w:hideMark/>
          </w:tcPr>
          <w:p w14:paraId="28F0497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53F938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30B837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BBEB1B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DB4724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E90DB7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641587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3EC02C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9759E91" w14:textId="77777777" w:rsidTr="000840E2">
        <w:trPr>
          <w:trHeight w:val="300"/>
        </w:trPr>
        <w:tc>
          <w:tcPr>
            <w:tcW w:w="4129" w:type="dxa"/>
            <w:shd w:val="clear" w:color="auto" w:fill="auto"/>
            <w:noWrap/>
            <w:vAlign w:val="bottom"/>
            <w:hideMark/>
          </w:tcPr>
          <w:p w14:paraId="354B4E2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Baked beans in tomato sauce</w:t>
            </w:r>
          </w:p>
        </w:tc>
        <w:tc>
          <w:tcPr>
            <w:tcW w:w="1240" w:type="dxa"/>
            <w:shd w:val="clear" w:color="auto" w:fill="auto"/>
            <w:noWrap/>
            <w:vAlign w:val="bottom"/>
            <w:hideMark/>
          </w:tcPr>
          <w:p w14:paraId="2503072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035AE0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662BE2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525B61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2C6482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BCAA67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860A96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F4EB4AA"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2B581ABF" w14:textId="77777777" w:rsidTr="000840E2">
        <w:trPr>
          <w:trHeight w:val="300"/>
        </w:trPr>
        <w:tc>
          <w:tcPr>
            <w:tcW w:w="4129" w:type="dxa"/>
            <w:shd w:val="clear" w:color="auto" w:fill="auto"/>
            <w:noWrap/>
            <w:vAlign w:val="bottom"/>
            <w:hideMark/>
          </w:tcPr>
          <w:p w14:paraId="3051257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Beef mince and meat patties</w:t>
            </w:r>
          </w:p>
        </w:tc>
        <w:tc>
          <w:tcPr>
            <w:tcW w:w="1240" w:type="dxa"/>
            <w:shd w:val="clear" w:color="auto" w:fill="auto"/>
            <w:noWrap/>
            <w:vAlign w:val="bottom"/>
            <w:hideMark/>
          </w:tcPr>
          <w:p w14:paraId="3416818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E73B5D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1814C45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FBDFEE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6E8929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0.24</w:t>
            </w:r>
          </w:p>
        </w:tc>
        <w:tc>
          <w:tcPr>
            <w:tcW w:w="1240" w:type="dxa"/>
            <w:shd w:val="clear" w:color="auto" w:fill="auto"/>
            <w:noWrap/>
            <w:vAlign w:val="bottom"/>
            <w:hideMark/>
          </w:tcPr>
          <w:p w14:paraId="034CD7B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0.26</w:t>
            </w:r>
          </w:p>
        </w:tc>
        <w:tc>
          <w:tcPr>
            <w:tcW w:w="1240" w:type="dxa"/>
            <w:shd w:val="clear" w:color="auto" w:fill="auto"/>
            <w:noWrap/>
            <w:vAlign w:val="bottom"/>
            <w:hideMark/>
          </w:tcPr>
          <w:p w14:paraId="35FC630B"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E70757D"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0.92</w:t>
            </w:r>
          </w:p>
        </w:tc>
      </w:tr>
      <w:tr w:rsidR="000840E2" w:rsidRPr="00F41265" w14:paraId="389454DC" w14:textId="77777777" w:rsidTr="000840E2">
        <w:trPr>
          <w:trHeight w:val="300"/>
        </w:trPr>
        <w:tc>
          <w:tcPr>
            <w:tcW w:w="4129" w:type="dxa"/>
            <w:shd w:val="clear" w:color="auto" w:fill="auto"/>
            <w:noWrap/>
            <w:vAlign w:val="bottom"/>
            <w:hideMark/>
          </w:tcPr>
          <w:p w14:paraId="6E06DF2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Beef, steak, untrimmed</w:t>
            </w:r>
          </w:p>
        </w:tc>
        <w:tc>
          <w:tcPr>
            <w:tcW w:w="1240" w:type="dxa"/>
            <w:shd w:val="clear" w:color="auto" w:fill="auto"/>
            <w:noWrap/>
            <w:vAlign w:val="bottom"/>
            <w:hideMark/>
          </w:tcPr>
          <w:p w14:paraId="18AC169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CEA771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69E792F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3FDA68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64EA8DF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2.5</w:t>
            </w:r>
          </w:p>
        </w:tc>
        <w:tc>
          <w:tcPr>
            <w:tcW w:w="1240" w:type="dxa"/>
            <w:shd w:val="clear" w:color="auto" w:fill="auto"/>
            <w:noWrap/>
            <w:vAlign w:val="bottom"/>
            <w:hideMark/>
          </w:tcPr>
          <w:p w14:paraId="15551F9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2.5</w:t>
            </w:r>
          </w:p>
        </w:tc>
        <w:tc>
          <w:tcPr>
            <w:tcW w:w="1240" w:type="dxa"/>
            <w:shd w:val="clear" w:color="auto" w:fill="auto"/>
            <w:noWrap/>
            <w:vAlign w:val="bottom"/>
            <w:hideMark/>
          </w:tcPr>
          <w:p w14:paraId="7DA8A13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1.1</w:t>
            </w:r>
          </w:p>
        </w:tc>
        <w:tc>
          <w:tcPr>
            <w:tcW w:w="1240" w:type="dxa"/>
            <w:shd w:val="clear" w:color="auto" w:fill="auto"/>
            <w:noWrap/>
            <w:vAlign w:val="bottom"/>
            <w:hideMark/>
          </w:tcPr>
          <w:p w14:paraId="493CB26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4.2</w:t>
            </w:r>
          </w:p>
        </w:tc>
      </w:tr>
      <w:tr w:rsidR="000840E2" w:rsidRPr="00F41265" w14:paraId="5BCDB7EC" w14:textId="77777777" w:rsidTr="000840E2">
        <w:trPr>
          <w:trHeight w:val="300"/>
        </w:trPr>
        <w:tc>
          <w:tcPr>
            <w:tcW w:w="4129" w:type="dxa"/>
            <w:shd w:val="clear" w:color="auto" w:fill="auto"/>
            <w:noWrap/>
            <w:vAlign w:val="bottom"/>
            <w:hideMark/>
          </w:tcPr>
          <w:p w14:paraId="2D884E0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Beef/Chicken Takeaway</w:t>
            </w:r>
          </w:p>
        </w:tc>
        <w:tc>
          <w:tcPr>
            <w:tcW w:w="1240" w:type="dxa"/>
            <w:shd w:val="clear" w:color="auto" w:fill="auto"/>
            <w:noWrap/>
            <w:vAlign w:val="bottom"/>
            <w:hideMark/>
          </w:tcPr>
          <w:p w14:paraId="6126D8D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A593F3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3CDBFB8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E4D20E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4FF3A32B"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0.29</w:t>
            </w:r>
          </w:p>
        </w:tc>
        <w:tc>
          <w:tcPr>
            <w:tcW w:w="1240" w:type="dxa"/>
            <w:shd w:val="clear" w:color="auto" w:fill="auto"/>
            <w:noWrap/>
            <w:vAlign w:val="bottom"/>
            <w:hideMark/>
          </w:tcPr>
          <w:p w14:paraId="50C78861"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0.30</w:t>
            </w:r>
          </w:p>
        </w:tc>
        <w:tc>
          <w:tcPr>
            <w:tcW w:w="1240" w:type="dxa"/>
            <w:shd w:val="clear" w:color="auto" w:fill="auto"/>
            <w:noWrap/>
            <w:vAlign w:val="bottom"/>
            <w:hideMark/>
          </w:tcPr>
          <w:p w14:paraId="11C7D053"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98FC6E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0.79</w:t>
            </w:r>
          </w:p>
        </w:tc>
      </w:tr>
      <w:tr w:rsidR="000840E2" w:rsidRPr="00F41265" w14:paraId="11CB3C16" w14:textId="77777777" w:rsidTr="000840E2">
        <w:trPr>
          <w:trHeight w:val="300"/>
        </w:trPr>
        <w:tc>
          <w:tcPr>
            <w:tcW w:w="4129" w:type="dxa"/>
            <w:shd w:val="clear" w:color="auto" w:fill="auto"/>
            <w:noWrap/>
            <w:vAlign w:val="bottom"/>
            <w:hideMark/>
          </w:tcPr>
          <w:p w14:paraId="7E15C12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Biscuits, sweet and savoury</w:t>
            </w:r>
          </w:p>
        </w:tc>
        <w:tc>
          <w:tcPr>
            <w:tcW w:w="1240" w:type="dxa"/>
            <w:shd w:val="clear" w:color="auto" w:fill="auto"/>
            <w:noWrap/>
            <w:vAlign w:val="bottom"/>
            <w:hideMark/>
          </w:tcPr>
          <w:p w14:paraId="23A109D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403F20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66987E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98EB48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2B1820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ED71E1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DAA2B6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44EE59A"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4A840A2" w14:textId="77777777" w:rsidTr="000840E2">
        <w:trPr>
          <w:trHeight w:val="300"/>
        </w:trPr>
        <w:tc>
          <w:tcPr>
            <w:tcW w:w="4129" w:type="dxa"/>
            <w:shd w:val="clear" w:color="auto" w:fill="auto"/>
            <w:noWrap/>
            <w:vAlign w:val="bottom"/>
            <w:hideMark/>
          </w:tcPr>
          <w:p w14:paraId="3CCCC44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Bread, fancy, sweet and savoury</w:t>
            </w:r>
          </w:p>
        </w:tc>
        <w:tc>
          <w:tcPr>
            <w:tcW w:w="1240" w:type="dxa"/>
            <w:shd w:val="clear" w:color="auto" w:fill="auto"/>
            <w:noWrap/>
            <w:vAlign w:val="bottom"/>
            <w:hideMark/>
          </w:tcPr>
          <w:p w14:paraId="169298A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0F8309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C6CE17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812F03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9975C1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EB4582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7A60DA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865CE4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74414B4" w14:textId="77777777" w:rsidTr="000840E2">
        <w:trPr>
          <w:trHeight w:val="300"/>
        </w:trPr>
        <w:tc>
          <w:tcPr>
            <w:tcW w:w="4129" w:type="dxa"/>
            <w:shd w:val="clear" w:color="auto" w:fill="auto"/>
            <w:noWrap/>
            <w:vAlign w:val="bottom"/>
            <w:hideMark/>
          </w:tcPr>
          <w:p w14:paraId="15C4467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Bread, flat</w:t>
            </w:r>
          </w:p>
        </w:tc>
        <w:tc>
          <w:tcPr>
            <w:tcW w:w="1240" w:type="dxa"/>
            <w:shd w:val="clear" w:color="auto" w:fill="auto"/>
            <w:noWrap/>
            <w:vAlign w:val="bottom"/>
            <w:hideMark/>
          </w:tcPr>
          <w:p w14:paraId="25D0253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D315F1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A1AC01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F48030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8A9FB9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C26937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EF44FD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DA7BE8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23E14C9" w14:textId="77777777" w:rsidTr="000840E2">
        <w:trPr>
          <w:trHeight w:val="300"/>
        </w:trPr>
        <w:tc>
          <w:tcPr>
            <w:tcW w:w="4129" w:type="dxa"/>
            <w:shd w:val="clear" w:color="auto" w:fill="auto"/>
            <w:noWrap/>
            <w:vAlign w:val="bottom"/>
            <w:hideMark/>
          </w:tcPr>
          <w:p w14:paraId="09DB464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Bread, white</w:t>
            </w:r>
          </w:p>
        </w:tc>
        <w:tc>
          <w:tcPr>
            <w:tcW w:w="1240" w:type="dxa"/>
            <w:shd w:val="clear" w:color="auto" w:fill="auto"/>
            <w:noWrap/>
            <w:vAlign w:val="bottom"/>
            <w:hideMark/>
          </w:tcPr>
          <w:p w14:paraId="3C2432F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3C3FC6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0B6F0F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547A6C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8D6C33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20CE0E9"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31D3E1B"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3E48E9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E45ED4B" w14:textId="77777777" w:rsidTr="000840E2">
        <w:trPr>
          <w:trHeight w:val="300"/>
        </w:trPr>
        <w:tc>
          <w:tcPr>
            <w:tcW w:w="4129" w:type="dxa"/>
            <w:shd w:val="clear" w:color="auto" w:fill="auto"/>
            <w:noWrap/>
            <w:vAlign w:val="bottom"/>
            <w:hideMark/>
          </w:tcPr>
          <w:p w14:paraId="12B0412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Breakfast bars</w:t>
            </w:r>
          </w:p>
        </w:tc>
        <w:tc>
          <w:tcPr>
            <w:tcW w:w="1240" w:type="dxa"/>
            <w:shd w:val="clear" w:color="auto" w:fill="auto"/>
            <w:noWrap/>
            <w:vAlign w:val="bottom"/>
            <w:hideMark/>
          </w:tcPr>
          <w:p w14:paraId="0EBF6E3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0F455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87C277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E02765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F82C25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666829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5AD700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9AF1F0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D152007" w14:textId="77777777" w:rsidTr="000840E2">
        <w:trPr>
          <w:trHeight w:val="300"/>
        </w:trPr>
        <w:tc>
          <w:tcPr>
            <w:tcW w:w="4129" w:type="dxa"/>
            <w:shd w:val="clear" w:color="auto" w:fill="auto"/>
            <w:noWrap/>
            <w:vAlign w:val="bottom"/>
            <w:hideMark/>
          </w:tcPr>
          <w:p w14:paraId="7BAD0DF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Breakfast cereal, single and mixed grain</w:t>
            </w:r>
          </w:p>
        </w:tc>
        <w:tc>
          <w:tcPr>
            <w:tcW w:w="1240" w:type="dxa"/>
            <w:shd w:val="clear" w:color="auto" w:fill="auto"/>
            <w:noWrap/>
            <w:vAlign w:val="bottom"/>
            <w:hideMark/>
          </w:tcPr>
          <w:p w14:paraId="38FEA88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C9357F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BA2AFA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B390BA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681072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EFBEB7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185D41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626E467"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4D70F6D6" w14:textId="77777777" w:rsidTr="000840E2">
        <w:trPr>
          <w:trHeight w:val="300"/>
        </w:trPr>
        <w:tc>
          <w:tcPr>
            <w:tcW w:w="4129" w:type="dxa"/>
            <w:shd w:val="clear" w:color="auto" w:fill="auto"/>
            <w:noWrap/>
            <w:vAlign w:val="bottom"/>
            <w:hideMark/>
          </w:tcPr>
          <w:p w14:paraId="2E7A99D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Cakes and muffins, iced</w:t>
            </w:r>
          </w:p>
        </w:tc>
        <w:tc>
          <w:tcPr>
            <w:tcW w:w="1240" w:type="dxa"/>
            <w:shd w:val="clear" w:color="auto" w:fill="auto"/>
            <w:noWrap/>
            <w:vAlign w:val="bottom"/>
            <w:hideMark/>
          </w:tcPr>
          <w:p w14:paraId="306D8DB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5E2D54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1A1C4A2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4A547EE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69600A6"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0.14</w:t>
            </w:r>
          </w:p>
        </w:tc>
        <w:tc>
          <w:tcPr>
            <w:tcW w:w="1240" w:type="dxa"/>
            <w:shd w:val="clear" w:color="auto" w:fill="auto"/>
            <w:noWrap/>
            <w:vAlign w:val="bottom"/>
            <w:hideMark/>
          </w:tcPr>
          <w:p w14:paraId="63A39CC5"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0.15</w:t>
            </w:r>
          </w:p>
        </w:tc>
        <w:tc>
          <w:tcPr>
            <w:tcW w:w="1240" w:type="dxa"/>
            <w:shd w:val="clear" w:color="auto" w:fill="auto"/>
            <w:noWrap/>
            <w:vAlign w:val="bottom"/>
            <w:hideMark/>
          </w:tcPr>
          <w:p w14:paraId="16C221D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097DFC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0.50</w:t>
            </w:r>
          </w:p>
        </w:tc>
      </w:tr>
      <w:tr w:rsidR="000840E2" w:rsidRPr="00F41265" w14:paraId="051E9015" w14:textId="77777777" w:rsidTr="000840E2">
        <w:trPr>
          <w:trHeight w:val="300"/>
        </w:trPr>
        <w:tc>
          <w:tcPr>
            <w:tcW w:w="4129" w:type="dxa"/>
            <w:shd w:val="clear" w:color="auto" w:fill="auto"/>
            <w:noWrap/>
            <w:vAlign w:val="bottom"/>
            <w:hideMark/>
          </w:tcPr>
          <w:p w14:paraId="01BA614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Cakes and muffins, uniced</w:t>
            </w:r>
          </w:p>
        </w:tc>
        <w:tc>
          <w:tcPr>
            <w:tcW w:w="1240" w:type="dxa"/>
            <w:shd w:val="clear" w:color="auto" w:fill="auto"/>
            <w:noWrap/>
            <w:vAlign w:val="bottom"/>
            <w:hideMark/>
          </w:tcPr>
          <w:p w14:paraId="663201E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781095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1C4F2A9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2421A53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9CD12D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0.025</w:t>
            </w:r>
          </w:p>
        </w:tc>
        <w:tc>
          <w:tcPr>
            <w:tcW w:w="1240" w:type="dxa"/>
            <w:shd w:val="clear" w:color="auto" w:fill="auto"/>
            <w:noWrap/>
            <w:vAlign w:val="bottom"/>
            <w:hideMark/>
          </w:tcPr>
          <w:p w14:paraId="0B57A6D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0.04</w:t>
            </w:r>
            <w:r>
              <w:rPr>
                <w:rFonts w:cs="Arial"/>
                <w:color w:val="000000"/>
                <w:sz w:val="16"/>
                <w:szCs w:val="16"/>
              </w:rPr>
              <w:t>0</w:t>
            </w:r>
          </w:p>
        </w:tc>
        <w:tc>
          <w:tcPr>
            <w:tcW w:w="1240" w:type="dxa"/>
            <w:shd w:val="clear" w:color="auto" w:fill="auto"/>
            <w:noWrap/>
            <w:vAlign w:val="bottom"/>
            <w:hideMark/>
          </w:tcPr>
          <w:p w14:paraId="3CA8EB9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763A78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10CF1023" w14:textId="77777777" w:rsidTr="000840E2">
        <w:trPr>
          <w:trHeight w:val="300"/>
        </w:trPr>
        <w:tc>
          <w:tcPr>
            <w:tcW w:w="4129" w:type="dxa"/>
            <w:shd w:val="clear" w:color="auto" w:fill="auto"/>
            <w:noWrap/>
            <w:vAlign w:val="bottom"/>
            <w:hideMark/>
          </w:tcPr>
          <w:p w14:paraId="008A254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cream cheese, reduced fat</w:t>
            </w:r>
          </w:p>
        </w:tc>
        <w:tc>
          <w:tcPr>
            <w:tcW w:w="1240" w:type="dxa"/>
            <w:shd w:val="clear" w:color="auto" w:fill="auto"/>
            <w:noWrap/>
            <w:vAlign w:val="bottom"/>
            <w:hideMark/>
          </w:tcPr>
          <w:p w14:paraId="4EC5291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CC5A9A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460A324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10369F4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A898BC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0.075</w:t>
            </w:r>
          </w:p>
        </w:tc>
        <w:tc>
          <w:tcPr>
            <w:tcW w:w="1240" w:type="dxa"/>
            <w:shd w:val="clear" w:color="auto" w:fill="auto"/>
            <w:noWrap/>
            <w:vAlign w:val="bottom"/>
            <w:hideMark/>
          </w:tcPr>
          <w:p w14:paraId="29C476D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0.075</w:t>
            </w:r>
          </w:p>
        </w:tc>
        <w:tc>
          <w:tcPr>
            <w:tcW w:w="1240" w:type="dxa"/>
            <w:shd w:val="clear" w:color="auto" w:fill="auto"/>
            <w:noWrap/>
            <w:vAlign w:val="bottom"/>
            <w:hideMark/>
          </w:tcPr>
          <w:p w14:paraId="710EC66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5EDE4A2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6B217F23" w14:textId="77777777" w:rsidTr="000840E2">
        <w:trPr>
          <w:trHeight w:val="300"/>
        </w:trPr>
        <w:tc>
          <w:tcPr>
            <w:tcW w:w="4129" w:type="dxa"/>
            <w:shd w:val="clear" w:color="auto" w:fill="auto"/>
            <w:noWrap/>
            <w:vAlign w:val="bottom"/>
            <w:hideMark/>
          </w:tcPr>
          <w:p w14:paraId="72AAC60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cream cheese, regular fat</w:t>
            </w:r>
          </w:p>
        </w:tc>
        <w:tc>
          <w:tcPr>
            <w:tcW w:w="1240" w:type="dxa"/>
            <w:shd w:val="clear" w:color="auto" w:fill="auto"/>
            <w:noWrap/>
            <w:vAlign w:val="bottom"/>
            <w:hideMark/>
          </w:tcPr>
          <w:p w14:paraId="1C7B3CE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EDB4AD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7DD328C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8CFE16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4A075CE0"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0.18</w:t>
            </w:r>
          </w:p>
        </w:tc>
        <w:tc>
          <w:tcPr>
            <w:tcW w:w="1240" w:type="dxa"/>
            <w:shd w:val="clear" w:color="auto" w:fill="auto"/>
            <w:noWrap/>
            <w:vAlign w:val="bottom"/>
            <w:hideMark/>
          </w:tcPr>
          <w:p w14:paraId="1782CE2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0.18</w:t>
            </w:r>
          </w:p>
        </w:tc>
        <w:tc>
          <w:tcPr>
            <w:tcW w:w="1240" w:type="dxa"/>
            <w:shd w:val="clear" w:color="auto" w:fill="auto"/>
            <w:noWrap/>
            <w:vAlign w:val="bottom"/>
            <w:hideMark/>
          </w:tcPr>
          <w:p w14:paraId="102B5A4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0.16</w:t>
            </w:r>
          </w:p>
        </w:tc>
        <w:tc>
          <w:tcPr>
            <w:tcW w:w="1240" w:type="dxa"/>
            <w:shd w:val="clear" w:color="auto" w:fill="auto"/>
            <w:noWrap/>
            <w:vAlign w:val="bottom"/>
            <w:hideMark/>
          </w:tcPr>
          <w:p w14:paraId="6A34154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0.19</w:t>
            </w:r>
          </w:p>
        </w:tc>
      </w:tr>
      <w:tr w:rsidR="000840E2" w:rsidRPr="00F41265" w14:paraId="783EC114" w14:textId="77777777" w:rsidTr="000840E2">
        <w:trPr>
          <w:trHeight w:val="300"/>
        </w:trPr>
        <w:tc>
          <w:tcPr>
            <w:tcW w:w="4129" w:type="dxa"/>
            <w:shd w:val="clear" w:color="auto" w:fill="auto"/>
            <w:noWrap/>
            <w:vAlign w:val="bottom"/>
            <w:hideMark/>
          </w:tcPr>
          <w:p w14:paraId="7F1757F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processed, Cheddar (Tasty), reduced fat</w:t>
            </w:r>
          </w:p>
        </w:tc>
        <w:tc>
          <w:tcPr>
            <w:tcW w:w="1240" w:type="dxa"/>
            <w:shd w:val="clear" w:color="auto" w:fill="auto"/>
            <w:noWrap/>
            <w:vAlign w:val="bottom"/>
            <w:hideMark/>
          </w:tcPr>
          <w:p w14:paraId="3D95F76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D40A9B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74BCC5D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08FFF2C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5E116C0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0.20</w:t>
            </w:r>
          </w:p>
        </w:tc>
        <w:tc>
          <w:tcPr>
            <w:tcW w:w="1240" w:type="dxa"/>
            <w:shd w:val="clear" w:color="auto" w:fill="auto"/>
            <w:noWrap/>
            <w:vAlign w:val="bottom"/>
            <w:hideMark/>
          </w:tcPr>
          <w:p w14:paraId="5D69F0B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0.20</w:t>
            </w:r>
          </w:p>
        </w:tc>
        <w:tc>
          <w:tcPr>
            <w:tcW w:w="1240" w:type="dxa"/>
            <w:shd w:val="clear" w:color="auto" w:fill="auto"/>
            <w:noWrap/>
            <w:vAlign w:val="bottom"/>
            <w:hideMark/>
          </w:tcPr>
          <w:p w14:paraId="4444110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024DA85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0.37</w:t>
            </w:r>
          </w:p>
        </w:tc>
      </w:tr>
      <w:tr w:rsidR="000840E2" w:rsidRPr="00F41265" w14:paraId="398E4D3E" w14:textId="77777777" w:rsidTr="000840E2">
        <w:trPr>
          <w:trHeight w:val="300"/>
        </w:trPr>
        <w:tc>
          <w:tcPr>
            <w:tcW w:w="4129" w:type="dxa"/>
            <w:shd w:val="clear" w:color="auto" w:fill="auto"/>
            <w:noWrap/>
            <w:vAlign w:val="bottom"/>
            <w:hideMark/>
          </w:tcPr>
          <w:p w14:paraId="1A82091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Cheese, processed, Cheddar (Tasty), regular fat</w:t>
            </w:r>
          </w:p>
        </w:tc>
        <w:tc>
          <w:tcPr>
            <w:tcW w:w="1240" w:type="dxa"/>
            <w:shd w:val="clear" w:color="auto" w:fill="auto"/>
            <w:noWrap/>
            <w:vAlign w:val="bottom"/>
            <w:hideMark/>
          </w:tcPr>
          <w:p w14:paraId="09A291D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CC1B59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6E5FCBC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C186E8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0055DCF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0.30</w:t>
            </w:r>
          </w:p>
        </w:tc>
        <w:tc>
          <w:tcPr>
            <w:tcW w:w="1240" w:type="dxa"/>
            <w:shd w:val="clear" w:color="auto" w:fill="auto"/>
            <w:noWrap/>
            <w:vAlign w:val="bottom"/>
            <w:hideMark/>
          </w:tcPr>
          <w:p w14:paraId="790B673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0.30</w:t>
            </w:r>
          </w:p>
        </w:tc>
        <w:tc>
          <w:tcPr>
            <w:tcW w:w="1240" w:type="dxa"/>
            <w:shd w:val="clear" w:color="auto" w:fill="auto"/>
            <w:noWrap/>
            <w:vAlign w:val="bottom"/>
            <w:hideMark/>
          </w:tcPr>
          <w:p w14:paraId="4583A79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66C1F2D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0.65</w:t>
            </w:r>
          </w:p>
        </w:tc>
      </w:tr>
      <w:tr w:rsidR="000840E2" w:rsidRPr="00F41265" w14:paraId="64FE0D01" w14:textId="77777777" w:rsidTr="000840E2">
        <w:trPr>
          <w:trHeight w:val="300"/>
        </w:trPr>
        <w:tc>
          <w:tcPr>
            <w:tcW w:w="4129" w:type="dxa"/>
            <w:shd w:val="clear" w:color="auto" w:fill="auto"/>
            <w:noWrap/>
            <w:vAlign w:val="bottom"/>
            <w:hideMark/>
          </w:tcPr>
          <w:p w14:paraId="2336184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Chicken products, battered or crumbed</w:t>
            </w:r>
          </w:p>
        </w:tc>
        <w:tc>
          <w:tcPr>
            <w:tcW w:w="1240" w:type="dxa"/>
            <w:shd w:val="clear" w:color="auto" w:fill="auto"/>
            <w:noWrap/>
            <w:vAlign w:val="bottom"/>
            <w:hideMark/>
          </w:tcPr>
          <w:p w14:paraId="6D4DD34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DAE235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C8E28B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4BC5D6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958145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311BC1A"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A6A1195"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231365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B525156" w14:textId="77777777" w:rsidTr="000840E2">
        <w:trPr>
          <w:trHeight w:val="300"/>
        </w:trPr>
        <w:tc>
          <w:tcPr>
            <w:tcW w:w="4129" w:type="dxa"/>
            <w:shd w:val="clear" w:color="auto" w:fill="auto"/>
            <w:noWrap/>
            <w:vAlign w:val="bottom"/>
            <w:hideMark/>
          </w:tcPr>
          <w:p w14:paraId="0145CD2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Chicken products, battered or crumbed, from takeaway</w:t>
            </w:r>
          </w:p>
        </w:tc>
        <w:tc>
          <w:tcPr>
            <w:tcW w:w="1240" w:type="dxa"/>
            <w:shd w:val="clear" w:color="auto" w:fill="auto"/>
            <w:noWrap/>
            <w:vAlign w:val="bottom"/>
            <w:hideMark/>
          </w:tcPr>
          <w:p w14:paraId="6DDB6F2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1644619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5861DB2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D21C24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3263C4F"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0.033</w:t>
            </w:r>
          </w:p>
        </w:tc>
        <w:tc>
          <w:tcPr>
            <w:tcW w:w="1240" w:type="dxa"/>
            <w:shd w:val="clear" w:color="auto" w:fill="auto"/>
            <w:noWrap/>
            <w:vAlign w:val="bottom"/>
            <w:hideMark/>
          </w:tcPr>
          <w:p w14:paraId="7CE496D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0.053</w:t>
            </w:r>
          </w:p>
        </w:tc>
        <w:tc>
          <w:tcPr>
            <w:tcW w:w="1240" w:type="dxa"/>
            <w:shd w:val="clear" w:color="auto" w:fill="auto"/>
            <w:noWrap/>
            <w:vAlign w:val="bottom"/>
            <w:hideMark/>
          </w:tcPr>
          <w:p w14:paraId="687B7E6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4AD66E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0.10</w:t>
            </w:r>
          </w:p>
        </w:tc>
      </w:tr>
      <w:tr w:rsidR="000840E2" w:rsidRPr="00F41265" w14:paraId="48F51BCC" w14:textId="77777777" w:rsidTr="000840E2">
        <w:trPr>
          <w:trHeight w:val="300"/>
        </w:trPr>
        <w:tc>
          <w:tcPr>
            <w:tcW w:w="4129" w:type="dxa"/>
            <w:shd w:val="clear" w:color="auto" w:fill="auto"/>
            <w:noWrap/>
            <w:vAlign w:val="bottom"/>
            <w:hideMark/>
          </w:tcPr>
          <w:p w14:paraId="500735C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Chicken, breast</w:t>
            </w:r>
          </w:p>
        </w:tc>
        <w:tc>
          <w:tcPr>
            <w:tcW w:w="1240" w:type="dxa"/>
            <w:shd w:val="clear" w:color="auto" w:fill="auto"/>
            <w:noWrap/>
            <w:vAlign w:val="bottom"/>
            <w:hideMark/>
          </w:tcPr>
          <w:p w14:paraId="3FA6A53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71C7F2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1B47BF8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A8BAAA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B1FD31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1EF1F931"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3F18C7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4A7806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6E427B6C" w14:textId="77777777" w:rsidTr="000840E2">
        <w:trPr>
          <w:trHeight w:val="300"/>
        </w:trPr>
        <w:tc>
          <w:tcPr>
            <w:tcW w:w="4129" w:type="dxa"/>
            <w:shd w:val="clear" w:color="auto" w:fill="auto"/>
            <w:noWrap/>
            <w:vAlign w:val="bottom"/>
            <w:hideMark/>
          </w:tcPr>
          <w:p w14:paraId="7E38460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Chocolate, plain milk chocolate</w:t>
            </w:r>
          </w:p>
        </w:tc>
        <w:tc>
          <w:tcPr>
            <w:tcW w:w="1240" w:type="dxa"/>
            <w:shd w:val="clear" w:color="auto" w:fill="auto"/>
            <w:noWrap/>
            <w:vAlign w:val="bottom"/>
            <w:hideMark/>
          </w:tcPr>
          <w:p w14:paraId="4FE3BAC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E8274A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1DC1581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1D5D8AA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89C0A4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0.045</w:t>
            </w:r>
          </w:p>
        </w:tc>
        <w:tc>
          <w:tcPr>
            <w:tcW w:w="1240" w:type="dxa"/>
            <w:shd w:val="clear" w:color="auto" w:fill="auto"/>
            <w:noWrap/>
            <w:vAlign w:val="bottom"/>
            <w:hideMark/>
          </w:tcPr>
          <w:p w14:paraId="0542D35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0.053</w:t>
            </w:r>
          </w:p>
        </w:tc>
        <w:tc>
          <w:tcPr>
            <w:tcW w:w="1240" w:type="dxa"/>
            <w:shd w:val="clear" w:color="auto" w:fill="auto"/>
            <w:noWrap/>
            <w:vAlign w:val="bottom"/>
            <w:hideMark/>
          </w:tcPr>
          <w:p w14:paraId="6FB31F2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5BFE86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0EB46DEF" w14:textId="77777777" w:rsidTr="000840E2">
        <w:trPr>
          <w:trHeight w:val="300"/>
        </w:trPr>
        <w:tc>
          <w:tcPr>
            <w:tcW w:w="4129" w:type="dxa"/>
            <w:shd w:val="clear" w:color="auto" w:fill="auto"/>
            <w:noWrap/>
            <w:vAlign w:val="bottom"/>
            <w:hideMark/>
          </w:tcPr>
          <w:p w14:paraId="0785C23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Coffee, instant</w:t>
            </w:r>
          </w:p>
        </w:tc>
        <w:tc>
          <w:tcPr>
            <w:tcW w:w="1240" w:type="dxa"/>
            <w:shd w:val="clear" w:color="auto" w:fill="auto"/>
            <w:noWrap/>
            <w:vAlign w:val="bottom"/>
            <w:hideMark/>
          </w:tcPr>
          <w:p w14:paraId="3177914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30CB1C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90CCB2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AD96E6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26E49B4"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C0E4CD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BA6B4C3"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57182D2"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A76F9E5" w14:textId="77777777" w:rsidTr="000840E2">
        <w:trPr>
          <w:trHeight w:val="300"/>
        </w:trPr>
        <w:tc>
          <w:tcPr>
            <w:tcW w:w="4129" w:type="dxa"/>
            <w:shd w:val="clear" w:color="auto" w:fill="auto"/>
            <w:noWrap/>
            <w:vAlign w:val="bottom"/>
            <w:hideMark/>
          </w:tcPr>
          <w:p w14:paraId="3AEA33C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Confectionary, Soft candy</w:t>
            </w:r>
          </w:p>
        </w:tc>
        <w:tc>
          <w:tcPr>
            <w:tcW w:w="1240" w:type="dxa"/>
            <w:shd w:val="clear" w:color="auto" w:fill="auto"/>
            <w:noWrap/>
            <w:vAlign w:val="bottom"/>
            <w:hideMark/>
          </w:tcPr>
          <w:p w14:paraId="45D13DD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73E7E8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388F2F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7DC984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4CA093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5D0A319"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00DFCA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3A27534"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003E105" w14:textId="77777777" w:rsidTr="000840E2">
        <w:trPr>
          <w:trHeight w:val="300"/>
        </w:trPr>
        <w:tc>
          <w:tcPr>
            <w:tcW w:w="4129" w:type="dxa"/>
            <w:shd w:val="clear" w:color="auto" w:fill="auto"/>
            <w:noWrap/>
            <w:vAlign w:val="bottom"/>
            <w:hideMark/>
          </w:tcPr>
          <w:p w14:paraId="215DB44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lastRenderedPageBreak/>
              <w:t>Corn chips</w:t>
            </w:r>
          </w:p>
        </w:tc>
        <w:tc>
          <w:tcPr>
            <w:tcW w:w="1240" w:type="dxa"/>
            <w:shd w:val="clear" w:color="auto" w:fill="auto"/>
            <w:noWrap/>
            <w:vAlign w:val="bottom"/>
            <w:hideMark/>
          </w:tcPr>
          <w:p w14:paraId="22D941A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3B8C9A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31C328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BCA52D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BD98D2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408D2B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189274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5B586DF"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CD30B78" w14:textId="77777777" w:rsidTr="000840E2">
        <w:trPr>
          <w:trHeight w:val="300"/>
        </w:trPr>
        <w:tc>
          <w:tcPr>
            <w:tcW w:w="4129" w:type="dxa"/>
            <w:shd w:val="clear" w:color="auto" w:fill="auto"/>
            <w:noWrap/>
            <w:vAlign w:val="bottom"/>
            <w:hideMark/>
          </w:tcPr>
          <w:p w14:paraId="7FDC45A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Cream, sour, full fat</w:t>
            </w:r>
          </w:p>
        </w:tc>
        <w:tc>
          <w:tcPr>
            <w:tcW w:w="1240" w:type="dxa"/>
            <w:shd w:val="clear" w:color="auto" w:fill="auto"/>
            <w:noWrap/>
            <w:vAlign w:val="bottom"/>
            <w:hideMark/>
          </w:tcPr>
          <w:p w14:paraId="4068BA0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CB6B9A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58FDEEB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0BC16F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6ACA8AF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0.25</w:t>
            </w:r>
          </w:p>
        </w:tc>
        <w:tc>
          <w:tcPr>
            <w:tcW w:w="1240" w:type="dxa"/>
            <w:shd w:val="clear" w:color="auto" w:fill="auto"/>
            <w:noWrap/>
            <w:vAlign w:val="bottom"/>
            <w:hideMark/>
          </w:tcPr>
          <w:p w14:paraId="774272F5"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0.25</w:t>
            </w:r>
          </w:p>
        </w:tc>
        <w:tc>
          <w:tcPr>
            <w:tcW w:w="1240" w:type="dxa"/>
            <w:shd w:val="clear" w:color="auto" w:fill="auto"/>
            <w:noWrap/>
            <w:vAlign w:val="bottom"/>
            <w:hideMark/>
          </w:tcPr>
          <w:p w14:paraId="4B410EA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0.22</w:t>
            </w:r>
          </w:p>
        </w:tc>
        <w:tc>
          <w:tcPr>
            <w:tcW w:w="1240" w:type="dxa"/>
            <w:shd w:val="clear" w:color="auto" w:fill="auto"/>
            <w:noWrap/>
            <w:vAlign w:val="bottom"/>
            <w:hideMark/>
          </w:tcPr>
          <w:p w14:paraId="19DAE01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0.30</w:t>
            </w:r>
          </w:p>
        </w:tc>
      </w:tr>
      <w:tr w:rsidR="000840E2" w:rsidRPr="00F41265" w14:paraId="1E04D12C" w14:textId="77777777" w:rsidTr="000840E2">
        <w:trPr>
          <w:trHeight w:val="300"/>
        </w:trPr>
        <w:tc>
          <w:tcPr>
            <w:tcW w:w="4129" w:type="dxa"/>
            <w:shd w:val="clear" w:color="auto" w:fill="auto"/>
            <w:noWrap/>
            <w:vAlign w:val="bottom"/>
            <w:hideMark/>
          </w:tcPr>
          <w:p w14:paraId="476C013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Cream, thickened, reduced fat</w:t>
            </w:r>
          </w:p>
        </w:tc>
        <w:tc>
          <w:tcPr>
            <w:tcW w:w="1240" w:type="dxa"/>
            <w:shd w:val="clear" w:color="auto" w:fill="auto"/>
            <w:noWrap/>
            <w:vAlign w:val="bottom"/>
            <w:hideMark/>
          </w:tcPr>
          <w:p w14:paraId="15786AB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7A3858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6745DCE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7E38CD2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424452F"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0.097</w:t>
            </w:r>
          </w:p>
        </w:tc>
        <w:tc>
          <w:tcPr>
            <w:tcW w:w="1240" w:type="dxa"/>
            <w:shd w:val="clear" w:color="auto" w:fill="auto"/>
            <w:noWrap/>
            <w:vAlign w:val="bottom"/>
            <w:hideMark/>
          </w:tcPr>
          <w:p w14:paraId="5E7F166E"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0.097</w:t>
            </w:r>
          </w:p>
        </w:tc>
        <w:tc>
          <w:tcPr>
            <w:tcW w:w="1240" w:type="dxa"/>
            <w:shd w:val="clear" w:color="auto" w:fill="auto"/>
            <w:noWrap/>
            <w:vAlign w:val="bottom"/>
            <w:hideMark/>
          </w:tcPr>
          <w:p w14:paraId="4C8C6B8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4206E82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0.11</w:t>
            </w:r>
          </w:p>
        </w:tc>
      </w:tr>
      <w:tr w:rsidR="000840E2" w:rsidRPr="00F41265" w14:paraId="684A9C7D" w14:textId="77777777" w:rsidTr="000840E2">
        <w:trPr>
          <w:trHeight w:val="300"/>
        </w:trPr>
        <w:tc>
          <w:tcPr>
            <w:tcW w:w="4129" w:type="dxa"/>
            <w:shd w:val="clear" w:color="auto" w:fill="auto"/>
            <w:noWrap/>
            <w:vAlign w:val="bottom"/>
            <w:hideMark/>
          </w:tcPr>
          <w:p w14:paraId="39D956E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Dip</w:t>
            </w:r>
          </w:p>
        </w:tc>
        <w:tc>
          <w:tcPr>
            <w:tcW w:w="1240" w:type="dxa"/>
            <w:shd w:val="clear" w:color="auto" w:fill="auto"/>
            <w:noWrap/>
            <w:vAlign w:val="bottom"/>
            <w:hideMark/>
          </w:tcPr>
          <w:p w14:paraId="61E6E40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1C6EF2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77D0B83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1D38710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953BE1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0.073</w:t>
            </w:r>
          </w:p>
        </w:tc>
        <w:tc>
          <w:tcPr>
            <w:tcW w:w="1240" w:type="dxa"/>
            <w:shd w:val="clear" w:color="auto" w:fill="auto"/>
            <w:noWrap/>
            <w:vAlign w:val="bottom"/>
            <w:hideMark/>
          </w:tcPr>
          <w:p w14:paraId="3CAFDE2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0.073</w:t>
            </w:r>
          </w:p>
        </w:tc>
        <w:tc>
          <w:tcPr>
            <w:tcW w:w="1240" w:type="dxa"/>
            <w:shd w:val="clear" w:color="auto" w:fill="auto"/>
            <w:noWrap/>
            <w:vAlign w:val="bottom"/>
            <w:hideMark/>
          </w:tcPr>
          <w:p w14:paraId="41E9822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3633477F"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3FC7EDE6" w14:textId="77777777" w:rsidTr="000840E2">
        <w:trPr>
          <w:trHeight w:val="300"/>
        </w:trPr>
        <w:tc>
          <w:tcPr>
            <w:tcW w:w="4129" w:type="dxa"/>
            <w:shd w:val="clear" w:color="auto" w:fill="auto"/>
            <w:noWrap/>
            <w:vAlign w:val="bottom"/>
            <w:hideMark/>
          </w:tcPr>
          <w:p w14:paraId="116260F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Fish fillets, white fish, fresh</w:t>
            </w:r>
          </w:p>
        </w:tc>
        <w:tc>
          <w:tcPr>
            <w:tcW w:w="1240" w:type="dxa"/>
            <w:shd w:val="clear" w:color="auto" w:fill="auto"/>
            <w:noWrap/>
            <w:vAlign w:val="bottom"/>
            <w:hideMark/>
          </w:tcPr>
          <w:p w14:paraId="062DEF3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B3EFFE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2AEB079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590310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7B5EAA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78F8E8D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0090222"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4A3823A"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229B1F65" w14:textId="77777777" w:rsidTr="000840E2">
        <w:trPr>
          <w:trHeight w:val="300"/>
        </w:trPr>
        <w:tc>
          <w:tcPr>
            <w:tcW w:w="4129" w:type="dxa"/>
            <w:shd w:val="clear" w:color="auto" w:fill="auto"/>
            <w:noWrap/>
            <w:vAlign w:val="bottom"/>
            <w:hideMark/>
          </w:tcPr>
          <w:p w14:paraId="73FE575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Fish portions, frozen (crumbed only) from supermarket</w:t>
            </w:r>
          </w:p>
        </w:tc>
        <w:tc>
          <w:tcPr>
            <w:tcW w:w="1240" w:type="dxa"/>
            <w:shd w:val="clear" w:color="auto" w:fill="auto"/>
            <w:noWrap/>
            <w:vAlign w:val="bottom"/>
            <w:hideMark/>
          </w:tcPr>
          <w:p w14:paraId="7F6A573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DA096F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4CBA42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364FE4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47CA82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D4C251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D37579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F28283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4A3BC1E7" w14:textId="77777777" w:rsidTr="000840E2">
        <w:trPr>
          <w:trHeight w:val="300"/>
        </w:trPr>
        <w:tc>
          <w:tcPr>
            <w:tcW w:w="4129" w:type="dxa"/>
            <w:shd w:val="clear" w:color="auto" w:fill="auto"/>
            <w:noWrap/>
            <w:vAlign w:val="bottom"/>
            <w:hideMark/>
          </w:tcPr>
          <w:p w14:paraId="34102AA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Hamburger, Beef</w:t>
            </w:r>
          </w:p>
        </w:tc>
        <w:tc>
          <w:tcPr>
            <w:tcW w:w="1240" w:type="dxa"/>
            <w:shd w:val="clear" w:color="auto" w:fill="auto"/>
            <w:noWrap/>
            <w:vAlign w:val="bottom"/>
            <w:hideMark/>
          </w:tcPr>
          <w:p w14:paraId="6B401A2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8</w:t>
            </w:r>
          </w:p>
        </w:tc>
        <w:tc>
          <w:tcPr>
            <w:tcW w:w="1240" w:type="dxa"/>
            <w:vAlign w:val="bottom"/>
          </w:tcPr>
          <w:p w14:paraId="15386F2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6</w:t>
            </w:r>
          </w:p>
        </w:tc>
        <w:tc>
          <w:tcPr>
            <w:tcW w:w="1240" w:type="dxa"/>
            <w:vAlign w:val="bottom"/>
          </w:tcPr>
          <w:p w14:paraId="310D50D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66E2EC8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2A988EC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0.043</w:t>
            </w:r>
          </w:p>
        </w:tc>
        <w:tc>
          <w:tcPr>
            <w:tcW w:w="1240" w:type="dxa"/>
            <w:shd w:val="clear" w:color="auto" w:fill="auto"/>
            <w:noWrap/>
            <w:vAlign w:val="bottom"/>
            <w:hideMark/>
          </w:tcPr>
          <w:p w14:paraId="39AAF1D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0.065</w:t>
            </w:r>
          </w:p>
        </w:tc>
        <w:tc>
          <w:tcPr>
            <w:tcW w:w="1240" w:type="dxa"/>
            <w:shd w:val="clear" w:color="auto" w:fill="auto"/>
            <w:noWrap/>
            <w:vAlign w:val="bottom"/>
            <w:hideMark/>
          </w:tcPr>
          <w:p w14:paraId="6E0C94C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3B38D2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0.31</w:t>
            </w:r>
          </w:p>
        </w:tc>
      </w:tr>
      <w:tr w:rsidR="000840E2" w:rsidRPr="00F41265" w14:paraId="5BC7E3A7" w14:textId="77777777" w:rsidTr="000840E2">
        <w:trPr>
          <w:trHeight w:val="300"/>
        </w:trPr>
        <w:tc>
          <w:tcPr>
            <w:tcW w:w="4129" w:type="dxa"/>
            <w:shd w:val="clear" w:color="auto" w:fill="auto"/>
            <w:noWrap/>
            <w:vAlign w:val="bottom"/>
            <w:hideMark/>
          </w:tcPr>
          <w:p w14:paraId="718A8A9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Ice cream, full fat</w:t>
            </w:r>
          </w:p>
        </w:tc>
        <w:tc>
          <w:tcPr>
            <w:tcW w:w="1240" w:type="dxa"/>
            <w:shd w:val="clear" w:color="auto" w:fill="auto"/>
            <w:noWrap/>
            <w:vAlign w:val="bottom"/>
            <w:hideMark/>
          </w:tcPr>
          <w:p w14:paraId="6AF2B9B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CCC523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457AD7A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14AF18A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1C508380"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0.087</w:t>
            </w:r>
          </w:p>
        </w:tc>
        <w:tc>
          <w:tcPr>
            <w:tcW w:w="1240" w:type="dxa"/>
            <w:shd w:val="clear" w:color="auto" w:fill="auto"/>
            <w:noWrap/>
            <w:vAlign w:val="bottom"/>
            <w:hideMark/>
          </w:tcPr>
          <w:p w14:paraId="57D1830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0.087</w:t>
            </w:r>
          </w:p>
        </w:tc>
        <w:tc>
          <w:tcPr>
            <w:tcW w:w="1240" w:type="dxa"/>
            <w:shd w:val="clear" w:color="auto" w:fill="auto"/>
            <w:noWrap/>
            <w:vAlign w:val="bottom"/>
            <w:hideMark/>
          </w:tcPr>
          <w:p w14:paraId="1B9C0F2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Trace</w:t>
            </w:r>
          </w:p>
        </w:tc>
        <w:tc>
          <w:tcPr>
            <w:tcW w:w="1240" w:type="dxa"/>
            <w:shd w:val="clear" w:color="auto" w:fill="auto"/>
            <w:noWrap/>
            <w:vAlign w:val="bottom"/>
            <w:hideMark/>
          </w:tcPr>
          <w:p w14:paraId="4CFE888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0.10</w:t>
            </w:r>
          </w:p>
        </w:tc>
      </w:tr>
      <w:tr w:rsidR="000840E2" w:rsidRPr="00F41265" w14:paraId="76D02E30" w14:textId="77777777" w:rsidTr="000840E2">
        <w:trPr>
          <w:trHeight w:val="300"/>
        </w:trPr>
        <w:tc>
          <w:tcPr>
            <w:tcW w:w="4129" w:type="dxa"/>
            <w:shd w:val="clear" w:color="auto" w:fill="auto"/>
            <w:noWrap/>
            <w:vAlign w:val="bottom"/>
            <w:hideMark/>
          </w:tcPr>
          <w:p w14:paraId="1E75643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dessert</w:t>
            </w:r>
          </w:p>
        </w:tc>
        <w:tc>
          <w:tcPr>
            <w:tcW w:w="1240" w:type="dxa"/>
            <w:shd w:val="clear" w:color="auto" w:fill="auto"/>
            <w:noWrap/>
            <w:vAlign w:val="bottom"/>
            <w:hideMark/>
          </w:tcPr>
          <w:p w14:paraId="189391E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0518D5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3A8C39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C6512B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C8B9E31"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340A22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198AE2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95D9955"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2E0CDF73" w14:textId="77777777" w:rsidTr="000840E2">
        <w:trPr>
          <w:trHeight w:val="300"/>
        </w:trPr>
        <w:tc>
          <w:tcPr>
            <w:tcW w:w="4129" w:type="dxa"/>
            <w:shd w:val="clear" w:color="auto" w:fill="auto"/>
            <w:noWrap/>
            <w:vAlign w:val="bottom"/>
            <w:hideMark/>
          </w:tcPr>
          <w:p w14:paraId="2B88EAB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dinner</w:t>
            </w:r>
          </w:p>
        </w:tc>
        <w:tc>
          <w:tcPr>
            <w:tcW w:w="1240" w:type="dxa"/>
            <w:shd w:val="clear" w:color="auto" w:fill="auto"/>
            <w:noWrap/>
            <w:vAlign w:val="bottom"/>
            <w:hideMark/>
          </w:tcPr>
          <w:p w14:paraId="3EA12AF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7F9762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836BA1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68EE5B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30F8EFF"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6EDADAB"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00</w:t>
            </w:r>
          </w:p>
        </w:tc>
        <w:tc>
          <w:tcPr>
            <w:tcW w:w="1240" w:type="dxa"/>
            <w:shd w:val="clear" w:color="auto" w:fill="auto"/>
            <w:noWrap/>
            <w:vAlign w:val="bottom"/>
            <w:hideMark/>
          </w:tcPr>
          <w:p w14:paraId="472C5B9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BC20A2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94C7E30" w14:textId="77777777" w:rsidTr="000840E2">
        <w:trPr>
          <w:trHeight w:val="300"/>
        </w:trPr>
        <w:tc>
          <w:tcPr>
            <w:tcW w:w="4129" w:type="dxa"/>
            <w:shd w:val="clear" w:color="auto" w:fill="auto"/>
            <w:noWrap/>
            <w:vAlign w:val="bottom"/>
            <w:hideMark/>
          </w:tcPr>
          <w:p w14:paraId="3EE511B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formula, non soy-based</w:t>
            </w:r>
          </w:p>
        </w:tc>
        <w:tc>
          <w:tcPr>
            <w:tcW w:w="1240" w:type="dxa"/>
            <w:shd w:val="clear" w:color="auto" w:fill="auto"/>
            <w:noWrap/>
            <w:vAlign w:val="bottom"/>
            <w:hideMark/>
          </w:tcPr>
          <w:p w14:paraId="74E5C2F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D7578F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EAF541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73A739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87225C7"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E2011BE"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F5586A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F1CA75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27211437" w14:textId="77777777" w:rsidTr="000840E2">
        <w:trPr>
          <w:trHeight w:val="300"/>
        </w:trPr>
        <w:tc>
          <w:tcPr>
            <w:tcW w:w="4129" w:type="dxa"/>
            <w:shd w:val="clear" w:color="auto" w:fill="auto"/>
            <w:noWrap/>
            <w:vAlign w:val="bottom"/>
            <w:hideMark/>
          </w:tcPr>
          <w:p w14:paraId="4691B94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Infant formula, soy-based</w:t>
            </w:r>
          </w:p>
        </w:tc>
        <w:tc>
          <w:tcPr>
            <w:tcW w:w="1240" w:type="dxa"/>
            <w:shd w:val="clear" w:color="auto" w:fill="auto"/>
            <w:noWrap/>
            <w:vAlign w:val="bottom"/>
            <w:hideMark/>
          </w:tcPr>
          <w:p w14:paraId="5F7E8BD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4C7EB9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4A6891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3E6849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D7935A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E0CF6C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26319D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EE30AC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613BB267" w14:textId="77777777" w:rsidTr="000840E2">
        <w:trPr>
          <w:trHeight w:val="300"/>
        </w:trPr>
        <w:tc>
          <w:tcPr>
            <w:tcW w:w="4129" w:type="dxa"/>
            <w:shd w:val="clear" w:color="auto" w:fill="auto"/>
            <w:noWrap/>
            <w:vAlign w:val="bottom"/>
            <w:hideMark/>
          </w:tcPr>
          <w:p w14:paraId="3B1143F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Jam</w:t>
            </w:r>
          </w:p>
        </w:tc>
        <w:tc>
          <w:tcPr>
            <w:tcW w:w="1240" w:type="dxa"/>
            <w:shd w:val="clear" w:color="auto" w:fill="auto"/>
            <w:noWrap/>
            <w:vAlign w:val="bottom"/>
            <w:hideMark/>
          </w:tcPr>
          <w:p w14:paraId="206A421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776258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A8A763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CE63BC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7911240"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375CE8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49801FF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3578FFD"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4CF7553B" w14:textId="77777777" w:rsidTr="000840E2">
        <w:trPr>
          <w:trHeight w:val="300"/>
        </w:trPr>
        <w:tc>
          <w:tcPr>
            <w:tcW w:w="4129" w:type="dxa"/>
            <w:shd w:val="clear" w:color="auto" w:fill="auto"/>
            <w:noWrap/>
            <w:vAlign w:val="bottom"/>
            <w:hideMark/>
          </w:tcPr>
          <w:p w14:paraId="4A37FCE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Milk, fresh, full fat</w:t>
            </w:r>
          </w:p>
        </w:tc>
        <w:tc>
          <w:tcPr>
            <w:tcW w:w="1240" w:type="dxa"/>
            <w:shd w:val="clear" w:color="auto" w:fill="auto"/>
            <w:noWrap/>
            <w:vAlign w:val="bottom"/>
            <w:hideMark/>
          </w:tcPr>
          <w:p w14:paraId="60EECBF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413A19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02AF60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B2DFC2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E30580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FAE3D9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A7EA2E7"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73C3CD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E916E30" w14:textId="77777777" w:rsidTr="000840E2">
        <w:trPr>
          <w:trHeight w:val="300"/>
        </w:trPr>
        <w:tc>
          <w:tcPr>
            <w:tcW w:w="4129" w:type="dxa"/>
            <w:shd w:val="clear" w:color="auto" w:fill="auto"/>
            <w:noWrap/>
            <w:vAlign w:val="bottom"/>
            <w:hideMark/>
          </w:tcPr>
          <w:p w14:paraId="478D90B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Milk, fresh, reduced fat</w:t>
            </w:r>
          </w:p>
        </w:tc>
        <w:tc>
          <w:tcPr>
            <w:tcW w:w="1240" w:type="dxa"/>
            <w:shd w:val="clear" w:color="auto" w:fill="auto"/>
            <w:noWrap/>
            <w:vAlign w:val="bottom"/>
            <w:hideMark/>
          </w:tcPr>
          <w:p w14:paraId="1CF4FBD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D6D642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8A732B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151392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40B2AA5"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B6FD7E1"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CB9A7B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963A3D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D70588E" w14:textId="77777777" w:rsidTr="000840E2">
        <w:trPr>
          <w:trHeight w:val="300"/>
        </w:trPr>
        <w:tc>
          <w:tcPr>
            <w:tcW w:w="4129" w:type="dxa"/>
            <w:shd w:val="clear" w:color="auto" w:fill="auto"/>
            <w:noWrap/>
            <w:vAlign w:val="bottom"/>
            <w:hideMark/>
          </w:tcPr>
          <w:p w14:paraId="4C3CDD4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Milk, UHT, full fat</w:t>
            </w:r>
          </w:p>
        </w:tc>
        <w:tc>
          <w:tcPr>
            <w:tcW w:w="1240" w:type="dxa"/>
            <w:shd w:val="clear" w:color="auto" w:fill="auto"/>
            <w:noWrap/>
            <w:vAlign w:val="bottom"/>
            <w:hideMark/>
          </w:tcPr>
          <w:p w14:paraId="5603108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E9E6D1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ECC58A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072198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44AD4A4"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5CC8E31"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377B5E2"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2896EE7"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1FCE809" w14:textId="77777777" w:rsidTr="000840E2">
        <w:trPr>
          <w:trHeight w:val="300"/>
        </w:trPr>
        <w:tc>
          <w:tcPr>
            <w:tcW w:w="4129" w:type="dxa"/>
            <w:shd w:val="clear" w:color="auto" w:fill="auto"/>
            <w:noWrap/>
            <w:vAlign w:val="bottom"/>
            <w:hideMark/>
          </w:tcPr>
          <w:p w14:paraId="1A0201C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Noodles, instant, in cups and bowls</w:t>
            </w:r>
          </w:p>
        </w:tc>
        <w:tc>
          <w:tcPr>
            <w:tcW w:w="1240" w:type="dxa"/>
            <w:shd w:val="clear" w:color="auto" w:fill="auto"/>
            <w:noWrap/>
            <w:vAlign w:val="bottom"/>
            <w:hideMark/>
          </w:tcPr>
          <w:p w14:paraId="5A09E52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8A8470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AB8E2A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1DC131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2D4F48F"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EB6C2F5"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1461DC8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9566211"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4503AAC" w14:textId="77777777" w:rsidTr="000840E2">
        <w:trPr>
          <w:trHeight w:val="300"/>
        </w:trPr>
        <w:tc>
          <w:tcPr>
            <w:tcW w:w="4129" w:type="dxa"/>
            <w:shd w:val="clear" w:color="auto" w:fill="auto"/>
            <w:noWrap/>
            <w:vAlign w:val="bottom"/>
            <w:hideMark/>
          </w:tcPr>
          <w:p w14:paraId="6E5E948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Noodles, instant, in plastic wrapping</w:t>
            </w:r>
          </w:p>
        </w:tc>
        <w:tc>
          <w:tcPr>
            <w:tcW w:w="1240" w:type="dxa"/>
            <w:shd w:val="clear" w:color="auto" w:fill="auto"/>
            <w:noWrap/>
            <w:vAlign w:val="bottom"/>
            <w:hideMark/>
          </w:tcPr>
          <w:p w14:paraId="3D74270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2C091AD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745897C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5C2B08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8FB677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FBDF99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61C946F"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1772EEF"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5186258" w14:textId="77777777" w:rsidTr="000840E2">
        <w:trPr>
          <w:trHeight w:val="300"/>
        </w:trPr>
        <w:tc>
          <w:tcPr>
            <w:tcW w:w="4129" w:type="dxa"/>
            <w:shd w:val="clear" w:color="auto" w:fill="auto"/>
            <w:noWrap/>
            <w:vAlign w:val="bottom"/>
            <w:hideMark/>
          </w:tcPr>
          <w:p w14:paraId="24E7CD0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Nuts, cashews</w:t>
            </w:r>
          </w:p>
        </w:tc>
        <w:tc>
          <w:tcPr>
            <w:tcW w:w="1240" w:type="dxa"/>
            <w:shd w:val="clear" w:color="auto" w:fill="auto"/>
            <w:noWrap/>
            <w:vAlign w:val="bottom"/>
            <w:hideMark/>
          </w:tcPr>
          <w:p w14:paraId="6BB0493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4F6E45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EA260D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669779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71D95E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50D762C"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07B3E2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30BC1D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112B3E0B" w14:textId="77777777" w:rsidTr="000840E2">
        <w:trPr>
          <w:trHeight w:val="300"/>
        </w:trPr>
        <w:tc>
          <w:tcPr>
            <w:tcW w:w="4129" w:type="dxa"/>
            <w:shd w:val="clear" w:color="auto" w:fill="auto"/>
            <w:noWrap/>
            <w:vAlign w:val="bottom"/>
            <w:hideMark/>
          </w:tcPr>
          <w:p w14:paraId="4381B2D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Oil, canola or sunflower oil</w:t>
            </w:r>
          </w:p>
        </w:tc>
        <w:tc>
          <w:tcPr>
            <w:tcW w:w="1240" w:type="dxa"/>
            <w:shd w:val="clear" w:color="auto" w:fill="auto"/>
            <w:noWrap/>
            <w:vAlign w:val="bottom"/>
            <w:hideMark/>
          </w:tcPr>
          <w:p w14:paraId="61B7EAF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7BD799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AEE85B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B8CEB5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82C457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57295B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7E5738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88CEB4A"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78E1DB8A" w14:textId="77777777" w:rsidTr="000840E2">
        <w:trPr>
          <w:trHeight w:val="300"/>
        </w:trPr>
        <w:tc>
          <w:tcPr>
            <w:tcW w:w="4129" w:type="dxa"/>
            <w:shd w:val="clear" w:color="auto" w:fill="auto"/>
            <w:noWrap/>
            <w:vAlign w:val="bottom"/>
            <w:hideMark/>
          </w:tcPr>
          <w:p w14:paraId="42F7DC6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Oil, olive oil</w:t>
            </w:r>
          </w:p>
        </w:tc>
        <w:tc>
          <w:tcPr>
            <w:tcW w:w="1240" w:type="dxa"/>
            <w:shd w:val="clear" w:color="auto" w:fill="auto"/>
            <w:noWrap/>
            <w:vAlign w:val="bottom"/>
            <w:hideMark/>
          </w:tcPr>
          <w:p w14:paraId="39CF1BE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96F625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211D48A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shd w:val="clear" w:color="auto" w:fill="auto"/>
            <w:noWrap/>
            <w:vAlign w:val="bottom"/>
            <w:hideMark/>
          </w:tcPr>
          <w:p w14:paraId="7B78F15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9CFFCD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B2464C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0.038</w:t>
            </w:r>
          </w:p>
        </w:tc>
        <w:tc>
          <w:tcPr>
            <w:tcW w:w="1240" w:type="dxa"/>
            <w:shd w:val="clear" w:color="auto" w:fill="auto"/>
            <w:noWrap/>
            <w:vAlign w:val="bottom"/>
            <w:hideMark/>
          </w:tcPr>
          <w:p w14:paraId="6E3C075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FF303B4"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22676EE8" w14:textId="77777777" w:rsidTr="000840E2">
        <w:trPr>
          <w:trHeight w:val="300"/>
        </w:trPr>
        <w:tc>
          <w:tcPr>
            <w:tcW w:w="4129" w:type="dxa"/>
            <w:shd w:val="clear" w:color="auto" w:fill="auto"/>
            <w:noWrap/>
            <w:vAlign w:val="bottom"/>
            <w:hideMark/>
          </w:tcPr>
          <w:p w14:paraId="0BB0447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Olives</w:t>
            </w:r>
          </w:p>
        </w:tc>
        <w:tc>
          <w:tcPr>
            <w:tcW w:w="1240" w:type="dxa"/>
            <w:shd w:val="clear" w:color="auto" w:fill="auto"/>
            <w:noWrap/>
            <w:vAlign w:val="bottom"/>
            <w:hideMark/>
          </w:tcPr>
          <w:p w14:paraId="043EF1C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DCE3EC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6C4A355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75EC887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0E3B486C"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0.29</w:t>
            </w:r>
          </w:p>
        </w:tc>
        <w:tc>
          <w:tcPr>
            <w:tcW w:w="1240" w:type="dxa"/>
            <w:shd w:val="clear" w:color="auto" w:fill="auto"/>
            <w:noWrap/>
            <w:vAlign w:val="bottom"/>
            <w:hideMark/>
          </w:tcPr>
          <w:p w14:paraId="135603F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0.30</w:t>
            </w:r>
          </w:p>
        </w:tc>
        <w:tc>
          <w:tcPr>
            <w:tcW w:w="1240" w:type="dxa"/>
            <w:shd w:val="clear" w:color="auto" w:fill="auto"/>
            <w:noWrap/>
            <w:vAlign w:val="bottom"/>
            <w:hideMark/>
          </w:tcPr>
          <w:p w14:paraId="65E3056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154199D"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1.1</w:t>
            </w:r>
          </w:p>
        </w:tc>
      </w:tr>
      <w:tr w:rsidR="000840E2" w:rsidRPr="00F41265" w14:paraId="0863AE4C" w14:textId="77777777" w:rsidTr="000840E2">
        <w:trPr>
          <w:trHeight w:val="300"/>
        </w:trPr>
        <w:tc>
          <w:tcPr>
            <w:tcW w:w="4129" w:type="dxa"/>
            <w:shd w:val="clear" w:color="auto" w:fill="auto"/>
            <w:noWrap/>
            <w:vAlign w:val="bottom"/>
            <w:hideMark/>
          </w:tcPr>
          <w:p w14:paraId="7516901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Pasta</w:t>
            </w:r>
          </w:p>
        </w:tc>
        <w:tc>
          <w:tcPr>
            <w:tcW w:w="1240" w:type="dxa"/>
            <w:shd w:val="clear" w:color="auto" w:fill="auto"/>
            <w:noWrap/>
            <w:vAlign w:val="bottom"/>
            <w:hideMark/>
          </w:tcPr>
          <w:p w14:paraId="7DA201E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B30661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ACA6D5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2D126F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CD026A6"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867772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2452427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2CCDDC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89C613E" w14:textId="77777777" w:rsidTr="000840E2">
        <w:trPr>
          <w:trHeight w:val="300"/>
        </w:trPr>
        <w:tc>
          <w:tcPr>
            <w:tcW w:w="4129" w:type="dxa"/>
            <w:shd w:val="clear" w:color="auto" w:fill="auto"/>
            <w:noWrap/>
            <w:vAlign w:val="bottom"/>
            <w:hideMark/>
          </w:tcPr>
          <w:p w14:paraId="73225F2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Peanut butter</w:t>
            </w:r>
          </w:p>
        </w:tc>
        <w:tc>
          <w:tcPr>
            <w:tcW w:w="1240" w:type="dxa"/>
            <w:shd w:val="clear" w:color="auto" w:fill="auto"/>
            <w:noWrap/>
            <w:vAlign w:val="bottom"/>
            <w:hideMark/>
          </w:tcPr>
          <w:p w14:paraId="08A8EE7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3D21D3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EB848E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ED0E7E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F5CA483"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020268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C7218DF"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4031267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51C58B2" w14:textId="77777777" w:rsidTr="000840E2">
        <w:trPr>
          <w:trHeight w:val="300"/>
        </w:trPr>
        <w:tc>
          <w:tcPr>
            <w:tcW w:w="4129" w:type="dxa"/>
            <w:shd w:val="clear" w:color="auto" w:fill="auto"/>
            <w:noWrap/>
            <w:vAlign w:val="bottom"/>
            <w:hideMark/>
          </w:tcPr>
          <w:p w14:paraId="624B571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lastRenderedPageBreak/>
              <w:t>Peas, frozen</w:t>
            </w:r>
          </w:p>
        </w:tc>
        <w:tc>
          <w:tcPr>
            <w:tcW w:w="1240" w:type="dxa"/>
            <w:shd w:val="clear" w:color="auto" w:fill="auto"/>
            <w:noWrap/>
            <w:vAlign w:val="bottom"/>
            <w:hideMark/>
          </w:tcPr>
          <w:p w14:paraId="7F59302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B99FCE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D86DEA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A17F51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4219612"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78704E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1D4265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72D01E0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081589EB" w14:textId="77777777" w:rsidTr="000840E2">
        <w:trPr>
          <w:trHeight w:val="300"/>
        </w:trPr>
        <w:tc>
          <w:tcPr>
            <w:tcW w:w="4129" w:type="dxa"/>
            <w:shd w:val="clear" w:color="auto" w:fill="auto"/>
            <w:noWrap/>
            <w:vAlign w:val="bottom"/>
            <w:hideMark/>
          </w:tcPr>
          <w:p w14:paraId="1B83650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Pizza, frozen from supermarket</w:t>
            </w:r>
          </w:p>
        </w:tc>
        <w:tc>
          <w:tcPr>
            <w:tcW w:w="1240" w:type="dxa"/>
            <w:shd w:val="clear" w:color="auto" w:fill="auto"/>
            <w:noWrap/>
            <w:vAlign w:val="bottom"/>
            <w:hideMark/>
          </w:tcPr>
          <w:p w14:paraId="1AC7988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6327A5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098BF72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5996738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BDBF23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0.023</w:t>
            </w:r>
          </w:p>
        </w:tc>
        <w:tc>
          <w:tcPr>
            <w:tcW w:w="1240" w:type="dxa"/>
            <w:shd w:val="clear" w:color="auto" w:fill="auto"/>
            <w:noWrap/>
            <w:vAlign w:val="bottom"/>
            <w:hideMark/>
          </w:tcPr>
          <w:p w14:paraId="3FE8FE5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0.038</w:t>
            </w:r>
          </w:p>
        </w:tc>
        <w:tc>
          <w:tcPr>
            <w:tcW w:w="1240" w:type="dxa"/>
            <w:shd w:val="clear" w:color="auto" w:fill="auto"/>
            <w:noWrap/>
            <w:vAlign w:val="bottom"/>
            <w:hideMark/>
          </w:tcPr>
          <w:p w14:paraId="6871B335"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CF4D82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4E92E066" w14:textId="77777777" w:rsidTr="000840E2">
        <w:trPr>
          <w:trHeight w:val="300"/>
        </w:trPr>
        <w:tc>
          <w:tcPr>
            <w:tcW w:w="4129" w:type="dxa"/>
            <w:shd w:val="clear" w:color="auto" w:fill="auto"/>
            <w:noWrap/>
            <w:vAlign w:val="bottom"/>
            <w:hideMark/>
          </w:tcPr>
          <w:p w14:paraId="3D58BAF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Potato crisps, flavoured and unflavoured</w:t>
            </w:r>
          </w:p>
        </w:tc>
        <w:tc>
          <w:tcPr>
            <w:tcW w:w="1240" w:type="dxa"/>
            <w:shd w:val="clear" w:color="auto" w:fill="auto"/>
            <w:noWrap/>
            <w:vAlign w:val="bottom"/>
            <w:hideMark/>
          </w:tcPr>
          <w:p w14:paraId="1008565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AE60B1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64390D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918B07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336CB0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8189B73"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310499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2E321C2"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6BB99FD" w14:textId="77777777" w:rsidTr="000840E2">
        <w:trPr>
          <w:trHeight w:val="300"/>
        </w:trPr>
        <w:tc>
          <w:tcPr>
            <w:tcW w:w="4129" w:type="dxa"/>
            <w:shd w:val="clear" w:color="auto" w:fill="auto"/>
            <w:noWrap/>
            <w:vAlign w:val="bottom"/>
            <w:hideMark/>
          </w:tcPr>
          <w:p w14:paraId="73B7897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Ready to eat meal, frozen from supermarket</w:t>
            </w:r>
          </w:p>
        </w:tc>
        <w:tc>
          <w:tcPr>
            <w:tcW w:w="1240" w:type="dxa"/>
            <w:shd w:val="clear" w:color="auto" w:fill="auto"/>
            <w:noWrap/>
            <w:vAlign w:val="bottom"/>
            <w:hideMark/>
          </w:tcPr>
          <w:p w14:paraId="6322517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369CCA3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380603A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59C72AE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8C5EF2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6C759CF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7128C3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D9ACD1D"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38CFB8B6" w14:textId="77777777" w:rsidTr="000840E2">
        <w:trPr>
          <w:trHeight w:val="300"/>
        </w:trPr>
        <w:tc>
          <w:tcPr>
            <w:tcW w:w="4129" w:type="dxa"/>
            <w:shd w:val="clear" w:color="auto" w:fill="auto"/>
            <w:noWrap/>
            <w:vAlign w:val="bottom"/>
            <w:hideMark/>
          </w:tcPr>
          <w:p w14:paraId="760F718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Rice, single grain, uncooked</w:t>
            </w:r>
          </w:p>
        </w:tc>
        <w:tc>
          <w:tcPr>
            <w:tcW w:w="1240" w:type="dxa"/>
            <w:shd w:val="clear" w:color="auto" w:fill="auto"/>
            <w:noWrap/>
            <w:vAlign w:val="bottom"/>
            <w:hideMark/>
          </w:tcPr>
          <w:p w14:paraId="4984049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68B1E58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0BBE8A5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27CDE47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0C2F0F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0.015</w:t>
            </w:r>
          </w:p>
        </w:tc>
        <w:tc>
          <w:tcPr>
            <w:tcW w:w="1240" w:type="dxa"/>
            <w:shd w:val="clear" w:color="auto" w:fill="auto"/>
            <w:noWrap/>
            <w:vAlign w:val="bottom"/>
            <w:hideMark/>
          </w:tcPr>
          <w:p w14:paraId="71A3FD7D"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3B408D9C"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685746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431EEC49" w14:textId="77777777" w:rsidTr="000840E2">
        <w:trPr>
          <w:trHeight w:val="300"/>
        </w:trPr>
        <w:tc>
          <w:tcPr>
            <w:tcW w:w="4129" w:type="dxa"/>
            <w:shd w:val="clear" w:color="auto" w:fill="auto"/>
            <w:noWrap/>
            <w:vAlign w:val="bottom"/>
            <w:hideMark/>
          </w:tcPr>
          <w:p w14:paraId="13EDEC6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Sausages, beef</w:t>
            </w:r>
          </w:p>
        </w:tc>
        <w:tc>
          <w:tcPr>
            <w:tcW w:w="1240" w:type="dxa"/>
            <w:shd w:val="clear" w:color="auto" w:fill="auto"/>
            <w:noWrap/>
            <w:vAlign w:val="bottom"/>
            <w:hideMark/>
          </w:tcPr>
          <w:p w14:paraId="2993979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E2B6A1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02913C2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8BDC1E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42C42F3B"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0.045</w:t>
            </w:r>
          </w:p>
        </w:tc>
        <w:tc>
          <w:tcPr>
            <w:tcW w:w="1240" w:type="dxa"/>
            <w:shd w:val="clear" w:color="auto" w:fill="auto"/>
            <w:noWrap/>
            <w:vAlign w:val="bottom"/>
            <w:hideMark/>
          </w:tcPr>
          <w:p w14:paraId="7B54CE6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0.068</w:t>
            </w:r>
          </w:p>
        </w:tc>
        <w:tc>
          <w:tcPr>
            <w:tcW w:w="1240" w:type="dxa"/>
            <w:shd w:val="clear" w:color="auto" w:fill="auto"/>
            <w:noWrap/>
            <w:vAlign w:val="bottom"/>
            <w:hideMark/>
          </w:tcPr>
          <w:p w14:paraId="7F7E91A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5A62D26"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0.18</w:t>
            </w:r>
          </w:p>
        </w:tc>
      </w:tr>
      <w:tr w:rsidR="000840E2" w:rsidRPr="00F41265" w14:paraId="0AC52824" w14:textId="77777777" w:rsidTr="000840E2">
        <w:trPr>
          <w:trHeight w:val="300"/>
        </w:trPr>
        <w:tc>
          <w:tcPr>
            <w:tcW w:w="4129" w:type="dxa"/>
            <w:shd w:val="clear" w:color="auto" w:fill="auto"/>
            <w:noWrap/>
            <w:vAlign w:val="bottom"/>
            <w:hideMark/>
          </w:tcPr>
          <w:p w14:paraId="145B926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Shelf-stable peaches</w:t>
            </w:r>
          </w:p>
        </w:tc>
        <w:tc>
          <w:tcPr>
            <w:tcW w:w="1240" w:type="dxa"/>
            <w:shd w:val="clear" w:color="auto" w:fill="auto"/>
            <w:noWrap/>
            <w:vAlign w:val="bottom"/>
            <w:hideMark/>
          </w:tcPr>
          <w:p w14:paraId="180D144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8CF8F8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DC12C0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6C3763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39AFC1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BC6C01A"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2C45792"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216069BC"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B04CF77" w14:textId="77777777" w:rsidTr="000840E2">
        <w:trPr>
          <w:trHeight w:val="300"/>
        </w:trPr>
        <w:tc>
          <w:tcPr>
            <w:tcW w:w="4129" w:type="dxa"/>
            <w:shd w:val="clear" w:color="auto" w:fill="auto"/>
            <w:noWrap/>
            <w:vAlign w:val="bottom"/>
            <w:hideMark/>
          </w:tcPr>
          <w:p w14:paraId="48A1B48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Soft drink</w:t>
            </w:r>
          </w:p>
        </w:tc>
        <w:tc>
          <w:tcPr>
            <w:tcW w:w="1240" w:type="dxa"/>
            <w:shd w:val="clear" w:color="auto" w:fill="auto"/>
            <w:noWrap/>
            <w:vAlign w:val="bottom"/>
            <w:hideMark/>
          </w:tcPr>
          <w:p w14:paraId="7E98B6B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3A6E32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465F48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662242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7E11A8A2"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67F3F19"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5AA4597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E0899E5"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2B7390B2" w14:textId="77777777" w:rsidTr="000840E2">
        <w:trPr>
          <w:trHeight w:val="300"/>
        </w:trPr>
        <w:tc>
          <w:tcPr>
            <w:tcW w:w="4129" w:type="dxa"/>
            <w:shd w:val="clear" w:color="auto" w:fill="auto"/>
            <w:noWrap/>
            <w:vAlign w:val="bottom"/>
            <w:hideMark/>
          </w:tcPr>
          <w:p w14:paraId="6297EA0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Soup</w:t>
            </w:r>
          </w:p>
        </w:tc>
        <w:tc>
          <w:tcPr>
            <w:tcW w:w="1240" w:type="dxa"/>
            <w:shd w:val="clear" w:color="auto" w:fill="auto"/>
            <w:noWrap/>
            <w:vAlign w:val="bottom"/>
            <w:hideMark/>
          </w:tcPr>
          <w:p w14:paraId="78F9508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F922F6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7631EB8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74252A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0D795CB"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0.023</w:t>
            </w:r>
          </w:p>
        </w:tc>
        <w:tc>
          <w:tcPr>
            <w:tcW w:w="1240" w:type="dxa"/>
            <w:shd w:val="clear" w:color="auto" w:fill="auto"/>
            <w:noWrap/>
            <w:vAlign w:val="bottom"/>
            <w:hideMark/>
          </w:tcPr>
          <w:p w14:paraId="799A5C64"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0.038</w:t>
            </w:r>
          </w:p>
        </w:tc>
        <w:tc>
          <w:tcPr>
            <w:tcW w:w="1240" w:type="dxa"/>
            <w:shd w:val="clear" w:color="auto" w:fill="auto"/>
            <w:noWrap/>
            <w:vAlign w:val="bottom"/>
            <w:hideMark/>
          </w:tcPr>
          <w:p w14:paraId="31D76BC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304D95A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64281713" w14:textId="77777777" w:rsidTr="000840E2">
        <w:trPr>
          <w:trHeight w:val="300"/>
        </w:trPr>
        <w:tc>
          <w:tcPr>
            <w:tcW w:w="4129" w:type="dxa"/>
            <w:shd w:val="clear" w:color="auto" w:fill="auto"/>
            <w:noWrap/>
            <w:vAlign w:val="bottom"/>
            <w:hideMark/>
          </w:tcPr>
          <w:p w14:paraId="0B82D2C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Spreads, full fat, including butter and vegetable spreads</w:t>
            </w:r>
          </w:p>
        </w:tc>
        <w:tc>
          <w:tcPr>
            <w:tcW w:w="1240" w:type="dxa"/>
            <w:shd w:val="clear" w:color="auto" w:fill="auto"/>
            <w:noWrap/>
            <w:vAlign w:val="bottom"/>
            <w:hideMark/>
          </w:tcPr>
          <w:p w14:paraId="34DC2B01"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D6A869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vAlign w:val="bottom"/>
          </w:tcPr>
          <w:p w14:paraId="7ABB89F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7A944B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shd w:val="clear" w:color="auto" w:fill="auto"/>
            <w:noWrap/>
            <w:vAlign w:val="bottom"/>
            <w:hideMark/>
          </w:tcPr>
          <w:p w14:paraId="03BDF4EE"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0.19</w:t>
            </w:r>
          </w:p>
        </w:tc>
        <w:tc>
          <w:tcPr>
            <w:tcW w:w="1240" w:type="dxa"/>
            <w:shd w:val="clear" w:color="auto" w:fill="auto"/>
            <w:noWrap/>
            <w:vAlign w:val="bottom"/>
            <w:hideMark/>
          </w:tcPr>
          <w:p w14:paraId="2969F6C6"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0.19</w:t>
            </w:r>
          </w:p>
        </w:tc>
        <w:tc>
          <w:tcPr>
            <w:tcW w:w="1240" w:type="dxa"/>
            <w:shd w:val="clear" w:color="auto" w:fill="auto"/>
            <w:noWrap/>
            <w:vAlign w:val="bottom"/>
            <w:hideMark/>
          </w:tcPr>
          <w:p w14:paraId="612CD921"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0.11</w:t>
            </w:r>
          </w:p>
        </w:tc>
        <w:tc>
          <w:tcPr>
            <w:tcW w:w="1240" w:type="dxa"/>
            <w:shd w:val="clear" w:color="auto" w:fill="auto"/>
            <w:noWrap/>
            <w:vAlign w:val="bottom"/>
            <w:hideMark/>
          </w:tcPr>
          <w:p w14:paraId="1092A09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0.27</w:t>
            </w:r>
          </w:p>
        </w:tc>
      </w:tr>
      <w:tr w:rsidR="000840E2" w:rsidRPr="00F41265" w14:paraId="0AB3F0DB" w14:textId="77777777" w:rsidTr="000840E2">
        <w:trPr>
          <w:trHeight w:val="300"/>
        </w:trPr>
        <w:tc>
          <w:tcPr>
            <w:tcW w:w="4129" w:type="dxa"/>
            <w:shd w:val="clear" w:color="auto" w:fill="auto"/>
            <w:noWrap/>
            <w:vAlign w:val="bottom"/>
            <w:hideMark/>
          </w:tcPr>
          <w:p w14:paraId="710A19A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Spreads, reduced fat, including butter and vegetable spreads</w:t>
            </w:r>
          </w:p>
        </w:tc>
        <w:tc>
          <w:tcPr>
            <w:tcW w:w="1240" w:type="dxa"/>
            <w:shd w:val="clear" w:color="auto" w:fill="auto"/>
            <w:noWrap/>
            <w:vAlign w:val="bottom"/>
            <w:hideMark/>
          </w:tcPr>
          <w:p w14:paraId="2B870F2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75C61B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2E1EA06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67FD266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75B6143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0.075</w:t>
            </w:r>
          </w:p>
        </w:tc>
        <w:tc>
          <w:tcPr>
            <w:tcW w:w="1240" w:type="dxa"/>
            <w:shd w:val="clear" w:color="auto" w:fill="auto"/>
            <w:noWrap/>
            <w:vAlign w:val="bottom"/>
            <w:hideMark/>
          </w:tcPr>
          <w:p w14:paraId="6532EFBA"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0.083</w:t>
            </w:r>
          </w:p>
        </w:tc>
        <w:tc>
          <w:tcPr>
            <w:tcW w:w="1240" w:type="dxa"/>
            <w:shd w:val="clear" w:color="auto" w:fill="auto"/>
            <w:noWrap/>
            <w:vAlign w:val="bottom"/>
            <w:hideMark/>
          </w:tcPr>
          <w:p w14:paraId="6E2399BE"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6CE12CB"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0.12</w:t>
            </w:r>
          </w:p>
        </w:tc>
      </w:tr>
      <w:tr w:rsidR="000840E2" w:rsidRPr="00F41265" w14:paraId="5B115E69" w14:textId="77777777" w:rsidTr="000840E2">
        <w:trPr>
          <w:trHeight w:val="300"/>
        </w:trPr>
        <w:tc>
          <w:tcPr>
            <w:tcW w:w="4129" w:type="dxa"/>
            <w:shd w:val="clear" w:color="auto" w:fill="auto"/>
            <w:noWrap/>
            <w:vAlign w:val="bottom"/>
            <w:hideMark/>
          </w:tcPr>
          <w:p w14:paraId="342BC5B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Sugar, white</w:t>
            </w:r>
          </w:p>
        </w:tc>
        <w:tc>
          <w:tcPr>
            <w:tcW w:w="1240" w:type="dxa"/>
            <w:shd w:val="clear" w:color="auto" w:fill="auto"/>
            <w:noWrap/>
            <w:vAlign w:val="bottom"/>
            <w:hideMark/>
          </w:tcPr>
          <w:p w14:paraId="0E4DEF1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5EDA938E"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25BA9F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195555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8F7727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7EF7F92"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79FDE84A"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CC5607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3EDF110B" w14:textId="77777777" w:rsidTr="000840E2">
        <w:trPr>
          <w:trHeight w:val="300"/>
        </w:trPr>
        <w:tc>
          <w:tcPr>
            <w:tcW w:w="4129" w:type="dxa"/>
            <w:shd w:val="clear" w:color="auto" w:fill="auto"/>
            <w:noWrap/>
            <w:vAlign w:val="bottom"/>
            <w:hideMark/>
          </w:tcPr>
          <w:p w14:paraId="445FC50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Sundried tomatoes</w:t>
            </w:r>
          </w:p>
        </w:tc>
        <w:tc>
          <w:tcPr>
            <w:tcW w:w="1240" w:type="dxa"/>
            <w:shd w:val="clear" w:color="auto" w:fill="auto"/>
            <w:noWrap/>
            <w:vAlign w:val="bottom"/>
            <w:hideMark/>
          </w:tcPr>
          <w:p w14:paraId="2917549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F143E80"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vAlign w:val="bottom"/>
          </w:tcPr>
          <w:p w14:paraId="46AEB00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36A4F72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71AA8CD9"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0.14</w:t>
            </w:r>
          </w:p>
        </w:tc>
        <w:tc>
          <w:tcPr>
            <w:tcW w:w="1240" w:type="dxa"/>
            <w:shd w:val="clear" w:color="auto" w:fill="auto"/>
            <w:noWrap/>
            <w:vAlign w:val="bottom"/>
            <w:hideMark/>
          </w:tcPr>
          <w:p w14:paraId="36EA6070"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0.15</w:t>
            </w:r>
          </w:p>
        </w:tc>
        <w:tc>
          <w:tcPr>
            <w:tcW w:w="1240" w:type="dxa"/>
            <w:shd w:val="clear" w:color="auto" w:fill="auto"/>
            <w:noWrap/>
            <w:vAlign w:val="bottom"/>
            <w:hideMark/>
          </w:tcPr>
          <w:p w14:paraId="5882690D"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1E04F2B0"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0.50</w:t>
            </w:r>
          </w:p>
        </w:tc>
      </w:tr>
      <w:tr w:rsidR="000840E2" w:rsidRPr="00F41265" w14:paraId="748833D4" w14:textId="77777777" w:rsidTr="000840E2">
        <w:trPr>
          <w:trHeight w:val="300"/>
        </w:trPr>
        <w:tc>
          <w:tcPr>
            <w:tcW w:w="4129" w:type="dxa"/>
            <w:shd w:val="clear" w:color="auto" w:fill="auto"/>
            <w:noWrap/>
            <w:vAlign w:val="bottom"/>
            <w:hideMark/>
          </w:tcPr>
          <w:p w14:paraId="0E9DBB4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Tomato sauce</w:t>
            </w:r>
          </w:p>
        </w:tc>
        <w:tc>
          <w:tcPr>
            <w:tcW w:w="1240" w:type="dxa"/>
            <w:shd w:val="clear" w:color="auto" w:fill="auto"/>
            <w:noWrap/>
            <w:vAlign w:val="bottom"/>
            <w:hideMark/>
          </w:tcPr>
          <w:p w14:paraId="5427267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7CFB13CB"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473342EA"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49AE1B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14D16FF0"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41C010D8"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0053135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E191D5D"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r w:rsidR="000840E2" w:rsidRPr="00F41265" w14:paraId="5087AA6B" w14:textId="77777777" w:rsidTr="000840E2">
        <w:trPr>
          <w:trHeight w:val="300"/>
        </w:trPr>
        <w:tc>
          <w:tcPr>
            <w:tcW w:w="4129" w:type="dxa"/>
            <w:shd w:val="clear" w:color="auto" w:fill="auto"/>
            <w:noWrap/>
            <w:vAlign w:val="bottom"/>
            <w:hideMark/>
          </w:tcPr>
          <w:p w14:paraId="2839395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Tomatoes, canned</w:t>
            </w:r>
          </w:p>
        </w:tc>
        <w:tc>
          <w:tcPr>
            <w:tcW w:w="1240" w:type="dxa"/>
            <w:shd w:val="clear" w:color="auto" w:fill="auto"/>
            <w:noWrap/>
            <w:vAlign w:val="bottom"/>
            <w:hideMark/>
          </w:tcPr>
          <w:p w14:paraId="3658BAA8"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4FD9DE5"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109F0C0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409CEDA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F556D8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0.01</w:t>
            </w:r>
            <w:r>
              <w:rPr>
                <w:rFonts w:cs="Arial"/>
                <w:color w:val="000000"/>
                <w:sz w:val="16"/>
                <w:szCs w:val="16"/>
              </w:rPr>
              <w:t>0</w:t>
            </w:r>
          </w:p>
        </w:tc>
        <w:tc>
          <w:tcPr>
            <w:tcW w:w="1240" w:type="dxa"/>
            <w:shd w:val="clear" w:color="auto" w:fill="auto"/>
            <w:noWrap/>
            <w:vAlign w:val="bottom"/>
            <w:hideMark/>
          </w:tcPr>
          <w:p w14:paraId="6B58337A"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0.033</w:t>
            </w:r>
          </w:p>
        </w:tc>
        <w:tc>
          <w:tcPr>
            <w:tcW w:w="1240" w:type="dxa"/>
            <w:shd w:val="clear" w:color="auto" w:fill="auto"/>
            <w:noWrap/>
            <w:vAlign w:val="bottom"/>
            <w:hideMark/>
          </w:tcPr>
          <w:p w14:paraId="31BBC230"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0B157073"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155EE627" w14:textId="77777777" w:rsidTr="000840E2">
        <w:trPr>
          <w:trHeight w:val="300"/>
        </w:trPr>
        <w:tc>
          <w:tcPr>
            <w:tcW w:w="4129" w:type="dxa"/>
            <w:shd w:val="clear" w:color="auto" w:fill="auto"/>
            <w:noWrap/>
            <w:vAlign w:val="bottom"/>
            <w:hideMark/>
          </w:tcPr>
          <w:p w14:paraId="7FA19F03"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Tuna, canned</w:t>
            </w:r>
          </w:p>
        </w:tc>
        <w:tc>
          <w:tcPr>
            <w:tcW w:w="1240" w:type="dxa"/>
            <w:shd w:val="clear" w:color="auto" w:fill="auto"/>
            <w:noWrap/>
            <w:vAlign w:val="bottom"/>
            <w:hideMark/>
          </w:tcPr>
          <w:p w14:paraId="765E359D"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173BCE3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3</w:t>
            </w:r>
          </w:p>
        </w:tc>
        <w:tc>
          <w:tcPr>
            <w:tcW w:w="1240" w:type="dxa"/>
            <w:vAlign w:val="bottom"/>
          </w:tcPr>
          <w:p w14:paraId="6C63938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1</w:t>
            </w:r>
          </w:p>
        </w:tc>
        <w:tc>
          <w:tcPr>
            <w:tcW w:w="1240" w:type="dxa"/>
            <w:shd w:val="clear" w:color="auto" w:fill="auto"/>
            <w:noWrap/>
            <w:vAlign w:val="bottom"/>
            <w:hideMark/>
          </w:tcPr>
          <w:p w14:paraId="4320C4E4"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5B2E470D"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0.0075</w:t>
            </w:r>
          </w:p>
        </w:tc>
        <w:tc>
          <w:tcPr>
            <w:tcW w:w="1240" w:type="dxa"/>
            <w:shd w:val="clear" w:color="auto" w:fill="auto"/>
            <w:noWrap/>
            <w:vAlign w:val="bottom"/>
            <w:hideMark/>
          </w:tcPr>
          <w:p w14:paraId="1968B0F7"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059B524"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C8715D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64E3313E" w14:textId="77777777" w:rsidTr="000840E2">
        <w:trPr>
          <w:trHeight w:val="300"/>
        </w:trPr>
        <w:tc>
          <w:tcPr>
            <w:tcW w:w="4129" w:type="dxa"/>
            <w:shd w:val="clear" w:color="auto" w:fill="auto"/>
            <w:noWrap/>
            <w:vAlign w:val="bottom"/>
            <w:hideMark/>
          </w:tcPr>
          <w:p w14:paraId="74B02D6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Yoghurt, full fat, flavoured and unflavoured</w:t>
            </w:r>
          </w:p>
        </w:tc>
        <w:tc>
          <w:tcPr>
            <w:tcW w:w="1240" w:type="dxa"/>
            <w:shd w:val="clear" w:color="auto" w:fill="auto"/>
            <w:noWrap/>
            <w:vAlign w:val="bottom"/>
            <w:hideMark/>
          </w:tcPr>
          <w:p w14:paraId="25CB7E7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ABFB3B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vAlign w:val="bottom"/>
          </w:tcPr>
          <w:p w14:paraId="775E191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2</w:t>
            </w:r>
          </w:p>
        </w:tc>
        <w:tc>
          <w:tcPr>
            <w:tcW w:w="1240" w:type="dxa"/>
            <w:shd w:val="clear" w:color="auto" w:fill="auto"/>
            <w:noWrap/>
            <w:vAlign w:val="bottom"/>
            <w:hideMark/>
          </w:tcPr>
          <w:p w14:paraId="6FF58E99"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3A6C7E8A"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0.025</w:t>
            </w:r>
          </w:p>
        </w:tc>
        <w:tc>
          <w:tcPr>
            <w:tcW w:w="1240" w:type="dxa"/>
            <w:shd w:val="clear" w:color="auto" w:fill="auto"/>
            <w:noWrap/>
            <w:vAlign w:val="bottom"/>
            <w:hideMark/>
          </w:tcPr>
          <w:p w14:paraId="6F3F50D1"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0.04</w:t>
            </w:r>
            <w:r>
              <w:rPr>
                <w:rFonts w:cs="Arial"/>
                <w:color w:val="000000"/>
                <w:sz w:val="16"/>
                <w:szCs w:val="16"/>
              </w:rPr>
              <w:t>0</w:t>
            </w:r>
          </w:p>
        </w:tc>
        <w:tc>
          <w:tcPr>
            <w:tcW w:w="1240" w:type="dxa"/>
            <w:shd w:val="clear" w:color="auto" w:fill="auto"/>
            <w:noWrap/>
            <w:vAlign w:val="bottom"/>
            <w:hideMark/>
          </w:tcPr>
          <w:p w14:paraId="6B0C5636"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53545239"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Trace</w:t>
            </w:r>
          </w:p>
        </w:tc>
      </w:tr>
      <w:tr w:rsidR="000840E2" w:rsidRPr="00F41265" w14:paraId="68688E67" w14:textId="77777777" w:rsidTr="000840E2">
        <w:trPr>
          <w:trHeight w:val="315"/>
        </w:trPr>
        <w:tc>
          <w:tcPr>
            <w:tcW w:w="4129" w:type="dxa"/>
            <w:shd w:val="clear" w:color="auto" w:fill="auto"/>
            <w:noWrap/>
            <w:vAlign w:val="bottom"/>
            <w:hideMark/>
          </w:tcPr>
          <w:p w14:paraId="7AE4FDDF"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Yoghurt, low/reduced fat, flavoured and unflavoured</w:t>
            </w:r>
          </w:p>
        </w:tc>
        <w:tc>
          <w:tcPr>
            <w:tcW w:w="1240" w:type="dxa"/>
            <w:shd w:val="clear" w:color="auto" w:fill="auto"/>
            <w:noWrap/>
            <w:vAlign w:val="bottom"/>
            <w:hideMark/>
          </w:tcPr>
          <w:p w14:paraId="3DEC58DC"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2F19CBB6"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4</w:t>
            </w:r>
          </w:p>
        </w:tc>
        <w:tc>
          <w:tcPr>
            <w:tcW w:w="1240" w:type="dxa"/>
            <w:vAlign w:val="bottom"/>
          </w:tcPr>
          <w:p w14:paraId="0BA8CC27"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65ACAF22" w14:textId="77777777" w:rsidR="000840E2" w:rsidRPr="006C2AB5" w:rsidRDefault="000840E2" w:rsidP="000840E2">
            <w:pPr>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2CC7A9AF" w14:textId="77777777" w:rsidR="000840E2" w:rsidRPr="006C2AB5" w:rsidRDefault="000840E2" w:rsidP="000840E2">
            <w:pPr>
              <w:tabs>
                <w:tab w:val="decimal" w:pos="413"/>
              </w:tabs>
              <w:rPr>
                <w:rFonts w:eastAsia="Times New Roman" w:cs="Arial"/>
                <w:color w:val="000000"/>
                <w:sz w:val="16"/>
                <w:szCs w:val="16"/>
                <w:lang w:eastAsia="en-GB"/>
              </w:rPr>
            </w:pPr>
            <w:r w:rsidRPr="006C2AB5">
              <w:rPr>
                <w:rFonts w:cs="Arial"/>
                <w:color w:val="000000"/>
                <w:sz w:val="16"/>
                <w:szCs w:val="16"/>
              </w:rPr>
              <w:t>0</w:t>
            </w:r>
          </w:p>
        </w:tc>
        <w:tc>
          <w:tcPr>
            <w:tcW w:w="1240" w:type="dxa"/>
            <w:shd w:val="clear" w:color="auto" w:fill="auto"/>
            <w:noWrap/>
            <w:vAlign w:val="bottom"/>
            <w:hideMark/>
          </w:tcPr>
          <w:p w14:paraId="02C55B7F" w14:textId="77777777" w:rsidR="000840E2" w:rsidRPr="006C2AB5" w:rsidRDefault="000840E2" w:rsidP="000840E2">
            <w:pPr>
              <w:tabs>
                <w:tab w:val="decimal" w:pos="562"/>
              </w:tabs>
              <w:rPr>
                <w:rFonts w:eastAsia="Times New Roman" w:cs="Arial"/>
                <w:color w:val="000000"/>
                <w:sz w:val="16"/>
                <w:szCs w:val="16"/>
                <w:lang w:eastAsia="en-GB"/>
              </w:rPr>
            </w:pPr>
            <w:r w:rsidRPr="006C2AB5">
              <w:rPr>
                <w:rFonts w:cs="Arial"/>
                <w:color w:val="000000"/>
                <w:sz w:val="16"/>
                <w:szCs w:val="16"/>
              </w:rPr>
              <w:t>0.03</w:t>
            </w:r>
            <w:r>
              <w:rPr>
                <w:rFonts w:cs="Arial"/>
                <w:color w:val="000000"/>
                <w:sz w:val="16"/>
                <w:szCs w:val="16"/>
              </w:rPr>
              <w:t>0</w:t>
            </w:r>
          </w:p>
        </w:tc>
        <w:tc>
          <w:tcPr>
            <w:tcW w:w="1240" w:type="dxa"/>
            <w:shd w:val="clear" w:color="auto" w:fill="auto"/>
            <w:noWrap/>
            <w:vAlign w:val="bottom"/>
            <w:hideMark/>
          </w:tcPr>
          <w:p w14:paraId="6853BE19" w14:textId="77777777" w:rsidR="000840E2" w:rsidRPr="006C2AB5" w:rsidRDefault="000840E2" w:rsidP="000840E2">
            <w:pPr>
              <w:tabs>
                <w:tab w:val="decimal" w:pos="296"/>
              </w:tabs>
              <w:rPr>
                <w:rFonts w:eastAsia="Times New Roman" w:cs="Arial"/>
                <w:color w:val="000000"/>
                <w:sz w:val="16"/>
                <w:szCs w:val="16"/>
                <w:lang w:eastAsia="en-GB"/>
              </w:rPr>
            </w:pPr>
            <w:r w:rsidRPr="006C2AB5">
              <w:rPr>
                <w:rFonts w:cs="Arial"/>
                <w:color w:val="000000"/>
                <w:sz w:val="16"/>
                <w:szCs w:val="16"/>
              </w:rPr>
              <w:t>&lt;LOD</w:t>
            </w:r>
          </w:p>
        </w:tc>
        <w:tc>
          <w:tcPr>
            <w:tcW w:w="1240" w:type="dxa"/>
            <w:shd w:val="clear" w:color="auto" w:fill="auto"/>
            <w:noWrap/>
            <w:vAlign w:val="bottom"/>
            <w:hideMark/>
          </w:tcPr>
          <w:p w14:paraId="6FB0B04E" w14:textId="77777777" w:rsidR="000840E2" w:rsidRPr="006C2AB5" w:rsidRDefault="000840E2" w:rsidP="000840E2">
            <w:pPr>
              <w:tabs>
                <w:tab w:val="decimal" w:pos="265"/>
              </w:tabs>
              <w:rPr>
                <w:rFonts w:eastAsia="Times New Roman" w:cs="Arial"/>
                <w:color w:val="000000"/>
                <w:sz w:val="16"/>
                <w:szCs w:val="16"/>
                <w:lang w:eastAsia="en-GB"/>
              </w:rPr>
            </w:pPr>
            <w:r w:rsidRPr="006C2AB5">
              <w:rPr>
                <w:rFonts w:cs="Arial"/>
                <w:color w:val="000000"/>
                <w:sz w:val="16"/>
                <w:szCs w:val="16"/>
              </w:rPr>
              <w:t>&lt;LOD</w:t>
            </w:r>
          </w:p>
        </w:tc>
      </w:tr>
    </w:tbl>
    <w:p w14:paraId="0E2BFF2E" w14:textId="77777777" w:rsidR="000840E2" w:rsidRDefault="000840E2" w:rsidP="000840E2"/>
    <w:p w14:paraId="48E9418E" w14:textId="77777777" w:rsidR="000840E2" w:rsidRDefault="000840E2" w:rsidP="000840E2">
      <w:pPr>
        <w:rPr>
          <w:sz w:val="16"/>
          <w:szCs w:val="16"/>
        </w:rPr>
        <w:sectPr w:rsidR="000840E2" w:rsidSect="0070089C">
          <w:pgSz w:w="16838" w:h="11906" w:orient="landscape"/>
          <w:pgMar w:top="1418" w:right="1418" w:bottom="1418" w:left="1418" w:header="709" w:footer="709" w:gutter="0"/>
          <w:cols w:space="708"/>
          <w:docGrid w:linePitch="360"/>
        </w:sectPr>
      </w:pPr>
      <w:r>
        <w:rPr>
          <w:sz w:val="16"/>
          <w:szCs w:val="16"/>
        </w:rPr>
        <w:t xml:space="preserve">LOD = 0.030 mg/kg, </w:t>
      </w:r>
      <w:r w:rsidRPr="00FE4812">
        <w:rPr>
          <w:sz w:val="16"/>
          <w:szCs w:val="16"/>
        </w:rPr>
        <w:t>LOQ = 0.1</w:t>
      </w:r>
      <w:r>
        <w:rPr>
          <w:sz w:val="16"/>
          <w:szCs w:val="16"/>
        </w:rPr>
        <w:t>0</w:t>
      </w:r>
      <w:r w:rsidRPr="00FE4812">
        <w:rPr>
          <w:sz w:val="16"/>
          <w:szCs w:val="16"/>
        </w:rPr>
        <w:t xml:space="preserve"> mg/kg</w:t>
      </w:r>
    </w:p>
    <w:p w14:paraId="7BD79E44" w14:textId="77777777" w:rsidR="000840E2" w:rsidRPr="00F41265" w:rsidRDefault="000840E2" w:rsidP="000840E2">
      <w:r w:rsidRPr="00F41265">
        <w:rPr>
          <w:noProof/>
          <w:lang w:val="en-GB" w:eastAsia="en-GB"/>
        </w:rPr>
        <w:lastRenderedPageBreak/>
        <w:drawing>
          <wp:inline distT="0" distB="0" distL="0" distR="0" wp14:anchorId="1956175D" wp14:editId="03D085B5">
            <wp:extent cx="5759450" cy="5759450"/>
            <wp:effectExtent l="0" t="0" r="0" b="0"/>
            <wp:docPr id="4" name="Picture 4" title="Figure A3.4 Concentration of DEHA (mg/kg) b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A_food_60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19DF84C7" w14:textId="77777777" w:rsidR="000840E2" w:rsidRPr="00F41265" w:rsidRDefault="000840E2" w:rsidP="000840E2"/>
    <w:p w14:paraId="6C7DDFAB" w14:textId="7127258C" w:rsidR="0070089C" w:rsidRDefault="000840E2" w:rsidP="000840E2">
      <w:pPr>
        <w:rPr>
          <w:b/>
          <w:color w:val="4F81BD" w:themeColor="accent1"/>
          <w:sz w:val="18"/>
          <w:szCs w:val="18"/>
        </w:rPr>
        <w:sectPr w:rsidR="0070089C" w:rsidSect="0070089C">
          <w:pgSz w:w="11906" w:h="16838"/>
          <w:pgMar w:top="1418" w:right="1418" w:bottom="1418" w:left="1418" w:header="709" w:footer="709" w:gutter="0"/>
          <w:cols w:space="708"/>
          <w:docGrid w:linePitch="360"/>
        </w:sectPr>
      </w:pPr>
      <w:r w:rsidRPr="00F41265">
        <w:rPr>
          <w:b/>
          <w:color w:val="4F81BD" w:themeColor="accent1"/>
          <w:sz w:val="18"/>
          <w:szCs w:val="18"/>
        </w:rPr>
        <w:t>Figure A3.4 Conce</w:t>
      </w:r>
      <w:r w:rsidR="0070089C">
        <w:rPr>
          <w:b/>
          <w:color w:val="4F81BD" w:themeColor="accent1"/>
          <w:sz w:val="18"/>
          <w:szCs w:val="18"/>
        </w:rPr>
        <w:t>ntration of DEHA (mg/kg) by fo</w:t>
      </w:r>
      <w:r w:rsidR="00600DFE">
        <w:rPr>
          <w:b/>
          <w:color w:val="4F81BD" w:themeColor="accent1"/>
          <w:sz w:val="18"/>
          <w:szCs w:val="18"/>
        </w:rPr>
        <w:t>od</w:t>
      </w:r>
    </w:p>
    <w:p w14:paraId="1025665B" w14:textId="7F5A1765" w:rsidR="009F18FA" w:rsidRPr="00F41265" w:rsidRDefault="009F18FA" w:rsidP="00F906CA">
      <w:pPr>
        <w:pStyle w:val="FSTableFigureHeading"/>
        <w:widowControl w:val="0"/>
        <w:ind w:left="0" w:firstLine="0"/>
        <w:rPr>
          <w:i w:val="0"/>
          <w:color w:val="4F81BD" w:themeColor="accent1"/>
          <w:sz w:val="16"/>
          <w:szCs w:val="16"/>
        </w:rPr>
      </w:pPr>
      <w:r w:rsidRPr="00F41265">
        <w:rPr>
          <w:i w:val="0"/>
          <w:color w:val="4F81BD" w:themeColor="accent1"/>
          <w:sz w:val="16"/>
          <w:szCs w:val="16"/>
        </w:rPr>
        <w:lastRenderedPageBreak/>
        <w:t xml:space="preserve">Table A3 </w:t>
      </w:r>
      <w:r w:rsidRPr="00F41265">
        <w:rPr>
          <w:i w:val="0"/>
          <w:color w:val="4F81BD" w:themeColor="accent1"/>
          <w:sz w:val="16"/>
          <w:szCs w:val="16"/>
        </w:rPr>
        <w:fldChar w:fldCharType="begin"/>
      </w:r>
      <w:r w:rsidRPr="00F41265">
        <w:rPr>
          <w:i w:val="0"/>
          <w:color w:val="4F81BD" w:themeColor="accent1"/>
          <w:sz w:val="16"/>
          <w:szCs w:val="16"/>
        </w:rPr>
        <w:instrText xml:space="preserve"> SEQ Table_A3 \* ARABIC </w:instrText>
      </w:r>
      <w:r w:rsidRPr="00F41265">
        <w:rPr>
          <w:i w:val="0"/>
          <w:color w:val="4F81BD" w:themeColor="accent1"/>
          <w:sz w:val="16"/>
          <w:szCs w:val="16"/>
        </w:rPr>
        <w:fldChar w:fldCharType="separate"/>
      </w:r>
      <w:r w:rsidR="005E4FA6">
        <w:rPr>
          <w:i w:val="0"/>
          <w:noProof/>
          <w:color w:val="4F81BD" w:themeColor="accent1"/>
          <w:sz w:val="16"/>
          <w:szCs w:val="16"/>
        </w:rPr>
        <w:t>7</w:t>
      </w:r>
      <w:r w:rsidRPr="00F41265">
        <w:rPr>
          <w:i w:val="0"/>
          <w:color w:val="4F81BD" w:themeColor="accent1"/>
          <w:sz w:val="16"/>
          <w:szCs w:val="16"/>
        </w:rPr>
        <w:fldChar w:fldCharType="end"/>
      </w:r>
      <w:r w:rsidRPr="00F41265">
        <w:rPr>
          <w:i w:val="0"/>
          <w:color w:val="4F81BD" w:themeColor="accent1"/>
          <w:sz w:val="16"/>
          <w:szCs w:val="16"/>
        </w:rPr>
        <w:t xml:space="preserve">: Analytical results for </w:t>
      </w:r>
      <w:r w:rsidR="00C40DBA" w:rsidRPr="00F41265">
        <w:rPr>
          <w:i w:val="0"/>
          <w:color w:val="4F81BD" w:themeColor="accent1"/>
          <w:sz w:val="16"/>
          <w:szCs w:val="16"/>
        </w:rPr>
        <w:t>ATBC</w:t>
      </w:r>
      <w:r w:rsidR="00C91F4A">
        <w:rPr>
          <w:i w:val="0"/>
          <w:color w:val="4F81BD" w:themeColor="accent1"/>
          <w:sz w:val="16"/>
          <w:szCs w:val="16"/>
        </w:rPr>
        <w:t xml:space="preserve"> (mg/kg)</w:t>
      </w:r>
    </w:p>
    <w:tbl>
      <w:tblPr>
        <w:tblW w:w="14049" w:type="dxa"/>
        <w:tblInd w:w="93"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Layout w:type="fixed"/>
        <w:tblLook w:val="04A0" w:firstRow="1" w:lastRow="0" w:firstColumn="1" w:lastColumn="0" w:noHBand="0" w:noVBand="1"/>
      </w:tblPr>
      <w:tblGrid>
        <w:gridCol w:w="4129"/>
        <w:gridCol w:w="1240"/>
        <w:gridCol w:w="1240"/>
        <w:gridCol w:w="1240"/>
        <w:gridCol w:w="1240"/>
        <w:gridCol w:w="1240"/>
        <w:gridCol w:w="1240"/>
        <w:gridCol w:w="1240"/>
        <w:gridCol w:w="1240"/>
      </w:tblGrid>
      <w:tr w:rsidR="005B1FCB" w:rsidRPr="00F41265" w14:paraId="3D31C0BD" w14:textId="77777777" w:rsidTr="00653816">
        <w:trPr>
          <w:trHeight w:val="487"/>
          <w:tblHeader/>
        </w:trPr>
        <w:tc>
          <w:tcPr>
            <w:tcW w:w="4129" w:type="dxa"/>
            <w:vMerge w:val="restart"/>
            <w:shd w:val="clear" w:color="auto" w:fill="548DD4" w:themeFill="text2" w:themeFillTint="99"/>
            <w:noWrap/>
            <w:vAlign w:val="center"/>
            <w:hideMark/>
          </w:tcPr>
          <w:p w14:paraId="0C8A3D7F" w14:textId="77777777" w:rsidR="005B1FCB" w:rsidRPr="00F41265" w:rsidRDefault="005B1FCB" w:rsidP="00653816">
            <w:pPr>
              <w:pStyle w:val="FSTableColumnRowheading"/>
              <w:rPr>
                <w:color w:val="FFFFFF" w:themeColor="background1"/>
                <w:lang w:eastAsia="en-GB"/>
              </w:rPr>
            </w:pPr>
            <w:r w:rsidRPr="00F41265">
              <w:rPr>
                <w:color w:val="FFFFFF" w:themeColor="background1"/>
                <w:lang w:eastAsia="en-GB"/>
              </w:rPr>
              <w:t>Food</w:t>
            </w:r>
          </w:p>
        </w:tc>
        <w:tc>
          <w:tcPr>
            <w:tcW w:w="4960" w:type="dxa"/>
            <w:gridSpan w:val="4"/>
            <w:shd w:val="clear" w:color="auto" w:fill="548DD4" w:themeFill="text2" w:themeFillTint="99"/>
            <w:noWrap/>
            <w:vAlign w:val="center"/>
            <w:hideMark/>
          </w:tcPr>
          <w:p w14:paraId="1789FAFE" w14:textId="1F38321E" w:rsidR="005B1FCB" w:rsidRPr="00F41265" w:rsidRDefault="005B1FCB" w:rsidP="00653816">
            <w:pPr>
              <w:pStyle w:val="FSTableColumnRowheading"/>
              <w:jc w:val="center"/>
              <w:rPr>
                <w:color w:val="FFFFFF" w:themeColor="background1"/>
                <w:lang w:eastAsia="en-GB"/>
              </w:rPr>
            </w:pPr>
            <w:r w:rsidRPr="00F41265">
              <w:rPr>
                <w:color w:val="FFFFFF" w:themeColor="background1"/>
                <w:lang w:eastAsia="en-GB"/>
              </w:rPr>
              <w:t>No. of samples</w:t>
            </w:r>
          </w:p>
        </w:tc>
        <w:tc>
          <w:tcPr>
            <w:tcW w:w="1240" w:type="dxa"/>
            <w:vMerge w:val="restart"/>
            <w:shd w:val="clear" w:color="auto" w:fill="548DD4" w:themeFill="text2" w:themeFillTint="99"/>
            <w:noWrap/>
            <w:vAlign w:val="center"/>
            <w:hideMark/>
          </w:tcPr>
          <w:p w14:paraId="236EA02B" w14:textId="23D7170D" w:rsidR="005B1FCB" w:rsidRPr="00F41265" w:rsidRDefault="005B1FCB" w:rsidP="00653816">
            <w:pPr>
              <w:pStyle w:val="FSTableColumnRowheading"/>
              <w:rPr>
                <w:color w:val="FFFFFF" w:themeColor="background1"/>
                <w:lang w:eastAsia="en-GB"/>
              </w:rPr>
            </w:pPr>
            <w:r w:rsidRPr="00F41265">
              <w:rPr>
                <w:color w:val="FFFFFF" w:themeColor="background1"/>
                <w:lang w:eastAsia="en-GB"/>
              </w:rPr>
              <w:t>Mean (</w:t>
            </w:r>
            <w:r w:rsidR="00C91F4A">
              <w:rPr>
                <w:color w:val="FFFFFF" w:themeColor="background1"/>
                <w:lang w:eastAsia="en-GB"/>
              </w:rPr>
              <w:t>&lt;LOD</w:t>
            </w:r>
            <w:r w:rsidRPr="00F41265">
              <w:rPr>
                <w:color w:val="FFFFFF" w:themeColor="background1"/>
                <w:lang w:eastAsia="en-GB"/>
              </w:rPr>
              <w:t xml:space="preserve"> = 0)</w:t>
            </w:r>
          </w:p>
        </w:tc>
        <w:tc>
          <w:tcPr>
            <w:tcW w:w="1240" w:type="dxa"/>
            <w:vMerge w:val="restart"/>
            <w:shd w:val="clear" w:color="auto" w:fill="548DD4" w:themeFill="text2" w:themeFillTint="99"/>
            <w:noWrap/>
            <w:vAlign w:val="center"/>
            <w:hideMark/>
          </w:tcPr>
          <w:p w14:paraId="66034672" w14:textId="39E88529" w:rsidR="005B1FCB" w:rsidRPr="00F41265" w:rsidRDefault="005B1FCB" w:rsidP="00653816">
            <w:pPr>
              <w:pStyle w:val="FSTableColumnRowheading"/>
              <w:rPr>
                <w:color w:val="FFFFFF" w:themeColor="background1"/>
                <w:lang w:eastAsia="en-GB"/>
              </w:rPr>
            </w:pPr>
            <w:r w:rsidRPr="00F41265">
              <w:rPr>
                <w:color w:val="FFFFFF" w:themeColor="background1"/>
                <w:lang w:eastAsia="en-GB"/>
              </w:rPr>
              <w:t xml:space="preserve">Mean </w:t>
            </w:r>
            <w:r w:rsidR="00C91F4A">
              <w:rPr>
                <w:color w:val="FFFFFF" w:themeColor="background1"/>
                <w:lang w:eastAsia="en-GB"/>
              </w:rPr>
              <w:t>(&lt;LOD= LOD)</w:t>
            </w:r>
          </w:p>
        </w:tc>
        <w:tc>
          <w:tcPr>
            <w:tcW w:w="1240" w:type="dxa"/>
            <w:vMerge w:val="restart"/>
            <w:shd w:val="clear" w:color="auto" w:fill="548DD4" w:themeFill="text2" w:themeFillTint="99"/>
            <w:noWrap/>
            <w:vAlign w:val="center"/>
            <w:hideMark/>
          </w:tcPr>
          <w:p w14:paraId="26B25F6E" w14:textId="77777777" w:rsidR="005B1FCB" w:rsidRPr="00F41265" w:rsidRDefault="005B1FCB" w:rsidP="00653816">
            <w:pPr>
              <w:pStyle w:val="FSTableColumnRowheading"/>
              <w:rPr>
                <w:color w:val="FFFFFF" w:themeColor="background1"/>
                <w:lang w:eastAsia="en-GB"/>
              </w:rPr>
            </w:pPr>
            <w:r w:rsidRPr="00F41265">
              <w:rPr>
                <w:color w:val="FFFFFF" w:themeColor="background1"/>
                <w:lang w:eastAsia="en-GB"/>
              </w:rPr>
              <w:t>Minimum</w:t>
            </w:r>
          </w:p>
        </w:tc>
        <w:tc>
          <w:tcPr>
            <w:tcW w:w="1240" w:type="dxa"/>
            <w:vMerge w:val="restart"/>
            <w:shd w:val="clear" w:color="auto" w:fill="548DD4" w:themeFill="text2" w:themeFillTint="99"/>
            <w:noWrap/>
            <w:vAlign w:val="center"/>
            <w:hideMark/>
          </w:tcPr>
          <w:p w14:paraId="2403B489" w14:textId="77777777" w:rsidR="005B1FCB" w:rsidRPr="00F41265" w:rsidRDefault="005B1FCB" w:rsidP="00653816">
            <w:pPr>
              <w:pStyle w:val="FSTableColumnRowheading"/>
              <w:rPr>
                <w:color w:val="FFFFFF" w:themeColor="background1"/>
                <w:lang w:eastAsia="en-GB"/>
              </w:rPr>
            </w:pPr>
            <w:r w:rsidRPr="00F41265">
              <w:rPr>
                <w:color w:val="FFFFFF" w:themeColor="background1"/>
                <w:lang w:eastAsia="en-GB"/>
              </w:rPr>
              <w:t>Maximum</w:t>
            </w:r>
          </w:p>
        </w:tc>
      </w:tr>
      <w:tr w:rsidR="005B1FCB" w:rsidRPr="00F41265" w14:paraId="125082FD" w14:textId="77777777" w:rsidTr="00653816">
        <w:trPr>
          <w:trHeight w:val="525"/>
          <w:tblHeader/>
        </w:trPr>
        <w:tc>
          <w:tcPr>
            <w:tcW w:w="4129" w:type="dxa"/>
            <w:vMerge/>
            <w:shd w:val="clear" w:color="auto" w:fill="548DD4" w:themeFill="text2" w:themeFillTint="99"/>
            <w:noWrap/>
            <w:vAlign w:val="center"/>
          </w:tcPr>
          <w:p w14:paraId="1AD40FD0" w14:textId="77777777" w:rsidR="005B1FCB" w:rsidRPr="00F41265" w:rsidRDefault="005B1FCB" w:rsidP="00653816">
            <w:pPr>
              <w:pStyle w:val="FSTableColumnRowheading"/>
              <w:rPr>
                <w:color w:val="FFFFFF" w:themeColor="background1"/>
                <w:lang w:eastAsia="en-GB"/>
              </w:rPr>
            </w:pPr>
          </w:p>
        </w:tc>
        <w:tc>
          <w:tcPr>
            <w:tcW w:w="1240" w:type="dxa"/>
            <w:shd w:val="clear" w:color="auto" w:fill="548DD4" w:themeFill="text2" w:themeFillTint="99"/>
            <w:noWrap/>
            <w:vAlign w:val="center"/>
          </w:tcPr>
          <w:p w14:paraId="546F6B23" w14:textId="129CFC57" w:rsidR="005B1FCB" w:rsidRPr="00F41265" w:rsidRDefault="00C91F4A" w:rsidP="00653816">
            <w:pPr>
              <w:pStyle w:val="FSTableColumnRowheading"/>
              <w:rPr>
                <w:color w:val="FFFFFF" w:themeColor="background1"/>
                <w:lang w:eastAsia="en-GB"/>
              </w:rPr>
            </w:pPr>
            <w:r>
              <w:rPr>
                <w:color w:val="FFFFFF" w:themeColor="background1"/>
                <w:lang w:eastAsia="en-GB"/>
              </w:rPr>
              <w:t>Total</w:t>
            </w:r>
          </w:p>
        </w:tc>
        <w:tc>
          <w:tcPr>
            <w:tcW w:w="1240" w:type="dxa"/>
            <w:shd w:val="clear" w:color="auto" w:fill="548DD4" w:themeFill="text2" w:themeFillTint="99"/>
            <w:vAlign w:val="center"/>
          </w:tcPr>
          <w:p w14:paraId="516E0FFB" w14:textId="7AE130CA" w:rsidR="005B1FCB" w:rsidRDefault="00C91F4A" w:rsidP="00653816">
            <w:pPr>
              <w:pStyle w:val="FSTableColumnRowheading"/>
              <w:rPr>
                <w:color w:val="FFFFFF" w:themeColor="background1"/>
                <w:lang w:eastAsia="en-GB"/>
              </w:rPr>
            </w:pPr>
            <w:r>
              <w:rPr>
                <w:color w:val="FFFFFF" w:themeColor="background1"/>
                <w:lang w:eastAsia="en-GB"/>
              </w:rPr>
              <w:t>ND (&lt;LOD)</w:t>
            </w:r>
          </w:p>
        </w:tc>
        <w:tc>
          <w:tcPr>
            <w:tcW w:w="1240" w:type="dxa"/>
            <w:shd w:val="clear" w:color="auto" w:fill="548DD4" w:themeFill="text2" w:themeFillTint="99"/>
            <w:vAlign w:val="center"/>
          </w:tcPr>
          <w:p w14:paraId="0667EA1A" w14:textId="2C19A241" w:rsidR="005B1FCB" w:rsidRDefault="00C91F4A" w:rsidP="00653816">
            <w:pPr>
              <w:pStyle w:val="FSTableColumnRowheading"/>
              <w:rPr>
                <w:color w:val="FFFFFF" w:themeColor="background1"/>
                <w:lang w:eastAsia="en-GB"/>
              </w:rPr>
            </w:pPr>
            <w:r>
              <w:rPr>
                <w:color w:val="FFFFFF" w:themeColor="background1"/>
                <w:lang w:eastAsia="en-GB"/>
              </w:rPr>
              <w:t>Trace</w:t>
            </w:r>
          </w:p>
        </w:tc>
        <w:tc>
          <w:tcPr>
            <w:tcW w:w="1240" w:type="dxa"/>
            <w:shd w:val="clear" w:color="auto" w:fill="548DD4" w:themeFill="text2" w:themeFillTint="99"/>
            <w:noWrap/>
            <w:vAlign w:val="center"/>
          </w:tcPr>
          <w:p w14:paraId="5B8C99B9" w14:textId="4507FED6" w:rsidR="005B1FCB" w:rsidRPr="00F41265" w:rsidRDefault="00C91F4A" w:rsidP="00653816">
            <w:pPr>
              <w:pStyle w:val="FSTableColumnRowheading"/>
              <w:rPr>
                <w:color w:val="FFFFFF" w:themeColor="background1"/>
                <w:lang w:eastAsia="en-GB"/>
              </w:rPr>
            </w:pPr>
            <w:r>
              <w:rPr>
                <w:color w:val="FFFFFF" w:themeColor="background1"/>
                <w:lang w:eastAsia="en-GB"/>
              </w:rPr>
              <w:t>&gt;LOQ</w:t>
            </w:r>
          </w:p>
        </w:tc>
        <w:tc>
          <w:tcPr>
            <w:tcW w:w="1240" w:type="dxa"/>
            <w:vMerge/>
            <w:shd w:val="clear" w:color="auto" w:fill="548DD4" w:themeFill="text2" w:themeFillTint="99"/>
            <w:noWrap/>
            <w:vAlign w:val="center"/>
          </w:tcPr>
          <w:p w14:paraId="3BF2237A" w14:textId="77777777" w:rsidR="005B1FCB" w:rsidRPr="00F41265" w:rsidRDefault="005B1FCB" w:rsidP="00653816">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5347CDEB" w14:textId="77777777" w:rsidR="005B1FCB" w:rsidRPr="00F41265" w:rsidRDefault="005B1FCB" w:rsidP="00653816">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04B39EF8" w14:textId="77777777" w:rsidR="005B1FCB" w:rsidRPr="00F41265" w:rsidRDefault="005B1FCB" w:rsidP="00653816">
            <w:pPr>
              <w:pStyle w:val="FSTableColumnRowheading"/>
              <w:rPr>
                <w:color w:val="FFFFFF" w:themeColor="background1"/>
                <w:lang w:eastAsia="en-GB"/>
              </w:rPr>
            </w:pPr>
          </w:p>
        </w:tc>
        <w:tc>
          <w:tcPr>
            <w:tcW w:w="1240" w:type="dxa"/>
            <w:vMerge/>
            <w:shd w:val="clear" w:color="auto" w:fill="548DD4" w:themeFill="text2" w:themeFillTint="99"/>
            <w:noWrap/>
            <w:vAlign w:val="center"/>
          </w:tcPr>
          <w:p w14:paraId="79E64776" w14:textId="77777777" w:rsidR="005B1FCB" w:rsidRPr="00F41265" w:rsidRDefault="005B1FCB" w:rsidP="00653816">
            <w:pPr>
              <w:pStyle w:val="FSTableColumnRowheading"/>
              <w:rPr>
                <w:color w:val="FFFFFF" w:themeColor="background1"/>
                <w:lang w:eastAsia="en-GB"/>
              </w:rPr>
            </w:pPr>
          </w:p>
        </w:tc>
      </w:tr>
      <w:tr w:rsidR="00C91F4A" w:rsidRPr="00F41265" w14:paraId="50B952AD" w14:textId="77777777" w:rsidTr="00653816">
        <w:trPr>
          <w:trHeight w:val="300"/>
        </w:trPr>
        <w:tc>
          <w:tcPr>
            <w:tcW w:w="4129" w:type="dxa"/>
            <w:shd w:val="clear" w:color="auto" w:fill="auto"/>
            <w:noWrap/>
            <w:vAlign w:val="center"/>
            <w:hideMark/>
          </w:tcPr>
          <w:p w14:paraId="38BBEBC0"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Bacon, middle cut, rind on</w:t>
            </w:r>
          </w:p>
        </w:tc>
        <w:tc>
          <w:tcPr>
            <w:tcW w:w="1240" w:type="dxa"/>
            <w:shd w:val="clear" w:color="auto" w:fill="auto"/>
            <w:noWrap/>
            <w:vAlign w:val="center"/>
            <w:hideMark/>
          </w:tcPr>
          <w:p w14:paraId="1C4FFD78" w14:textId="0538FFE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2A3036C" w14:textId="5FA338A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15E26850" w14:textId="11CDEBE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3BB9A78" w14:textId="05A510D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0F21B813" w14:textId="5DC936F1"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0.22</w:t>
            </w:r>
          </w:p>
        </w:tc>
        <w:tc>
          <w:tcPr>
            <w:tcW w:w="1240" w:type="dxa"/>
            <w:shd w:val="clear" w:color="auto" w:fill="auto"/>
            <w:noWrap/>
            <w:vAlign w:val="center"/>
            <w:hideMark/>
          </w:tcPr>
          <w:p w14:paraId="1B9F7983" w14:textId="3C6897FB"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0.24</w:t>
            </w:r>
          </w:p>
        </w:tc>
        <w:tc>
          <w:tcPr>
            <w:tcW w:w="1240" w:type="dxa"/>
            <w:shd w:val="clear" w:color="auto" w:fill="auto"/>
            <w:noWrap/>
            <w:vAlign w:val="center"/>
            <w:hideMark/>
          </w:tcPr>
          <w:p w14:paraId="50054A71" w14:textId="47E30AA5"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6059F33" w14:textId="12F737EF"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0.65</w:t>
            </w:r>
          </w:p>
        </w:tc>
      </w:tr>
      <w:tr w:rsidR="00C91F4A" w:rsidRPr="00F41265" w14:paraId="19358BD8" w14:textId="77777777" w:rsidTr="00653816">
        <w:trPr>
          <w:trHeight w:val="300"/>
        </w:trPr>
        <w:tc>
          <w:tcPr>
            <w:tcW w:w="4129" w:type="dxa"/>
            <w:shd w:val="clear" w:color="auto" w:fill="auto"/>
            <w:noWrap/>
            <w:vAlign w:val="center"/>
            <w:hideMark/>
          </w:tcPr>
          <w:p w14:paraId="70A586F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Baked beans in tomato sauce</w:t>
            </w:r>
          </w:p>
        </w:tc>
        <w:tc>
          <w:tcPr>
            <w:tcW w:w="1240" w:type="dxa"/>
            <w:shd w:val="clear" w:color="auto" w:fill="auto"/>
            <w:noWrap/>
            <w:vAlign w:val="center"/>
            <w:hideMark/>
          </w:tcPr>
          <w:p w14:paraId="1936D26D" w14:textId="1F4D86E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31028E0" w14:textId="6CD3D32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788723E5" w14:textId="5408A15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67335146" w14:textId="567B908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36C1D4AE" w14:textId="3CCAF058"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0.08</w:t>
            </w:r>
            <w:r w:rsidR="00A329DD">
              <w:rPr>
                <w:rFonts w:cs="Arial"/>
                <w:color w:val="000000"/>
                <w:sz w:val="16"/>
                <w:szCs w:val="16"/>
              </w:rPr>
              <w:t>0</w:t>
            </w:r>
          </w:p>
        </w:tc>
        <w:tc>
          <w:tcPr>
            <w:tcW w:w="1240" w:type="dxa"/>
            <w:shd w:val="clear" w:color="auto" w:fill="auto"/>
            <w:noWrap/>
            <w:vAlign w:val="center"/>
            <w:hideMark/>
          </w:tcPr>
          <w:p w14:paraId="4508E06A" w14:textId="2E879126"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0.08</w:t>
            </w:r>
            <w:r w:rsidR="00A329DD">
              <w:rPr>
                <w:rFonts w:cs="Arial"/>
                <w:color w:val="000000"/>
                <w:sz w:val="16"/>
                <w:szCs w:val="16"/>
              </w:rPr>
              <w:t>0</w:t>
            </w:r>
          </w:p>
        </w:tc>
        <w:tc>
          <w:tcPr>
            <w:tcW w:w="1240" w:type="dxa"/>
            <w:shd w:val="clear" w:color="auto" w:fill="auto"/>
            <w:noWrap/>
            <w:vAlign w:val="center"/>
            <w:hideMark/>
          </w:tcPr>
          <w:p w14:paraId="00962E1C" w14:textId="141AE430"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Trace</w:t>
            </w:r>
          </w:p>
        </w:tc>
        <w:tc>
          <w:tcPr>
            <w:tcW w:w="1240" w:type="dxa"/>
            <w:shd w:val="clear" w:color="auto" w:fill="auto"/>
            <w:noWrap/>
            <w:vAlign w:val="center"/>
            <w:hideMark/>
          </w:tcPr>
          <w:p w14:paraId="1C73955B" w14:textId="27F7350C"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0.12</w:t>
            </w:r>
          </w:p>
        </w:tc>
      </w:tr>
      <w:tr w:rsidR="00C91F4A" w:rsidRPr="00F41265" w14:paraId="3B981DF2" w14:textId="77777777" w:rsidTr="00653816">
        <w:trPr>
          <w:trHeight w:val="300"/>
        </w:trPr>
        <w:tc>
          <w:tcPr>
            <w:tcW w:w="4129" w:type="dxa"/>
            <w:shd w:val="clear" w:color="auto" w:fill="auto"/>
            <w:noWrap/>
            <w:vAlign w:val="center"/>
            <w:hideMark/>
          </w:tcPr>
          <w:p w14:paraId="36429CE5"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Beef mince and meat patties</w:t>
            </w:r>
          </w:p>
        </w:tc>
        <w:tc>
          <w:tcPr>
            <w:tcW w:w="1240" w:type="dxa"/>
            <w:shd w:val="clear" w:color="auto" w:fill="auto"/>
            <w:noWrap/>
            <w:vAlign w:val="center"/>
            <w:hideMark/>
          </w:tcPr>
          <w:p w14:paraId="3489E0F6" w14:textId="08B4D32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1EC8246" w14:textId="1C0D0B6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40CE8F43" w14:textId="11511F3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887FE7B" w14:textId="3E9AFD4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043A889B" w14:textId="59DF44E3"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0.08</w:t>
            </w:r>
            <w:r w:rsidR="00A329DD">
              <w:rPr>
                <w:rFonts w:cs="Arial"/>
                <w:color w:val="000000"/>
                <w:sz w:val="16"/>
                <w:szCs w:val="16"/>
              </w:rPr>
              <w:t>0</w:t>
            </w:r>
          </w:p>
        </w:tc>
        <w:tc>
          <w:tcPr>
            <w:tcW w:w="1240" w:type="dxa"/>
            <w:shd w:val="clear" w:color="auto" w:fill="auto"/>
            <w:noWrap/>
            <w:vAlign w:val="center"/>
            <w:hideMark/>
          </w:tcPr>
          <w:p w14:paraId="54976691" w14:textId="2AA83FD3"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0.095</w:t>
            </w:r>
          </w:p>
        </w:tc>
        <w:tc>
          <w:tcPr>
            <w:tcW w:w="1240" w:type="dxa"/>
            <w:shd w:val="clear" w:color="auto" w:fill="auto"/>
            <w:noWrap/>
            <w:vAlign w:val="center"/>
            <w:hideMark/>
          </w:tcPr>
          <w:p w14:paraId="4F46B4B9" w14:textId="49B98230"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68FF432" w14:textId="3F551578"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0.17</w:t>
            </w:r>
          </w:p>
        </w:tc>
      </w:tr>
      <w:tr w:rsidR="00C91F4A" w:rsidRPr="00F41265" w14:paraId="7598AA7E" w14:textId="77777777" w:rsidTr="00653816">
        <w:trPr>
          <w:trHeight w:val="300"/>
        </w:trPr>
        <w:tc>
          <w:tcPr>
            <w:tcW w:w="4129" w:type="dxa"/>
            <w:shd w:val="clear" w:color="auto" w:fill="auto"/>
            <w:noWrap/>
            <w:vAlign w:val="center"/>
            <w:hideMark/>
          </w:tcPr>
          <w:p w14:paraId="55C1A973"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Beef, steak, untrimmed</w:t>
            </w:r>
          </w:p>
        </w:tc>
        <w:tc>
          <w:tcPr>
            <w:tcW w:w="1240" w:type="dxa"/>
            <w:shd w:val="clear" w:color="auto" w:fill="auto"/>
            <w:noWrap/>
            <w:vAlign w:val="center"/>
            <w:hideMark/>
          </w:tcPr>
          <w:p w14:paraId="018E8722" w14:textId="3B12B67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5A6BC62" w14:textId="00DBEA9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68A9C0AD" w14:textId="56D06A2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3E2DB79" w14:textId="5383E56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10A8CAC" w14:textId="57061EE1"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CC36E03" w14:textId="010F6573"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00604688" w14:textId="7FFBFA69"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87E6FEE" w14:textId="4085D8FB"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377BF91C" w14:textId="77777777" w:rsidTr="00653816">
        <w:trPr>
          <w:trHeight w:val="300"/>
        </w:trPr>
        <w:tc>
          <w:tcPr>
            <w:tcW w:w="4129" w:type="dxa"/>
            <w:shd w:val="clear" w:color="auto" w:fill="auto"/>
            <w:noWrap/>
            <w:vAlign w:val="center"/>
            <w:hideMark/>
          </w:tcPr>
          <w:p w14:paraId="7CD1925B"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Beef/Chicken Takeaway</w:t>
            </w:r>
          </w:p>
        </w:tc>
        <w:tc>
          <w:tcPr>
            <w:tcW w:w="1240" w:type="dxa"/>
            <w:shd w:val="clear" w:color="auto" w:fill="auto"/>
            <w:noWrap/>
            <w:vAlign w:val="center"/>
            <w:hideMark/>
          </w:tcPr>
          <w:p w14:paraId="0EE8A1E0" w14:textId="18CFD68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0727E25" w14:textId="6720DD7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487C59F1" w14:textId="55CC495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0D96C8BF" w14:textId="486348A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CA00DF7" w14:textId="15D90F4D"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0.013</w:t>
            </w:r>
          </w:p>
        </w:tc>
        <w:tc>
          <w:tcPr>
            <w:tcW w:w="1240" w:type="dxa"/>
            <w:shd w:val="clear" w:color="auto" w:fill="auto"/>
            <w:noWrap/>
            <w:vAlign w:val="center"/>
            <w:hideMark/>
          </w:tcPr>
          <w:p w14:paraId="5344C0FA" w14:textId="23494B29"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0.035</w:t>
            </w:r>
          </w:p>
        </w:tc>
        <w:tc>
          <w:tcPr>
            <w:tcW w:w="1240" w:type="dxa"/>
            <w:shd w:val="clear" w:color="auto" w:fill="auto"/>
            <w:noWrap/>
            <w:vAlign w:val="center"/>
            <w:hideMark/>
          </w:tcPr>
          <w:p w14:paraId="0FAC2797" w14:textId="0516505B"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5A778D7E" w14:textId="06220F64"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7CE98192" w14:textId="77777777" w:rsidTr="00653816">
        <w:trPr>
          <w:trHeight w:val="300"/>
        </w:trPr>
        <w:tc>
          <w:tcPr>
            <w:tcW w:w="4129" w:type="dxa"/>
            <w:shd w:val="clear" w:color="auto" w:fill="auto"/>
            <w:noWrap/>
            <w:vAlign w:val="center"/>
            <w:hideMark/>
          </w:tcPr>
          <w:p w14:paraId="2A1074F3"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Biscuits, sweet and savoury</w:t>
            </w:r>
          </w:p>
        </w:tc>
        <w:tc>
          <w:tcPr>
            <w:tcW w:w="1240" w:type="dxa"/>
            <w:shd w:val="clear" w:color="auto" w:fill="auto"/>
            <w:noWrap/>
            <w:vAlign w:val="center"/>
            <w:hideMark/>
          </w:tcPr>
          <w:p w14:paraId="54635695" w14:textId="371089F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DE67122" w14:textId="30E31A7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vAlign w:val="center"/>
          </w:tcPr>
          <w:p w14:paraId="5D300624" w14:textId="4939815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01FD76D6" w14:textId="7EC84DF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73C4A803" w14:textId="7103D53C"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0.18</w:t>
            </w:r>
          </w:p>
        </w:tc>
        <w:tc>
          <w:tcPr>
            <w:tcW w:w="1240" w:type="dxa"/>
            <w:shd w:val="clear" w:color="auto" w:fill="auto"/>
            <w:noWrap/>
            <w:vAlign w:val="center"/>
            <w:hideMark/>
          </w:tcPr>
          <w:p w14:paraId="5A6E64BD" w14:textId="3109F449"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0.19</w:t>
            </w:r>
          </w:p>
        </w:tc>
        <w:tc>
          <w:tcPr>
            <w:tcW w:w="1240" w:type="dxa"/>
            <w:shd w:val="clear" w:color="auto" w:fill="auto"/>
            <w:noWrap/>
            <w:vAlign w:val="center"/>
            <w:hideMark/>
          </w:tcPr>
          <w:p w14:paraId="581B9BC6" w14:textId="5EC40735"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3633D119" w14:textId="63E2B0B9"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0.41</w:t>
            </w:r>
          </w:p>
        </w:tc>
      </w:tr>
      <w:tr w:rsidR="00C91F4A" w:rsidRPr="00F41265" w14:paraId="23E70D93" w14:textId="77777777" w:rsidTr="00653816">
        <w:trPr>
          <w:trHeight w:val="300"/>
        </w:trPr>
        <w:tc>
          <w:tcPr>
            <w:tcW w:w="4129" w:type="dxa"/>
            <w:shd w:val="clear" w:color="auto" w:fill="auto"/>
            <w:noWrap/>
            <w:vAlign w:val="center"/>
            <w:hideMark/>
          </w:tcPr>
          <w:p w14:paraId="251CC7E9"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Bread, fancy, sweet and savoury</w:t>
            </w:r>
          </w:p>
        </w:tc>
        <w:tc>
          <w:tcPr>
            <w:tcW w:w="1240" w:type="dxa"/>
            <w:shd w:val="clear" w:color="auto" w:fill="auto"/>
            <w:noWrap/>
            <w:vAlign w:val="center"/>
            <w:hideMark/>
          </w:tcPr>
          <w:p w14:paraId="5C2DF183" w14:textId="196FFF2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D7CC38A" w14:textId="42001D1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vAlign w:val="center"/>
          </w:tcPr>
          <w:p w14:paraId="313A8BC5" w14:textId="77B9222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9970D72" w14:textId="625B19A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62EBCCF7" w14:textId="56921AAD"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0.17</w:t>
            </w:r>
          </w:p>
        </w:tc>
        <w:tc>
          <w:tcPr>
            <w:tcW w:w="1240" w:type="dxa"/>
            <w:shd w:val="clear" w:color="auto" w:fill="auto"/>
            <w:noWrap/>
            <w:vAlign w:val="center"/>
            <w:hideMark/>
          </w:tcPr>
          <w:p w14:paraId="0B2317EB" w14:textId="76CE5AFE"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0.18</w:t>
            </w:r>
          </w:p>
        </w:tc>
        <w:tc>
          <w:tcPr>
            <w:tcW w:w="1240" w:type="dxa"/>
            <w:shd w:val="clear" w:color="auto" w:fill="auto"/>
            <w:noWrap/>
            <w:vAlign w:val="center"/>
            <w:hideMark/>
          </w:tcPr>
          <w:p w14:paraId="5C595355" w14:textId="56A53DF3"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9DED039" w14:textId="5653385E"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0.26</w:t>
            </w:r>
          </w:p>
        </w:tc>
      </w:tr>
      <w:tr w:rsidR="00C91F4A" w:rsidRPr="00F41265" w14:paraId="592D2DBE" w14:textId="77777777" w:rsidTr="00653816">
        <w:trPr>
          <w:trHeight w:val="300"/>
        </w:trPr>
        <w:tc>
          <w:tcPr>
            <w:tcW w:w="4129" w:type="dxa"/>
            <w:shd w:val="clear" w:color="auto" w:fill="auto"/>
            <w:noWrap/>
            <w:vAlign w:val="center"/>
            <w:hideMark/>
          </w:tcPr>
          <w:p w14:paraId="72008555"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Bread, flat</w:t>
            </w:r>
          </w:p>
        </w:tc>
        <w:tc>
          <w:tcPr>
            <w:tcW w:w="1240" w:type="dxa"/>
            <w:shd w:val="clear" w:color="auto" w:fill="auto"/>
            <w:noWrap/>
            <w:vAlign w:val="center"/>
            <w:hideMark/>
          </w:tcPr>
          <w:p w14:paraId="19081248" w14:textId="772C782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9CB4A2F" w14:textId="2835C45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068763BF" w14:textId="4388474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5B20622" w14:textId="0955EFA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79A2261B" w14:textId="31418F0B"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0.27</w:t>
            </w:r>
          </w:p>
        </w:tc>
        <w:tc>
          <w:tcPr>
            <w:tcW w:w="1240" w:type="dxa"/>
            <w:shd w:val="clear" w:color="auto" w:fill="auto"/>
            <w:noWrap/>
            <w:vAlign w:val="center"/>
            <w:hideMark/>
          </w:tcPr>
          <w:p w14:paraId="5C9CDF41" w14:textId="56BC96E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0.27</w:t>
            </w:r>
          </w:p>
        </w:tc>
        <w:tc>
          <w:tcPr>
            <w:tcW w:w="1240" w:type="dxa"/>
            <w:shd w:val="clear" w:color="auto" w:fill="auto"/>
            <w:noWrap/>
            <w:vAlign w:val="center"/>
            <w:hideMark/>
          </w:tcPr>
          <w:p w14:paraId="092DADCA" w14:textId="6B1518B1"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0.15</w:t>
            </w:r>
          </w:p>
        </w:tc>
        <w:tc>
          <w:tcPr>
            <w:tcW w:w="1240" w:type="dxa"/>
            <w:shd w:val="clear" w:color="auto" w:fill="auto"/>
            <w:noWrap/>
            <w:vAlign w:val="center"/>
            <w:hideMark/>
          </w:tcPr>
          <w:p w14:paraId="3870C472" w14:textId="5F7A882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0.41</w:t>
            </w:r>
          </w:p>
        </w:tc>
      </w:tr>
      <w:tr w:rsidR="00C91F4A" w:rsidRPr="00F41265" w14:paraId="0C937401" w14:textId="77777777" w:rsidTr="00653816">
        <w:trPr>
          <w:trHeight w:val="300"/>
        </w:trPr>
        <w:tc>
          <w:tcPr>
            <w:tcW w:w="4129" w:type="dxa"/>
            <w:shd w:val="clear" w:color="auto" w:fill="auto"/>
            <w:noWrap/>
            <w:vAlign w:val="center"/>
            <w:hideMark/>
          </w:tcPr>
          <w:p w14:paraId="3540B42E"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Bread, white</w:t>
            </w:r>
          </w:p>
        </w:tc>
        <w:tc>
          <w:tcPr>
            <w:tcW w:w="1240" w:type="dxa"/>
            <w:shd w:val="clear" w:color="auto" w:fill="auto"/>
            <w:noWrap/>
            <w:vAlign w:val="center"/>
            <w:hideMark/>
          </w:tcPr>
          <w:p w14:paraId="0E4D209B" w14:textId="1FCECEA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3054285" w14:textId="64D3F26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2BD4603C" w14:textId="04C607A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3FE89042" w14:textId="30987D6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57F3056C" w14:textId="2C075CA9"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0.18</w:t>
            </w:r>
          </w:p>
        </w:tc>
        <w:tc>
          <w:tcPr>
            <w:tcW w:w="1240" w:type="dxa"/>
            <w:shd w:val="clear" w:color="auto" w:fill="auto"/>
            <w:noWrap/>
            <w:vAlign w:val="center"/>
            <w:hideMark/>
          </w:tcPr>
          <w:p w14:paraId="2123EB16" w14:textId="438F8FEC"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0.18</w:t>
            </w:r>
          </w:p>
        </w:tc>
        <w:tc>
          <w:tcPr>
            <w:tcW w:w="1240" w:type="dxa"/>
            <w:shd w:val="clear" w:color="auto" w:fill="auto"/>
            <w:noWrap/>
            <w:vAlign w:val="center"/>
            <w:hideMark/>
          </w:tcPr>
          <w:p w14:paraId="79FE5F37" w14:textId="5D93D5A4"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Trace</w:t>
            </w:r>
          </w:p>
        </w:tc>
        <w:tc>
          <w:tcPr>
            <w:tcW w:w="1240" w:type="dxa"/>
            <w:shd w:val="clear" w:color="auto" w:fill="auto"/>
            <w:noWrap/>
            <w:vAlign w:val="center"/>
            <w:hideMark/>
          </w:tcPr>
          <w:p w14:paraId="2E97B1F9" w14:textId="10F410FE"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0.36</w:t>
            </w:r>
          </w:p>
        </w:tc>
      </w:tr>
      <w:tr w:rsidR="00C91F4A" w:rsidRPr="00F41265" w14:paraId="40E56C1E" w14:textId="77777777" w:rsidTr="00653816">
        <w:trPr>
          <w:trHeight w:val="300"/>
        </w:trPr>
        <w:tc>
          <w:tcPr>
            <w:tcW w:w="4129" w:type="dxa"/>
            <w:shd w:val="clear" w:color="auto" w:fill="auto"/>
            <w:noWrap/>
            <w:vAlign w:val="center"/>
            <w:hideMark/>
          </w:tcPr>
          <w:p w14:paraId="0FD5F5FA"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Breakfast bars</w:t>
            </w:r>
          </w:p>
        </w:tc>
        <w:tc>
          <w:tcPr>
            <w:tcW w:w="1240" w:type="dxa"/>
            <w:shd w:val="clear" w:color="auto" w:fill="auto"/>
            <w:noWrap/>
            <w:vAlign w:val="center"/>
            <w:hideMark/>
          </w:tcPr>
          <w:p w14:paraId="1E4A205C" w14:textId="73B54D2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7F8B49C" w14:textId="700E674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vAlign w:val="center"/>
          </w:tcPr>
          <w:p w14:paraId="01D48962" w14:textId="152E5C5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CC8272A" w14:textId="2029422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45934382" w14:textId="392C7B96"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1.1</w:t>
            </w:r>
          </w:p>
        </w:tc>
        <w:tc>
          <w:tcPr>
            <w:tcW w:w="1240" w:type="dxa"/>
            <w:shd w:val="clear" w:color="auto" w:fill="auto"/>
            <w:noWrap/>
            <w:vAlign w:val="center"/>
            <w:hideMark/>
          </w:tcPr>
          <w:p w14:paraId="3D91B67B" w14:textId="358FE0A3"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1.1</w:t>
            </w:r>
          </w:p>
        </w:tc>
        <w:tc>
          <w:tcPr>
            <w:tcW w:w="1240" w:type="dxa"/>
            <w:shd w:val="clear" w:color="auto" w:fill="auto"/>
            <w:noWrap/>
            <w:vAlign w:val="center"/>
            <w:hideMark/>
          </w:tcPr>
          <w:p w14:paraId="1A1267E0" w14:textId="65F09BF7"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4F27B206" w14:textId="353B6524"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2.9</w:t>
            </w:r>
          </w:p>
        </w:tc>
      </w:tr>
      <w:tr w:rsidR="00C91F4A" w:rsidRPr="00F41265" w14:paraId="70ACCBE8" w14:textId="77777777" w:rsidTr="00653816">
        <w:trPr>
          <w:trHeight w:val="300"/>
        </w:trPr>
        <w:tc>
          <w:tcPr>
            <w:tcW w:w="4129" w:type="dxa"/>
            <w:shd w:val="clear" w:color="auto" w:fill="auto"/>
            <w:noWrap/>
            <w:vAlign w:val="center"/>
            <w:hideMark/>
          </w:tcPr>
          <w:p w14:paraId="3C718FDE"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Breakfast cereal, single and mixed grain</w:t>
            </w:r>
          </w:p>
        </w:tc>
        <w:tc>
          <w:tcPr>
            <w:tcW w:w="1240" w:type="dxa"/>
            <w:shd w:val="clear" w:color="auto" w:fill="auto"/>
            <w:noWrap/>
            <w:vAlign w:val="center"/>
            <w:hideMark/>
          </w:tcPr>
          <w:p w14:paraId="6BA910BC" w14:textId="2671597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F597528" w14:textId="3B77C73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4BA9A93A" w14:textId="5808DFB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4FF3FB60" w14:textId="5E25E32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DFF6E1C" w14:textId="6E22FBED"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0.023</w:t>
            </w:r>
          </w:p>
        </w:tc>
        <w:tc>
          <w:tcPr>
            <w:tcW w:w="1240" w:type="dxa"/>
            <w:shd w:val="clear" w:color="auto" w:fill="auto"/>
            <w:noWrap/>
            <w:vAlign w:val="center"/>
            <w:hideMark/>
          </w:tcPr>
          <w:p w14:paraId="2B301904" w14:textId="41B19BBC"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0.045</w:t>
            </w:r>
          </w:p>
        </w:tc>
        <w:tc>
          <w:tcPr>
            <w:tcW w:w="1240" w:type="dxa"/>
            <w:shd w:val="clear" w:color="auto" w:fill="auto"/>
            <w:noWrap/>
            <w:vAlign w:val="center"/>
            <w:hideMark/>
          </w:tcPr>
          <w:p w14:paraId="6F3C770E" w14:textId="6ADE38F1"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DB054A9" w14:textId="0452739C"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0960D844" w14:textId="77777777" w:rsidTr="00653816">
        <w:trPr>
          <w:trHeight w:val="300"/>
        </w:trPr>
        <w:tc>
          <w:tcPr>
            <w:tcW w:w="4129" w:type="dxa"/>
            <w:shd w:val="clear" w:color="auto" w:fill="auto"/>
            <w:noWrap/>
            <w:vAlign w:val="center"/>
            <w:hideMark/>
          </w:tcPr>
          <w:p w14:paraId="30176E8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Cakes and muffins, iced</w:t>
            </w:r>
          </w:p>
        </w:tc>
        <w:tc>
          <w:tcPr>
            <w:tcW w:w="1240" w:type="dxa"/>
            <w:shd w:val="clear" w:color="auto" w:fill="auto"/>
            <w:noWrap/>
            <w:vAlign w:val="center"/>
            <w:hideMark/>
          </w:tcPr>
          <w:p w14:paraId="0DF72202" w14:textId="6469DFB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BCBC778" w14:textId="62BFA0B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22E5608E" w14:textId="7ECBA49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5CE063B7" w14:textId="26E3B35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275E5E24" w14:textId="007BD362"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0.07</w:t>
            </w:r>
            <w:r w:rsidR="00A329DD">
              <w:rPr>
                <w:rFonts w:cs="Arial"/>
                <w:color w:val="000000"/>
                <w:sz w:val="16"/>
                <w:szCs w:val="16"/>
              </w:rPr>
              <w:t>0</w:t>
            </w:r>
          </w:p>
        </w:tc>
        <w:tc>
          <w:tcPr>
            <w:tcW w:w="1240" w:type="dxa"/>
            <w:shd w:val="clear" w:color="auto" w:fill="auto"/>
            <w:noWrap/>
            <w:vAlign w:val="center"/>
            <w:hideMark/>
          </w:tcPr>
          <w:p w14:paraId="6A4E4BD0" w14:textId="420B5B1F"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0.085</w:t>
            </w:r>
          </w:p>
        </w:tc>
        <w:tc>
          <w:tcPr>
            <w:tcW w:w="1240" w:type="dxa"/>
            <w:shd w:val="clear" w:color="auto" w:fill="auto"/>
            <w:noWrap/>
            <w:vAlign w:val="center"/>
            <w:hideMark/>
          </w:tcPr>
          <w:p w14:paraId="58BF685E" w14:textId="2D05DA1C"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4213B703" w14:textId="44F35FEA"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0.21</w:t>
            </w:r>
          </w:p>
        </w:tc>
      </w:tr>
      <w:tr w:rsidR="00C91F4A" w:rsidRPr="00F41265" w14:paraId="0F730109" w14:textId="77777777" w:rsidTr="00653816">
        <w:trPr>
          <w:trHeight w:val="300"/>
        </w:trPr>
        <w:tc>
          <w:tcPr>
            <w:tcW w:w="4129" w:type="dxa"/>
            <w:shd w:val="clear" w:color="auto" w:fill="auto"/>
            <w:noWrap/>
            <w:vAlign w:val="center"/>
            <w:hideMark/>
          </w:tcPr>
          <w:p w14:paraId="63556AF0"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Cakes and muffins, uniced</w:t>
            </w:r>
          </w:p>
        </w:tc>
        <w:tc>
          <w:tcPr>
            <w:tcW w:w="1240" w:type="dxa"/>
            <w:shd w:val="clear" w:color="auto" w:fill="auto"/>
            <w:noWrap/>
            <w:vAlign w:val="center"/>
            <w:hideMark/>
          </w:tcPr>
          <w:p w14:paraId="5EF468E7" w14:textId="4A56065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6FC09F93" w14:textId="0A85273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vAlign w:val="center"/>
          </w:tcPr>
          <w:p w14:paraId="028B0493" w14:textId="59FE914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61695F73" w14:textId="19671CC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27FB072" w14:textId="17FC8564"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0.038</w:t>
            </w:r>
          </w:p>
        </w:tc>
        <w:tc>
          <w:tcPr>
            <w:tcW w:w="1240" w:type="dxa"/>
            <w:shd w:val="clear" w:color="auto" w:fill="auto"/>
            <w:noWrap/>
            <w:vAlign w:val="center"/>
            <w:hideMark/>
          </w:tcPr>
          <w:p w14:paraId="17A0CDF3" w14:textId="0F088C3E"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0.045</w:t>
            </w:r>
          </w:p>
        </w:tc>
        <w:tc>
          <w:tcPr>
            <w:tcW w:w="1240" w:type="dxa"/>
            <w:shd w:val="clear" w:color="auto" w:fill="auto"/>
            <w:noWrap/>
            <w:vAlign w:val="center"/>
            <w:hideMark/>
          </w:tcPr>
          <w:p w14:paraId="0F09902A" w14:textId="495C8651"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CEC472A" w14:textId="09049BA2"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6CAC6760" w14:textId="77777777" w:rsidTr="00653816">
        <w:trPr>
          <w:trHeight w:val="300"/>
        </w:trPr>
        <w:tc>
          <w:tcPr>
            <w:tcW w:w="4129" w:type="dxa"/>
            <w:shd w:val="clear" w:color="auto" w:fill="auto"/>
            <w:noWrap/>
            <w:vAlign w:val="center"/>
            <w:hideMark/>
          </w:tcPr>
          <w:p w14:paraId="49FB639A"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Cheese, cream cheese, reduced fat</w:t>
            </w:r>
          </w:p>
        </w:tc>
        <w:tc>
          <w:tcPr>
            <w:tcW w:w="1240" w:type="dxa"/>
            <w:shd w:val="clear" w:color="auto" w:fill="auto"/>
            <w:noWrap/>
            <w:vAlign w:val="center"/>
            <w:hideMark/>
          </w:tcPr>
          <w:p w14:paraId="4C28E0AA" w14:textId="1385FAA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9765B30" w14:textId="44D2B52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311AF40" w14:textId="5C5D598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73FABCE" w14:textId="0E87DD4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0AED3B4" w14:textId="2123F140"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DFC8061" w14:textId="7624A720"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2AD5B081" w14:textId="30BF2864"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2E0FF3B" w14:textId="53D4B1D4"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337A7B0D" w14:textId="77777777" w:rsidTr="00653816">
        <w:trPr>
          <w:trHeight w:val="300"/>
        </w:trPr>
        <w:tc>
          <w:tcPr>
            <w:tcW w:w="4129" w:type="dxa"/>
            <w:shd w:val="clear" w:color="auto" w:fill="auto"/>
            <w:noWrap/>
            <w:vAlign w:val="center"/>
            <w:hideMark/>
          </w:tcPr>
          <w:p w14:paraId="2D06D220"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Cheese, cream cheese, regular fat</w:t>
            </w:r>
          </w:p>
        </w:tc>
        <w:tc>
          <w:tcPr>
            <w:tcW w:w="1240" w:type="dxa"/>
            <w:shd w:val="clear" w:color="auto" w:fill="auto"/>
            <w:noWrap/>
            <w:vAlign w:val="center"/>
            <w:hideMark/>
          </w:tcPr>
          <w:p w14:paraId="79B7E007" w14:textId="01F5FD1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166F56C" w14:textId="147076F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1AC3239C" w14:textId="26300F4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1E1A548C" w14:textId="40314E8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32A36D4" w14:textId="771CB5E6"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0.0075</w:t>
            </w:r>
          </w:p>
        </w:tc>
        <w:tc>
          <w:tcPr>
            <w:tcW w:w="1240" w:type="dxa"/>
            <w:shd w:val="clear" w:color="auto" w:fill="auto"/>
            <w:noWrap/>
            <w:vAlign w:val="center"/>
            <w:hideMark/>
          </w:tcPr>
          <w:p w14:paraId="35865728" w14:textId="2B324A90"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7DCA61D5" w14:textId="78EE8BDE"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58183372" w14:textId="1A525E29"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7D0EB144" w14:textId="77777777" w:rsidTr="00653816">
        <w:trPr>
          <w:trHeight w:val="300"/>
        </w:trPr>
        <w:tc>
          <w:tcPr>
            <w:tcW w:w="4129" w:type="dxa"/>
            <w:shd w:val="clear" w:color="auto" w:fill="auto"/>
            <w:noWrap/>
            <w:vAlign w:val="center"/>
            <w:hideMark/>
          </w:tcPr>
          <w:p w14:paraId="7CCF650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Cheese, processed, Cheddar (Tasty), reduced fat</w:t>
            </w:r>
          </w:p>
        </w:tc>
        <w:tc>
          <w:tcPr>
            <w:tcW w:w="1240" w:type="dxa"/>
            <w:shd w:val="clear" w:color="auto" w:fill="auto"/>
            <w:noWrap/>
            <w:vAlign w:val="center"/>
            <w:hideMark/>
          </w:tcPr>
          <w:p w14:paraId="3B62DBE9" w14:textId="59C1CC6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CCCED9F" w14:textId="07D637A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51721CE9" w14:textId="40A8E55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A9B5FEC" w14:textId="1C8AE39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15BBB841" w14:textId="03A5DD97"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0.84</w:t>
            </w:r>
          </w:p>
        </w:tc>
        <w:tc>
          <w:tcPr>
            <w:tcW w:w="1240" w:type="dxa"/>
            <w:shd w:val="clear" w:color="auto" w:fill="auto"/>
            <w:noWrap/>
            <w:vAlign w:val="center"/>
            <w:hideMark/>
          </w:tcPr>
          <w:p w14:paraId="5D984F15" w14:textId="6B90C31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0.84</w:t>
            </w:r>
          </w:p>
        </w:tc>
        <w:tc>
          <w:tcPr>
            <w:tcW w:w="1240" w:type="dxa"/>
            <w:shd w:val="clear" w:color="auto" w:fill="auto"/>
            <w:noWrap/>
            <w:vAlign w:val="center"/>
            <w:hideMark/>
          </w:tcPr>
          <w:p w14:paraId="371EBEAF" w14:textId="553D365F"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0.13</w:t>
            </w:r>
          </w:p>
        </w:tc>
        <w:tc>
          <w:tcPr>
            <w:tcW w:w="1240" w:type="dxa"/>
            <w:shd w:val="clear" w:color="auto" w:fill="auto"/>
            <w:noWrap/>
            <w:vAlign w:val="center"/>
            <w:hideMark/>
          </w:tcPr>
          <w:p w14:paraId="31860230" w14:textId="62EBBDCD"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1.3</w:t>
            </w:r>
          </w:p>
        </w:tc>
      </w:tr>
      <w:tr w:rsidR="00C91F4A" w:rsidRPr="00F41265" w14:paraId="4BA8D236" w14:textId="77777777" w:rsidTr="00653816">
        <w:trPr>
          <w:trHeight w:val="300"/>
        </w:trPr>
        <w:tc>
          <w:tcPr>
            <w:tcW w:w="4129" w:type="dxa"/>
            <w:shd w:val="clear" w:color="auto" w:fill="auto"/>
            <w:noWrap/>
            <w:vAlign w:val="center"/>
            <w:hideMark/>
          </w:tcPr>
          <w:p w14:paraId="37B388FF"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Cheese, processed, Cheddar (Tasty), regular fat</w:t>
            </w:r>
          </w:p>
        </w:tc>
        <w:tc>
          <w:tcPr>
            <w:tcW w:w="1240" w:type="dxa"/>
            <w:shd w:val="clear" w:color="auto" w:fill="auto"/>
            <w:noWrap/>
            <w:vAlign w:val="center"/>
            <w:hideMark/>
          </w:tcPr>
          <w:p w14:paraId="7D9B6BE2" w14:textId="2F71E19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1EA5223" w14:textId="7963927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1FEC0AC3" w14:textId="2BDA259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E86C7B8" w14:textId="28DFB41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23A8B909" w14:textId="5B568401"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0.77</w:t>
            </w:r>
          </w:p>
        </w:tc>
        <w:tc>
          <w:tcPr>
            <w:tcW w:w="1240" w:type="dxa"/>
            <w:shd w:val="clear" w:color="auto" w:fill="auto"/>
            <w:noWrap/>
            <w:vAlign w:val="center"/>
            <w:hideMark/>
          </w:tcPr>
          <w:p w14:paraId="1ACF43EC" w14:textId="73A18D59"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0.77</w:t>
            </w:r>
          </w:p>
        </w:tc>
        <w:tc>
          <w:tcPr>
            <w:tcW w:w="1240" w:type="dxa"/>
            <w:shd w:val="clear" w:color="auto" w:fill="auto"/>
            <w:noWrap/>
            <w:vAlign w:val="center"/>
            <w:hideMark/>
          </w:tcPr>
          <w:p w14:paraId="1C6D6A50" w14:textId="1B3CB0FD"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0.45</w:t>
            </w:r>
          </w:p>
        </w:tc>
        <w:tc>
          <w:tcPr>
            <w:tcW w:w="1240" w:type="dxa"/>
            <w:shd w:val="clear" w:color="auto" w:fill="auto"/>
            <w:noWrap/>
            <w:vAlign w:val="center"/>
            <w:hideMark/>
          </w:tcPr>
          <w:p w14:paraId="2C942DAB" w14:textId="030C21FE"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1.3</w:t>
            </w:r>
          </w:p>
        </w:tc>
      </w:tr>
      <w:tr w:rsidR="00C91F4A" w:rsidRPr="00F41265" w14:paraId="14AEC141" w14:textId="77777777" w:rsidTr="00653816">
        <w:trPr>
          <w:trHeight w:val="300"/>
        </w:trPr>
        <w:tc>
          <w:tcPr>
            <w:tcW w:w="4129" w:type="dxa"/>
            <w:shd w:val="clear" w:color="auto" w:fill="auto"/>
            <w:noWrap/>
            <w:vAlign w:val="center"/>
            <w:hideMark/>
          </w:tcPr>
          <w:p w14:paraId="26953A56"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Chicken products, battered or crumbed</w:t>
            </w:r>
          </w:p>
        </w:tc>
        <w:tc>
          <w:tcPr>
            <w:tcW w:w="1240" w:type="dxa"/>
            <w:shd w:val="clear" w:color="auto" w:fill="auto"/>
            <w:noWrap/>
            <w:vAlign w:val="center"/>
            <w:hideMark/>
          </w:tcPr>
          <w:p w14:paraId="45EBAB1E" w14:textId="7ABAAD9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8EB37C2" w14:textId="793C144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4E0FFFE2" w14:textId="558FD4C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D106860" w14:textId="748437D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798119D7" w14:textId="7CCBA55A"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0.12</w:t>
            </w:r>
          </w:p>
        </w:tc>
        <w:tc>
          <w:tcPr>
            <w:tcW w:w="1240" w:type="dxa"/>
            <w:shd w:val="clear" w:color="auto" w:fill="auto"/>
            <w:noWrap/>
            <w:vAlign w:val="center"/>
            <w:hideMark/>
          </w:tcPr>
          <w:p w14:paraId="68C94DC1" w14:textId="51BB046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0.13</w:t>
            </w:r>
          </w:p>
        </w:tc>
        <w:tc>
          <w:tcPr>
            <w:tcW w:w="1240" w:type="dxa"/>
            <w:shd w:val="clear" w:color="auto" w:fill="auto"/>
            <w:noWrap/>
            <w:vAlign w:val="center"/>
            <w:hideMark/>
          </w:tcPr>
          <w:p w14:paraId="0DB8E0AC" w14:textId="026ABDA6"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88FEE1F" w14:textId="4317298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0.28</w:t>
            </w:r>
          </w:p>
        </w:tc>
      </w:tr>
      <w:tr w:rsidR="00C91F4A" w:rsidRPr="00F41265" w14:paraId="0FD08D8D" w14:textId="77777777" w:rsidTr="00653816">
        <w:trPr>
          <w:trHeight w:val="300"/>
        </w:trPr>
        <w:tc>
          <w:tcPr>
            <w:tcW w:w="4129" w:type="dxa"/>
            <w:shd w:val="clear" w:color="auto" w:fill="auto"/>
            <w:noWrap/>
            <w:vAlign w:val="center"/>
            <w:hideMark/>
          </w:tcPr>
          <w:p w14:paraId="0F38919D"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Chicken products, battered or crumbed, from takeaway</w:t>
            </w:r>
          </w:p>
        </w:tc>
        <w:tc>
          <w:tcPr>
            <w:tcW w:w="1240" w:type="dxa"/>
            <w:shd w:val="clear" w:color="auto" w:fill="auto"/>
            <w:noWrap/>
            <w:vAlign w:val="center"/>
            <w:hideMark/>
          </w:tcPr>
          <w:p w14:paraId="0836F3F4" w14:textId="3C5A27E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181FEF0F" w14:textId="6CA9282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vAlign w:val="center"/>
          </w:tcPr>
          <w:p w14:paraId="6DC51C21" w14:textId="3BEAFD8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3F3988CB" w14:textId="4E0F9EA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D41B395" w14:textId="755233FC"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0.053</w:t>
            </w:r>
          </w:p>
        </w:tc>
        <w:tc>
          <w:tcPr>
            <w:tcW w:w="1240" w:type="dxa"/>
            <w:shd w:val="clear" w:color="auto" w:fill="auto"/>
            <w:noWrap/>
            <w:vAlign w:val="center"/>
            <w:hideMark/>
          </w:tcPr>
          <w:p w14:paraId="7C931AD1" w14:textId="5D1FB78E"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0.063</w:t>
            </w:r>
          </w:p>
        </w:tc>
        <w:tc>
          <w:tcPr>
            <w:tcW w:w="1240" w:type="dxa"/>
            <w:shd w:val="clear" w:color="auto" w:fill="auto"/>
            <w:noWrap/>
            <w:vAlign w:val="center"/>
            <w:hideMark/>
          </w:tcPr>
          <w:p w14:paraId="3278ACE7" w14:textId="188791FB"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5A8DDFD3" w14:textId="7B4C93C1"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689D13F1" w14:textId="77777777" w:rsidTr="00653816">
        <w:trPr>
          <w:trHeight w:val="300"/>
        </w:trPr>
        <w:tc>
          <w:tcPr>
            <w:tcW w:w="4129" w:type="dxa"/>
            <w:shd w:val="clear" w:color="auto" w:fill="auto"/>
            <w:noWrap/>
            <w:vAlign w:val="center"/>
            <w:hideMark/>
          </w:tcPr>
          <w:p w14:paraId="4ED32347"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Chicken, breast</w:t>
            </w:r>
          </w:p>
        </w:tc>
        <w:tc>
          <w:tcPr>
            <w:tcW w:w="1240" w:type="dxa"/>
            <w:shd w:val="clear" w:color="auto" w:fill="auto"/>
            <w:noWrap/>
            <w:vAlign w:val="center"/>
            <w:hideMark/>
          </w:tcPr>
          <w:p w14:paraId="14FD3875" w14:textId="355E6F0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561C083" w14:textId="16CAD07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2CD167B" w14:textId="59FE590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16B95ED" w14:textId="52931FD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763927F" w14:textId="64F7A9E5"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1F7CD1B" w14:textId="504AE230"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0A845CC7" w14:textId="7DB1B6BD"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12E7FB36" w14:textId="4A3F94A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5B51FDC5" w14:textId="77777777" w:rsidTr="00653816">
        <w:trPr>
          <w:trHeight w:val="300"/>
        </w:trPr>
        <w:tc>
          <w:tcPr>
            <w:tcW w:w="4129" w:type="dxa"/>
            <w:shd w:val="clear" w:color="auto" w:fill="auto"/>
            <w:noWrap/>
            <w:vAlign w:val="center"/>
            <w:hideMark/>
          </w:tcPr>
          <w:p w14:paraId="6D12EFC5"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Chocolate, plain milk chocolate</w:t>
            </w:r>
          </w:p>
        </w:tc>
        <w:tc>
          <w:tcPr>
            <w:tcW w:w="1240" w:type="dxa"/>
            <w:shd w:val="clear" w:color="auto" w:fill="auto"/>
            <w:noWrap/>
            <w:vAlign w:val="center"/>
            <w:hideMark/>
          </w:tcPr>
          <w:p w14:paraId="0A855600" w14:textId="3DB113A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6CEB98CD" w14:textId="6CB094B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1B2CE70A" w14:textId="3531D3E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3840F406" w14:textId="1E4ED83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EDE6299" w14:textId="44110738"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0.0075</w:t>
            </w:r>
          </w:p>
        </w:tc>
        <w:tc>
          <w:tcPr>
            <w:tcW w:w="1240" w:type="dxa"/>
            <w:shd w:val="clear" w:color="auto" w:fill="auto"/>
            <w:noWrap/>
            <w:vAlign w:val="center"/>
            <w:hideMark/>
          </w:tcPr>
          <w:p w14:paraId="247947F3" w14:textId="6DD335B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5BC9E9E0" w14:textId="2E279964"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C1E23D8" w14:textId="33739FA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1FFD2C17" w14:textId="77777777" w:rsidTr="00653816">
        <w:trPr>
          <w:trHeight w:val="300"/>
        </w:trPr>
        <w:tc>
          <w:tcPr>
            <w:tcW w:w="4129" w:type="dxa"/>
            <w:shd w:val="clear" w:color="auto" w:fill="auto"/>
            <w:noWrap/>
            <w:vAlign w:val="center"/>
            <w:hideMark/>
          </w:tcPr>
          <w:p w14:paraId="73814269"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Coffee, instant</w:t>
            </w:r>
          </w:p>
        </w:tc>
        <w:tc>
          <w:tcPr>
            <w:tcW w:w="1240" w:type="dxa"/>
            <w:shd w:val="clear" w:color="auto" w:fill="auto"/>
            <w:noWrap/>
            <w:vAlign w:val="center"/>
            <w:hideMark/>
          </w:tcPr>
          <w:p w14:paraId="40DD99CD" w14:textId="76B2CD6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6AAEBC9" w14:textId="5C264BF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83E0F47" w14:textId="267BA17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0621748" w14:textId="3891FB0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E23D56A" w14:textId="77E5437E"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FBEF615" w14:textId="05FE936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3BF374C5" w14:textId="5D90565A"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5D38E0D" w14:textId="10F6C784"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4A152ADC" w14:textId="77777777" w:rsidTr="00653816">
        <w:trPr>
          <w:trHeight w:val="300"/>
        </w:trPr>
        <w:tc>
          <w:tcPr>
            <w:tcW w:w="4129" w:type="dxa"/>
            <w:shd w:val="clear" w:color="auto" w:fill="auto"/>
            <w:noWrap/>
            <w:vAlign w:val="center"/>
            <w:hideMark/>
          </w:tcPr>
          <w:p w14:paraId="4E913E0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Confectionary, Soft candy</w:t>
            </w:r>
          </w:p>
        </w:tc>
        <w:tc>
          <w:tcPr>
            <w:tcW w:w="1240" w:type="dxa"/>
            <w:shd w:val="clear" w:color="auto" w:fill="auto"/>
            <w:noWrap/>
            <w:vAlign w:val="center"/>
            <w:hideMark/>
          </w:tcPr>
          <w:p w14:paraId="3504896D" w14:textId="44F5CED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B24CEC0" w14:textId="6BF40FD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261B900E" w14:textId="342C509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0A18E501" w14:textId="07DC45D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81618FF" w14:textId="4E9A9B74"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0.023</w:t>
            </w:r>
          </w:p>
        </w:tc>
        <w:tc>
          <w:tcPr>
            <w:tcW w:w="1240" w:type="dxa"/>
            <w:shd w:val="clear" w:color="auto" w:fill="auto"/>
            <w:noWrap/>
            <w:vAlign w:val="center"/>
            <w:hideMark/>
          </w:tcPr>
          <w:p w14:paraId="02C9F357" w14:textId="71A5FDA8"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0.038</w:t>
            </w:r>
          </w:p>
        </w:tc>
        <w:tc>
          <w:tcPr>
            <w:tcW w:w="1240" w:type="dxa"/>
            <w:shd w:val="clear" w:color="auto" w:fill="auto"/>
            <w:noWrap/>
            <w:vAlign w:val="center"/>
            <w:hideMark/>
          </w:tcPr>
          <w:p w14:paraId="1888F818" w14:textId="2A94066E"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59A27FFE" w14:textId="7E7D13A2"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60F1B5B4" w14:textId="77777777" w:rsidTr="00653816">
        <w:trPr>
          <w:trHeight w:val="300"/>
        </w:trPr>
        <w:tc>
          <w:tcPr>
            <w:tcW w:w="4129" w:type="dxa"/>
            <w:shd w:val="clear" w:color="auto" w:fill="auto"/>
            <w:noWrap/>
            <w:vAlign w:val="center"/>
            <w:hideMark/>
          </w:tcPr>
          <w:p w14:paraId="291A0FDE"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lastRenderedPageBreak/>
              <w:t>Corn chips</w:t>
            </w:r>
          </w:p>
        </w:tc>
        <w:tc>
          <w:tcPr>
            <w:tcW w:w="1240" w:type="dxa"/>
            <w:shd w:val="clear" w:color="auto" w:fill="auto"/>
            <w:noWrap/>
            <w:vAlign w:val="center"/>
            <w:hideMark/>
          </w:tcPr>
          <w:p w14:paraId="67DF783C" w14:textId="5661299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D9EF35E" w14:textId="7B12262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4E25E610" w14:textId="30B8A83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031485AB" w14:textId="059346C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4558ABDD" w14:textId="3B13170B"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0.068</w:t>
            </w:r>
          </w:p>
        </w:tc>
        <w:tc>
          <w:tcPr>
            <w:tcW w:w="1240" w:type="dxa"/>
            <w:shd w:val="clear" w:color="auto" w:fill="auto"/>
            <w:noWrap/>
            <w:vAlign w:val="center"/>
            <w:hideMark/>
          </w:tcPr>
          <w:p w14:paraId="75C626B5" w14:textId="3A798773"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0.068</w:t>
            </w:r>
          </w:p>
        </w:tc>
        <w:tc>
          <w:tcPr>
            <w:tcW w:w="1240" w:type="dxa"/>
            <w:shd w:val="clear" w:color="auto" w:fill="auto"/>
            <w:noWrap/>
            <w:vAlign w:val="center"/>
            <w:hideMark/>
          </w:tcPr>
          <w:p w14:paraId="4DC7F466" w14:textId="43BF87AE"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Trace</w:t>
            </w:r>
          </w:p>
        </w:tc>
        <w:tc>
          <w:tcPr>
            <w:tcW w:w="1240" w:type="dxa"/>
            <w:shd w:val="clear" w:color="auto" w:fill="auto"/>
            <w:noWrap/>
            <w:vAlign w:val="center"/>
            <w:hideMark/>
          </w:tcPr>
          <w:p w14:paraId="0AF7D6A2" w14:textId="0ECEEF05"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0.14</w:t>
            </w:r>
          </w:p>
        </w:tc>
      </w:tr>
      <w:tr w:rsidR="00C91F4A" w:rsidRPr="00F41265" w14:paraId="50044DE6" w14:textId="77777777" w:rsidTr="00653816">
        <w:trPr>
          <w:trHeight w:val="300"/>
        </w:trPr>
        <w:tc>
          <w:tcPr>
            <w:tcW w:w="4129" w:type="dxa"/>
            <w:shd w:val="clear" w:color="auto" w:fill="auto"/>
            <w:noWrap/>
            <w:vAlign w:val="center"/>
            <w:hideMark/>
          </w:tcPr>
          <w:p w14:paraId="33D4A4B7"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Cream, sour, full fat</w:t>
            </w:r>
          </w:p>
        </w:tc>
        <w:tc>
          <w:tcPr>
            <w:tcW w:w="1240" w:type="dxa"/>
            <w:shd w:val="clear" w:color="auto" w:fill="auto"/>
            <w:noWrap/>
            <w:vAlign w:val="center"/>
            <w:hideMark/>
          </w:tcPr>
          <w:p w14:paraId="7FBFD0A6" w14:textId="289A1EA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38C877C" w14:textId="272F828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BCA4676" w14:textId="1E53448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CB47E24" w14:textId="7E3F269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3582570" w14:textId="2E43169F"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7A104FD" w14:textId="76C5D643"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57494CCE" w14:textId="62F95FD6"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32144E15" w14:textId="59F13D05"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1193F2AF" w14:textId="77777777" w:rsidTr="00653816">
        <w:trPr>
          <w:trHeight w:val="300"/>
        </w:trPr>
        <w:tc>
          <w:tcPr>
            <w:tcW w:w="4129" w:type="dxa"/>
            <w:shd w:val="clear" w:color="auto" w:fill="auto"/>
            <w:noWrap/>
            <w:vAlign w:val="center"/>
            <w:hideMark/>
          </w:tcPr>
          <w:p w14:paraId="502D5B54"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Cream, thickened, reduced fat</w:t>
            </w:r>
          </w:p>
        </w:tc>
        <w:tc>
          <w:tcPr>
            <w:tcW w:w="1240" w:type="dxa"/>
            <w:shd w:val="clear" w:color="auto" w:fill="auto"/>
            <w:noWrap/>
            <w:vAlign w:val="center"/>
            <w:hideMark/>
          </w:tcPr>
          <w:p w14:paraId="77157922" w14:textId="31AB5CC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FA8B013" w14:textId="68D5F4A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BA33792" w14:textId="0F61FE5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DD50278" w14:textId="26E1E49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FCC6579" w14:textId="1183A766"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F5DAF6C" w14:textId="23460D4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681F7B41" w14:textId="5FB0177C"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1AC84F39" w14:textId="6CA929EF"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48054E48" w14:textId="77777777" w:rsidTr="00653816">
        <w:trPr>
          <w:trHeight w:val="300"/>
        </w:trPr>
        <w:tc>
          <w:tcPr>
            <w:tcW w:w="4129" w:type="dxa"/>
            <w:shd w:val="clear" w:color="auto" w:fill="auto"/>
            <w:noWrap/>
            <w:vAlign w:val="center"/>
            <w:hideMark/>
          </w:tcPr>
          <w:p w14:paraId="73D1E728"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Dip</w:t>
            </w:r>
          </w:p>
        </w:tc>
        <w:tc>
          <w:tcPr>
            <w:tcW w:w="1240" w:type="dxa"/>
            <w:shd w:val="clear" w:color="auto" w:fill="auto"/>
            <w:noWrap/>
            <w:vAlign w:val="center"/>
            <w:hideMark/>
          </w:tcPr>
          <w:p w14:paraId="569DE397" w14:textId="042E3B8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4DD333E" w14:textId="618D05E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7236056" w14:textId="4F4C0F7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230EDA7" w14:textId="4B56D3B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A19D252" w14:textId="3DD5A921"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BA6658A" w14:textId="01744C9C"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79923021" w14:textId="4859784B"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84D4963" w14:textId="6CBAF203"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11EDAA2B" w14:textId="77777777" w:rsidTr="00653816">
        <w:trPr>
          <w:trHeight w:val="300"/>
        </w:trPr>
        <w:tc>
          <w:tcPr>
            <w:tcW w:w="4129" w:type="dxa"/>
            <w:shd w:val="clear" w:color="auto" w:fill="auto"/>
            <w:noWrap/>
            <w:vAlign w:val="center"/>
            <w:hideMark/>
          </w:tcPr>
          <w:p w14:paraId="0E98E89E"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Fish fillets, white fish, fresh</w:t>
            </w:r>
          </w:p>
        </w:tc>
        <w:tc>
          <w:tcPr>
            <w:tcW w:w="1240" w:type="dxa"/>
            <w:shd w:val="clear" w:color="auto" w:fill="auto"/>
            <w:noWrap/>
            <w:vAlign w:val="center"/>
            <w:hideMark/>
          </w:tcPr>
          <w:p w14:paraId="1B209B51" w14:textId="5CCA171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2F94239" w14:textId="0B7A253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vAlign w:val="center"/>
          </w:tcPr>
          <w:p w14:paraId="0D506A52" w14:textId="46116AF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4CF32274" w14:textId="771F2F1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67DA68A" w14:textId="7A14EBB8"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0.057</w:t>
            </w:r>
          </w:p>
        </w:tc>
        <w:tc>
          <w:tcPr>
            <w:tcW w:w="1240" w:type="dxa"/>
            <w:shd w:val="clear" w:color="auto" w:fill="auto"/>
            <w:noWrap/>
            <w:vAlign w:val="center"/>
            <w:hideMark/>
          </w:tcPr>
          <w:p w14:paraId="3D6AD346" w14:textId="1FFF79A9"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0.064</w:t>
            </w:r>
          </w:p>
        </w:tc>
        <w:tc>
          <w:tcPr>
            <w:tcW w:w="1240" w:type="dxa"/>
            <w:shd w:val="clear" w:color="auto" w:fill="auto"/>
            <w:noWrap/>
            <w:vAlign w:val="center"/>
            <w:hideMark/>
          </w:tcPr>
          <w:p w14:paraId="463807C9" w14:textId="20C1C0B1"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E8F7E50" w14:textId="52AE0031"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0E673BEC" w14:textId="77777777" w:rsidTr="00653816">
        <w:trPr>
          <w:trHeight w:val="300"/>
        </w:trPr>
        <w:tc>
          <w:tcPr>
            <w:tcW w:w="4129" w:type="dxa"/>
            <w:shd w:val="clear" w:color="auto" w:fill="auto"/>
            <w:noWrap/>
            <w:vAlign w:val="center"/>
            <w:hideMark/>
          </w:tcPr>
          <w:p w14:paraId="65A5E4B2"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Fish portions, frozen (crumbed only) from supermarket</w:t>
            </w:r>
          </w:p>
        </w:tc>
        <w:tc>
          <w:tcPr>
            <w:tcW w:w="1240" w:type="dxa"/>
            <w:shd w:val="clear" w:color="auto" w:fill="auto"/>
            <w:noWrap/>
            <w:vAlign w:val="center"/>
            <w:hideMark/>
          </w:tcPr>
          <w:p w14:paraId="28437FE5" w14:textId="50651D8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335434E" w14:textId="21A7F20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144383BB" w14:textId="0083ED2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shd w:val="clear" w:color="auto" w:fill="auto"/>
            <w:noWrap/>
            <w:vAlign w:val="center"/>
            <w:hideMark/>
          </w:tcPr>
          <w:p w14:paraId="408E3800" w14:textId="796A5A7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2B07409A" w14:textId="75F2ED87"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0.12</w:t>
            </w:r>
          </w:p>
        </w:tc>
        <w:tc>
          <w:tcPr>
            <w:tcW w:w="1240" w:type="dxa"/>
            <w:shd w:val="clear" w:color="auto" w:fill="auto"/>
            <w:noWrap/>
            <w:vAlign w:val="center"/>
            <w:hideMark/>
          </w:tcPr>
          <w:p w14:paraId="50461D4D" w14:textId="29FC5357"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0.12</w:t>
            </w:r>
          </w:p>
        </w:tc>
        <w:tc>
          <w:tcPr>
            <w:tcW w:w="1240" w:type="dxa"/>
            <w:shd w:val="clear" w:color="auto" w:fill="auto"/>
            <w:noWrap/>
            <w:vAlign w:val="center"/>
            <w:hideMark/>
          </w:tcPr>
          <w:p w14:paraId="2CDEE625" w14:textId="7379E42F"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Trace</w:t>
            </w:r>
          </w:p>
        </w:tc>
        <w:tc>
          <w:tcPr>
            <w:tcW w:w="1240" w:type="dxa"/>
            <w:shd w:val="clear" w:color="auto" w:fill="auto"/>
            <w:noWrap/>
            <w:vAlign w:val="center"/>
            <w:hideMark/>
          </w:tcPr>
          <w:p w14:paraId="7E2FE4BE" w14:textId="2F7F532A"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0.21</w:t>
            </w:r>
          </w:p>
        </w:tc>
      </w:tr>
      <w:tr w:rsidR="00C91F4A" w:rsidRPr="00F41265" w14:paraId="0981EA9B" w14:textId="77777777" w:rsidTr="00653816">
        <w:trPr>
          <w:trHeight w:val="300"/>
        </w:trPr>
        <w:tc>
          <w:tcPr>
            <w:tcW w:w="4129" w:type="dxa"/>
            <w:shd w:val="clear" w:color="auto" w:fill="auto"/>
            <w:noWrap/>
            <w:vAlign w:val="center"/>
            <w:hideMark/>
          </w:tcPr>
          <w:p w14:paraId="2972799E"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Hamburger, Beef</w:t>
            </w:r>
          </w:p>
        </w:tc>
        <w:tc>
          <w:tcPr>
            <w:tcW w:w="1240" w:type="dxa"/>
            <w:shd w:val="clear" w:color="auto" w:fill="auto"/>
            <w:noWrap/>
            <w:vAlign w:val="center"/>
            <w:hideMark/>
          </w:tcPr>
          <w:p w14:paraId="27B074AC" w14:textId="7E5DE84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8</w:t>
            </w:r>
          </w:p>
        </w:tc>
        <w:tc>
          <w:tcPr>
            <w:tcW w:w="1240" w:type="dxa"/>
            <w:vAlign w:val="center"/>
          </w:tcPr>
          <w:p w14:paraId="6DDCE69A" w14:textId="34FC84E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7</w:t>
            </w:r>
          </w:p>
        </w:tc>
        <w:tc>
          <w:tcPr>
            <w:tcW w:w="1240" w:type="dxa"/>
            <w:vAlign w:val="center"/>
          </w:tcPr>
          <w:p w14:paraId="37618160" w14:textId="061DF8F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3778AEE5" w14:textId="3FD1920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BDA5AD0" w14:textId="51D87687"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0.0075</w:t>
            </w:r>
          </w:p>
        </w:tc>
        <w:tc>
          <w:tcPr>
            <w:tcW w:w="1240" w:type="dxa"/>
            <w:shd w:val="clear" w:color="auto" w:fill="auto"/>
            <w:noWrap/>
            <w:vAlign w:val="center"/>
            <w:hideMark/>
          </w:tcPr>
          <w:p w14:paraId="72DAAC4F" w14:textId="7A7FE24E"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0.034</w:t>
            </w:r>
          </w:p>
        </w:tc>
        <w:tc>
          <w:tcPr>
            <w:tcW w:w="1240" w:type="dxa"/>
            <w:shd w:val="clear" w:color="auto" w:fill="auto"/>
            <w:noWrap/>
            <w:vAlign w:val="center"/>
            <w:hideMark/>
          </w:tcPr>
          <w:p w14:paraId="4A114F3B" w14:textId="53EEDCB5"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15195FEE" w14:textId="49DAF24C"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08C38749" w14:textId="77777777" w:rsidTr="00653816">
        <w:trPr>
          <w:trHeight w:val="300"/>
        </w:trPr>
        <w:tc>
          <w:tcPr>
            <w:tcW w:w="4129" w:type="dxa"/>
            <w:shd w:val="clear" w:color="auto" w:fill="auto"/>
            <w:noWrap/>
            <w:vAlign w:val="center"/>
            <w:hideMark/>
          </w:tcPr>
          <w:p w14:paraId="5811F82D"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Ice cream, full fat</w:t>
            </w:r>
          </w:p>
        </w:tc>
        <w:tc>
          <w:tcPr>
            <w:tcW w:w="1240" w:type="dxa"/>
            <w:shd w:val="clear" w:color="auto" w:fill="auto"/>
            <w:noWrap/>
            <w:vAlign w:val="center"/>
            <w:hideMark/>
          </w:tcPr>
          <w:p w14:paraId="446AB535" w14:textId="3B611A6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60DCC436" w14:textId="491905A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A41ECC8" w14:textId="5167531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CB68A72" w14:textId="65C107E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1EA093D" w14:textId="2253919F"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A712A1F" w14:textId="32E5914F"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4269D39C" w14:textId="65A9F5D7"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0E7D42C" w14:textId="46B86DED"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12EAE464" w14:textId="77777777" w:rsidTr="00653816">
        <w:trPr>
          <w:trHeight w:val="300"/>
        </w:trPr>
        <w:tc>
          <w:tcPr>
            <w:tcW w:w="4129" w:type="dxa"/>
            <w:shd w:val="clear" w:color="auto" w:fill="auto"/>
            <w:noWrap/>
            <w:vAlign w:val="center"/>
            <w:hideMark/>
          </w:tcPr>
          <w:p w14:paraId="5029B33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Infant dessert</w:t>
            </w:r>
          </w:p>
        </w:tc>
        <w:tc>
          <w:tcPr>
            <w:tcW w:w="1240" w:type="dxa"/>
            <w:shd w:val="clear" w:color="auto" w:fill="auto"/>
            <w:noWrap/>
            <w:vAlign w:val="center"/>
            <w:hideMark/>
          </w:tcPr>
          <w:p w14:paraId="6ACC3710" w14:textId="2A55F83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00F0371" w14:textId="2ACC931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1227992" w14:textId="534ACBB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7695FF7" w14:textId="1AA4FB6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0936A02" w14:textId="1DE16029"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256C26B" w14:textId="6D322294"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256D47BB" w14:textId="676603CC"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C65A7FF" w14:textId="285673E2"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1D163E0F" w14:textId="77777777" w:rsidTr="00653816">
        <w:trPr>
          <w:trHeight w:val="300"/>
        </w:trPr>
        <w:tc>
          <w:tcPr>
            <w:tcW w:w="4129" w:type="dxa"/>
            <w:shd w:val="clear" w:color="auto" w:fill="auto"/>
            <w:noWrap/>
            <w:vAlign w:val="center"/>
            <w:hideMark/>
          </w:tcPr>
          <w:p w14:paraId="58488274"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Infant dinner</w:t>
            </w:r>
          </w:p>
        </w:tc>
        <w:tc>
          <w:tcPr>
            <w:tcW w:w="1240" w:type="dxa"/>
            <w:shd w:val="clear" w:color="auto" w:fill="auto"/>
            <w:noWrap/>
            <w:vAlign w:val="center"/>
            <w:hideMark/>
          </w:tcPr>
          <w:p w14:paraId="70C189D5" w14:textId="31E7A59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B763067" w14:textId="0AC9D27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42AEE9F0" w14:textId="34FAB71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4BD1AD95" w14:textId="328854F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5FD1B0C" w14:textId="35C1AE8D"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0.015</w:t>
            </w:r>
          </w:p>
        </w:tc>
        <w:tc>
          <w:tcPr>
            <w:tcW w:w="1240" w:type="dxa"/>
            <w:shd w:val="clear" w:color="auto" w:fill="auto"/>
            <w:noWrap/>
            <w:vAlign w:val="center"/>
            <w:hideMark/>
          </w:tcPr>
          <w:p w14:paraId="1A03871C" w14:textId="0231B287"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0.038</w:t>
            </w:r>
          </w:p>
        </w:tc>
        <w:tc>
          <w:tcPr>
            <w:tcW w:w="1240" w:type="dxa"/>
            <w:shd w:val="clear" w:color="auto" w:fill="auto"/>
            <w:noWrap/>
            <w:vAlign w:val="center"/>
            <w:hideMark/>
          </w:tcPr>
          <w:p w14:paraId="1462F84B" w14:textId="122D28BC"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33DC14C9" w14:textId="7D988E6B"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17114A75" w14:textId="77777777" w:rsidTr="00653816">
        <w:trPr>
          <w:trHeight w:val="300"/>
        </w:trPr>
        <w:tc>
          <w:tcPr>
            <w:tcW w:w="4129" w:type="dxa"/>
            <w:shd w:val="clear" w:color="auto" w:fill="auto"/>
            <w:noWrap/>
            <w:vAlign w:val="center"/>
            <w:hideMark/>
          </w:tcPr>
          <w:p w14:paraId="79579385"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Infant formula, non soy-based</w:t>
            </w:r>
          </w:p>
        </w:tc>
        <w:tc>
          <w:tcPr>
            <w:tcW w:w="1240" w:type="dxa"/>
            <w:shd w:val="clear" w:color="auto" w:fill="auto"/>
            <w:noWrap/>
            <w:vAlign w:val="center"/>
            <w:hideMark/>
          </w:tcPr>
          <w:p w14:paraId="2FC35FDC" w14:textId="7289D95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64C7E288" w14:textId="6A0BAC8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91478CB" w14:textId="08BD651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5414F37" w14:textId="01CD9EF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588D814" w14:textId="78FA99B1"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DD67512" w14:textId="7AC33D34"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37560C68" w14:textId="1E855D06"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B26B597" w14:textId="42933F8F"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76E4BF6E" w14:textId="77777777" w:rsidTr="00653816">
        <w:trPr>
          <w:trHeight w:val="300"/>
        </w:trPr>
        <w:tc>
          <w:tcPr>
            <w:tcW w:w="4129" w:type="dxa"/>
            <w:shd w:val="clear" w:color="auto" w:fill="auto"/>
            <w:noWrap/>
            <w:vAlign w:val="center"/>
            <w:hideMark/>
          </w:tcPr>
          <w:p w14:paraId="0D6233DD"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Infant formula, soy-based</w:t>
            </w:r>
          </w:p>
        </w:tc>
        <w:tc>
          <w:tcPr>
            <w:tcW w:w="1240" w:type="dxa"/>
            <w:shd w:val="clear" w:color="auto" w:fill="auto"/>
            <w:noWrap/>
            <w:vAlign w:val="center"/>
            <w:hideMark/>
          </w:tcPr>
          <w:p w14:paraId="0B6C5219" w14:textId="0776AE0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2FA55D1" w14:textId="2BB120B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D02EF70" w14:textId="4BF7932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5962E05" w14:textId="69BE986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D7064B5" w14:textId="79C3C44A"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BD46D5C" w14:textId="4C52504C"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7F745B21" w14:textId="68633635"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2DD8F2BB" w14:textId="0BD33239"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3BEED9D9" w14:textId="77777777" w:rsidTr="00653816">
        <w:trPr>
          <w:trHeight w:val="300"/>
        </w:trPr>
        <w:tc>
          <w:tcPr>
            <w:tcW w:w="4129" w:type="dxa"/>
            <w:shd w:val="clear" w:color="auto" w:fill="auto"/>
            <w:noWrap/>
            <w:vAlign w:val="center"/>
            <w:hideMark/>
          </w:tcPr>
          <w:p w14:paraId="4090D473"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Jam</w:t>
            </w:r>
          </w:p>
        </w:tc>
        <w:tc>
          <w:tcPr>
            <w:tcW w:w="1240" w:type="dxa"/>
            <w:shd w:val="clear" w:color="auto" w:fill="auto"/>
            <w:noWrap/>
            <w:vAlign w:val="center"/>
            <w:hideMark/>
          </w:tcPr>
          <w:p w14:paraId="0F33126D" w14:textId="1CC138F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FE0B87B" w14:textId="77937EF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658758B" w14:textId="333CB50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556A07D" w14:textId="71F6922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7579A6C" w14:textId="0F321B2B"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6CC1838" w14:textId="430C55B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6ECA0744" w14:textId="32F592A7"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57859D42" w14:textId="527A88E4"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254F54C4" w14:textId="77777777" w:rsidTr="00653816">
        <w:trPr>
          <w:trHeight w:val="300"/>
        </w:trPr>
        <w:tc>
          <w:tcPr>
            <w:tcW w:w="4129" w:type="dxa"/>
            <w:shd w:val="clear" w:color="auto" w:fill="auto"/>
            <w:noWrap/>
            <w:vAlign w:val="center"/>
            <w:hideMark/>
          </w:tcPr>
          <w:p w14:paraId="552830BF"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Milk, fresh, full fat</w:t>
            </w:r>
          </w:p>
        </w:tc>
        <w:tc>
          <w:tcPr>
            <w:tcW w:w="1240" w:type="dxa"/>
            <w:shd w:val="clear" w:color="auto" w:fill="auto"/>
            <w:noWrap/>
            <w:vAlign w:val="center"/>
            <w:hideMark/>
          </w:tcPr>
          <w:p w14:paraId="01E30434" w14:textId="29C5676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A571316" w14:textId="6CF8FF2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B42C805" w14:textId="69A5C28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D24F92E" w14:textId="6EBB7A9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E78660F" w14:textId="22CC255F"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BEFF9BB" w14:textId="78B2C005"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004C6230" w14:textId="762BE353"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D5F8A75" w14:textId="41C8B07D"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790A7718" w14:textId="77777777" w:rsidTr="00653816">
        <w:trPr>
          <w:trHeight w:val="300"/>
        </w:trPr>
        <w:tc>
          <w:tcPr>
            <w:tcW w:w="4129" w:type="dxa"/>
            <w:shd w:val="clear" w:color="auto" w:fill="auto"/>
            <w:noWrap/>
            <w:vAlign w:val="center"/>
            <w:hideMark/>
          </w:tcPr>
          <w:p w14:paraId="6F73B62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Milk, fresh, reduced fat</w:t>
            </w:r>
          </w:p>
        </w:tc>
        <w:tc>
          <w:tcPr>
            <w:tcW w:w="1240" w:type="dxa"/>
            <w:shd w:val="clear" w:color="auto" w:fill="auto"/>
            <w:noWrap/>
            <w:vAlign w:val="center"/>
            <w:hideMark/>
          </w:tcPr>
          <w:p w14:paraId="451EF49E" w14:textId="433BBBE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C35CC39" w14:textId="1E66708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7E46D5C2" w14:textId="673E94D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F9B2924" w14:textId="793234E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0E861875" w14:textId="3954B51B"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4964F3D4" w14:textId="11A08B2A"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0.053</w:t>
            </w:r>
          </w:p>
        </w:tc>
        <w:tc>
          <w:tcPr>
            <w:tcW w:w="1240" w:type="dxa"/>
            <w:shd w:val="clear" w:color="auto" w:fill="auto"/>
            <w:noWrap/>
            <w:vAlign w:val="center"/>
            <w:hideMark/>
          </w:tcPr>
          <w:p w14:paraId="40EAF61D" w14:textId="53DFD8F2"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10F0982B" w14:textId="0B12041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0.12</w:t>
            </w:r>
          </w:p>
        </w:tc>
      </w:tr>
      <w:tr w:rsidR="00C91F4A" w:rsidRPr="00F41265" w14:paraId="31CDA526" w14:textId="77777777" w:rsidTr="00653816">
        <w:trPr>
          <w:trHeight w:val="300"/>
        </w:trPr>
        <w:tc>
          <w:tcPr>
            <w:tcW w:w="4129" w:type="dxa"/>
            <w:shd w:val="clear" w:color="auto" w:fill="auto"/>
            <w:noWrap/>
            <w:vAlign w:val="center"/>
            <w:hideMark/>
          </w:tcPr>
          <w:p w14:paraId="2187CCE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Milk, UHT, full fat</w:t>
            </w:r>
          </w:p>
        </w:tc>
        <w:tc>
          <w:tcPr>
            <w:tcW w:w="1240" w:type="dxa"/>
            <w:shd w:val="clear" w:color="auto" w:fill="auto"/>
            <w:noWrap/>
            <w:vAlign w:val="center"/>
            <w:hideMark/>
          </w:tcPr>
          <w:p w14:paraId="71CBA2A3" w14:textId="51E3180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C4A3DE0" w14:textId="05D79D8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591DD08" w14:textId="372A536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C2B2B52" w14:textId="12734C6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F29B60B" w14:textId="1424551C"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E3981E3" w14:textId="4932400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0F38BCA8" w14:textId="62CCCCEA"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EAA2EAF" w14:textId="15515B1F"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2E9F69F1" w14:textId="77777777" w:rsidTr="00653816">
        <w:trPr>
          <w:trHeight w:val="300"/>
        </w:trPr>
        <w:tc>
          <w:tcPr>
            <w:tcW w:w="4129" w:type="dxa"/>
            <w:shd w:val="clear" w:color="auto" w:fill="auto"/>
            <w:noWrap/>
            <w:vAlign w:val="center"/>
            <w:hideMark/>
          </w:tcPr>
          <w:p w14:paraId="394577C6"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Noodles, instant, in cups and bowls</w:t>
            </w:r>
          </w:p>
        </w:tc>
        <w:tc>
          <w:tcPr>
            <w:tcW w:w="1240" w:type="dxa"/>
            <w:shd w:val="clear" w:color="auto" w:fill="auto"/>
            <w:noWrap/>
            <w:vAlign w:val="center"/>
            <w:hideMark/>
          </w:tcPr>
          <w:p w14:paraId="3910C005" w14:textId="391C26B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90B7C44" w14:textId="794149F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637DEFBD" w14:textId="3A5BDBA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2A35888" w14:textId="3FB186A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F8835A4" w14:textId="2721B87B"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77EC56D" w14:textId="29F30057"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256888D8" w14:textId="40E414BE"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36567A52" w14:textId="5F67D49C"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56F08E37" w14:textId="77777777" w:rsidTr="00653816">
        <w:trPr>
          <w:trHeight w:val="300"/>
        </w:trPr>
        <w:tc>
          <w:tcPr>
            <w:tcW w:w="4129" w:type="dxa"/>
            <w:shd w:val="clear" w:color="auto" w:fill="auto"/>
            <w:noWrap/>
            <w:vAlign w:val="center"/>
            <w:hideMark/>
          </w:tcPr>
          <w:p w14:paraId="34B00756"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Noodles, instant, in plastic wrapping</w:t>
            </w:r>
          </w:p>
        </w:tc>
        <w:tc>
          <w:tcPr>
            <w:tcW w:w="1240" w:type="dxa"/>
            <w:shd w:val="clear" w:color="auto" w:fill="auto"/>
            <w:noWrap/>
            <w:vAlign w:val="center"/>
            <w:hideMark/>
          </w:tcPr>
          <w:p w14:paraId="60163E57" w14:textId="138D3DA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2729AA08" w14:textId="437F254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4F617D3B" w14:textId="54B7257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062701D" w14:textId="558EC3C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B73E093" w14:textId="4F0E7A7A"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77B51A6" w14:textId="4476F300"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30F83CE0" w14:textId="16F08BA6"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3E44229C" w14:textId="5B10C97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1C029C00" w14:textId="77777777" w:rsidTr="00653816">
        <w:trPr>
          <w:trHeight w:val="300"/>
        </w:trPr>
        <w:tc>
          <w:tcPr>
            <w:tcW w:w="4129" w:type="dxa"/>
            <w:shd w:val="clear" w:color="auto" w:fill="auto"/>
            <w:noWrap/>
            <w:vAlign w:val="center"/>
            <w:hideMark/>
          </w:tcPr>
          <w:p w14:paraId="658CC220"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Nuts, cashews</w:t>
            </w:r>
          </w:p>
        </w:tc>
        <w:tc>
          <w:tcPr>
            <w:tcW w:w="1240" w:type="dxa"/>
            <w:shd w:val="clear" w:color="auto" w:fill="auto"/>
            <w:noWrap/>
            <w:vAlign w:val="center"/>
            <w:hideMark/>
          </w:tcPr>
          <w:p w14:paraId="64001FE9" w14:textId="5E8E2A8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DEA6B74" w14:textId="78982C4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6CFEC751" w14:textId="6F542D6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73D52920" w14:textId="6DCDCDB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539797A7" w14:textId="71881B70"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0.14</w:t>
            </w:r>
          </w:p>
        </w:tc>
        <w:tc>
          <w:tcPr>
            <w:tcW w:w="1240" w:type="dxa"/>
            <w:shd w:val="clear" w:color="auto" w:fill="auto"/>
            <w:noWrap/>
            <w:vAlign w:val="center"/>
            <w:hideMark/>
          </w:tcPr>
          <w:p w14:paraId="79A1B236" w14:textId="21582739"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0.15</w:t>
            </w:r>
          </w:p>
        </w:tc>
        <w:tc>
          <w:tcPr>
            <w:tcW w:w="1240" w:type="dxa"/>
            <w:shd w:val="clear" w:color="auto" w:fill="auto"/>
            <w:noWrap/>
            <w:vAlign w:val="center"/>
            <w:hideMark/>
          </w:tcPr>
          <w:p w14:paraId="4B3ECBEF" w14:textId="789BB83B"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43227581" w14:textId="1E42929C"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0.50</w:t>
            </w:r>
          </w:p>
        </w:tc>
      </w:tr>
      <w:tr w:rsidR="00C91F4A" w:rsidRPr="00F41265" w14:paraId="186579B1" w14:textId="77777777" w:rsidTr="00653816">
        <w:trPr>
          <w:trHeight w:val="300"/>
        </w:trPr>
        <w:tc>
          <w:tcPr>
            <w:tcW w:w="4129" w:type="dxa"/>
            <w:shd w:val="clear" w:color="auto" w:fill="auto"/>
            <w:noWrap/>
            <w:vAlign w:val="center"/>
            <w:hideMark/>
          </w:tcPr>
          <w:p w14:paraId="2B276014"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Oil, canola or sunflower oil</w:t>
            </w:r>
          </w:p>
        </w:tc>
        <w:tc>
          <w:tcPr>
            <w:tcW w:w="1240" w:type="dxa"/>
            <w:shd w:val="clear" w:color="auto" w:fill="auto"/>
            <w:noWrap/>
            <w:vAlign w:val="center"/>
            <w:hideMark/>
          </w:tcPr>
          <w:p w14:paraId="209D9BF6" w14:textId="2928BE7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019E8FE" w14:textId="4662037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9635AD9" w14:textId="46C34D6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974E4C9" w14:textId="08C60DE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479EA9A" w14:textId="47C32E90"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42A1241" w14:textId="7349C9C0"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5D0B0846" w14:textId="660F8250"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B495C45" w14:textId="3B338523"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6C704D59" w14:textId="77777777" w:rsidTr="00653816">
        <w:trPr>
          <w:trHeight w:val="300"/>
        </w:trPr>
        <w:tc>
          <w:tcPr>
            <w:tcW w:w="4129" w:type="dxa"/>
            <w:shd w:val="clear" w:color="auto" w:fill="auto"/>
            <w:noWrap/>
            <w:vAlign w:val="center"/>
            <w:hideMark/>
          </w:tcPr>
          <w:p w14:paraId="07FA3EBD"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Oil, olive oil</w:t>
            </w:r>
          </w:p>
        </w:tc>
        <w:tc>
          <w:tcPr>
            <w:tcW w:w="1240" w:type="dxa"/>
            <w:shd w:val="clear" w:color="auto" w:fill="auto"/>
            <w:noWrap/>
            <w:vAlign w:val="center"/>
            <w:hideMark/>
          </w:tcPr>
          <w:p w14:paraId="26459E6C" w14:textId="5CA7A3C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7854DFD" w14:textId="58E0609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6BB679A" w14:textId="2EE92A9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7DB4CD4" w14:textId="15DCC45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31F58AE" w14:textId="43858D25"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499C1C2" w14:textId="6724FABB"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09AB1250" w14:textId="7B39626A"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2EA2A95" w14:textId="78B70E01"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1B996810" w14:textId="77777777" w:rsidTr="00653816">
        <w:trPr>
          <w:trHeight w:val="300"/>
        </w:trPr>
        <w:tc>
          <w:tcPr>
            <w:tcW w:w="4129" w:type="dxa"/>
            <w:shd w:val="clear" w:color="auto" w:fill="auto"/>
            <w:noWrap/>
            <w:vAlign w:val="center"/>
            <w:hideMark/>
          </w:tcPr>
          <w:p w14:paraId="2B544A85"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Olives</w:t>
            </w:r>
          </w:p>
        </w:tc>
        <w:tc>
          <w:tcPr>
            <w:tcW w:w="1240" w:type="dxa"/>
            <w:shd w:val="clear" w:color="auto" w:fill="auto"/>
            <w:noWrap/>
            <w:vAlign w:val="center"/>
            <w:hideMark/>
          </w:tcPr>
          <w:p w14:paraId="5BBB8C08" w14:textId="3E981B2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0F55074" w14:textId="35F76BE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00971762" w14:textId="5038154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4F80631" w14:textId="032E803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7A12663B" w14:textId="403A6680"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8.3</w:t>
            </w:r>
          </w:p>
        </w:tc>
        <w:tc>
          <w:tcPr>
            <w:tcW w:w="1240" w:type="dxa"/>
            <w:shd w:val="clear" w:color="auto" w:fill="auto"/>
            <w:noWrap/>
            <w:vAlign w:val="center"/>
            <w:hideMark/>
          </w:tcPr>
          <w:p w14:paraId="2EE8DCDF" w14:textId="5C00BA2E"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8.3</w:t>
            </w:r>
          </w:p>
        </w:tc>
        <w:tc>
          <w:tcPr>
            <w:tcW w:w="1240" w:type="dxa"/>
            <w:shd w:val="clear" w:color="auto" w:fill="auto"/>
            <w:noWrap/>
            <w:vAlign w:val="center"/>
            <w:hideMark/>
          </w:tcPr>
          <w:p w14:paraId="366E1F05" w14:textId="6FA771E1"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6.7</w:t>
            </w:r>
          </w:p>
        </w:tc>
        <w:tc>
          <w:tcPr>
            <w:tcW w:w="1240" w:type="dxa"/>
            <w:shd w:val="clear" w:color="auto" w:fill="auto"/>
            <w:noWrap/>
            <w:vAlign w:val="center"/>
            <w:hideMark/>
          </w:tcPr>
          <w:p w14:paraId="39A8CBA6" w14:textId="7E0DB333"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9.2</w:t>
            </w:r>
          </w:p>
        </w:tc>
      </w:tr>
      <w:tr w:rsidR="00C91F4A" w:rsidRPr="00F41265" w14:paraId="3133D2FE" w14:textId="77777777" w:rsidTr="00653816">
        <w:trPr>
          <w:trHeight w:val="300"/>
        </w:trPr>
        <w:tc>
          <w:tcPr>
            <w:tcW w:w="4129" w:type="dxa"/>
            <w:shd w:val="clear" w:color="auto" w:fill="auto"/>
            <w:noWrap/>
            <w:vAlign w:val="center"/>
            <w:hideMark/>
          </w:tcPr>
          <w:p w14:paraId="6739EF99"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Pasta</w:t>
            </w:r>
          </w:p>
        </w:tc>
        <w:tc>
          <w:tcPr>
            <w:tcW w:w="1240" w:type="dxa"/>
            <w:shd w:val="clear" w:color="auto" w:fill="auto"/>
            <w:noWrap/>
            <w:vAlign w:val="center"/>
            <w:hideMark/>
          </w:tcPr>
          <w:p w14:paraId="34A9ACDB" w14:textId="2400211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F5E34D4" w14:textId="49792DB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A6257B8" w14:textId="154369E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C591317" w14:textId="5B0D84E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03E48C6" w14:textId="5B563166"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07AB1AA" w14:textId="426493DF"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5DFEA983" w14:textId="146A0892"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DB9EFDE" w14:textId="5F40EC1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0F3AC453" w14:textId="77777777" w:rsidTr="00653816">
        <w:trPr>
          <w:trHeight w:val="300"/>
        </w:trPr>
        <w:tc>
          <w:tcPr>
            <w:tcW w:w="4129" w:type="dxa"/>
            <w:shd w:val="clear" w:color="auto" w:fill="auto"/>
            <w:noWrap/>
            <w:vAlign w:val="center"/>
            <w:hideMark/>
          </w:tcPr>
          <w:p w14:paraId="2C322EB8"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Peanut butter</w:t>
            </w:r>
          </w:p>
        </w:tc>
        <w:tc>
          <w:tcPr>
            <w:tcW w:w="1240" w:type="dxa"/>
            <w:shd w:val="clear" w:color="auto" w:fill="auto"/>
            <w:noWrap/>
            <w:vAlign w:val="center"/>
            <w:hideMark/>
          </w:tcPr>
          <w:p w14:paraId="1C371785" w14:textId="298E200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B4F84C7" w14:textId="000A19E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1585032" w14:textId="11FA5A1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88E1885" w14:textId="650DB9D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E4F5991" w14:textId="0FD80179"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52BF2CE" w14:textId="302EBE8F"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120EAE97" w14:textId="3F87F303"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584CA3F5" w14:textId="76635844"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43AA82C5" w14:textId="77777777" w:rsidTr="00653816">
        <w:trPr>
          <w:trHeight w:val="300"/>
        </w:trPr>
        <w:tc>
          <w:tcPr>
            <w:tcW w:w="4129" w:type="dxa"/>
            <w:shd w:val="clear" w:color="auto" w:fill="auto"/>
            <w:noWrap/>
            <w:vAlign w:val="center"/>
            <w:hideMark/>
          </w:tcPr>
          <w:p w14:paraId="5C8A6138"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lastRenderedPageBreak/>
              <w:t>Peas, frozen</w:t>
            </w:r>
          </w:p>
        </w:tc>
        <w:tc>
          <w:tcPr>
            <w:tcW w:w="1240" w:type="dxa"/>
            <w:shd w:val="clear" w:color="auto" w:fill="auto"/>
            <w:noWrap/>
            <w:vAlign w:val="center"/>
            <w:hideMark/>
          </w:tcPr>
          <w:p w14:paraId="43C07C9B" w14:textId="5780605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FE85A46" w14:textId="7D7A0E5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5A24CF03" w14:textId="0E1536C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4A79294A" w14:textId="5B36721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531D3B3" w14:textId="1AA9AD7A"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0.084</w:t>
            </w:r>
          </w:p>
        </w:tc>
        <w:tc>
          <w:tcPr>
            <w:tcW w:w="1240" w:type="dxa"/>
            <w:shd w:val="clear" w:color="auto" w:fill="auto"/>
            <w:noWrap/>
            <w:vAlign w:val="center"/>
            <w:hideMark/>
          </w:tcPr>
          <w:p w14:paraId="03934F60" w14:textId="56050341"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0.084</w:t>
            </w:r>
          </w:p>
        </w:tc>
        <w:tc>
          <w:tcPr>
            <w:tcW w:w="1240" w:type="dxa"/>
            <w:shd w:val="clear" w:color="auto" w:fill="auto"/>
            <w:noWrap/>
            <w:vAlign w:val="center"/>
            <w:hideMark/>
          </w:tcPr>
          <w:p w14:paraId="4558C514" w14:textId="48369A8D"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Trace</w:t>
            </w:r>
          </w:p>
        </w:tc>
        <w:tc>
          <w:tcPr>
            <w:tcW w:w="1240" w:type="dxa"/>
            <w:shd w:val="clear" w:color="auto" w:fill="auto"/>
            <w:noWrap/>
            <w:vAlign w:val="center"/>
            <w:hideMark/>
          </w:tcPr>
          <w:p w14:paraId="798D7ABC" w14:textId="6C063BCA"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3FE7499D" w14:textId="77777777" w:rsidTr="00653816">
        <w:trPr>
          <w:trHeight w:val="300"/>
        </w:trPr>
        <w:tc>
          <w:tcPr>
            <w:tcW w:w="4129" w:type="dxa"/>
            <w:shd w:val="clear" w:color="auto" w:fill="auto"/>
            <w:noWrap/>
            <w:vAlign w:val="center"/>
            <w:hideMark/>
          </w:tcPr>
          <w:p w14:paraId="7F679ECC"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Pizza, frozen from supermarket</w:t>
            </w:r>
          </w:p>
        </w:tc>
        <w:tc>
          <w:tcPr>
            <w:tcW w:w="1240" w:type="dxa"/>
            <w:shd w:val="clear" w:color="auto" w:fill="auto"/>
            <w:noWrap/>
            <w:vAlign w:val="center"/>
            <w:hideMark/>
          </w:tcPr>
          <w:p w14:paraId="4543F324" w14:textId="54677D6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EDA7590" w14:textId="3FB667B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58F40EEA" w14:textId="1EE77AC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5AD38FA8" w14:textId="077F21B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13B093C" w14:textId="46DAFF39"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0.023</w:t>
            </w:r>
          </w:p>
        </w:tc>
        <w:tc>
          <w:tcPr>
            <w:tcW w:w="1240" w:type="dxa"/>
            <w:shd w:val="clear" w:color="auto" w:fill="auto"/>
            <w:noWrap/>
            <w:vAlign w:val="center"/>
            <w:hideMark/>
          </w:tcPr>
          <w:p w14:paraId="50DDF72C" w14:textId="31DA21AD"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0.045</w:t>
            </w:r>
          </w:p>
        </w:tc>
        <w:tc>
          <w:tcPr>
            <w:tcW w:w="1240" w:type="dxa"/>
            <w:shd w:val="clear" w:color="auto" w:fill="auto"/>
            <w:noWrap/>
            <w:vAlign w:val="center"/>
            <w:hideMark/>
          </w:tcPr>
          <w:p w14:paraId="6E602B8C" w14:textId="064DB39B"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A7399FC" w14:textId="2A3DECCE"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7DEDEEEF" w14:textId="77777777" w:rsidTr="00653816">
        <w:trPr>
          <w:trHeight w:val="300"/>
        </w:trPr>
        <w:tc>
          <w:tcPr>
            <w:tcW w:w="4129" w:type="dxa"/>
            <w:shd w:val="clear" w:color="auto" w:fill="auto"/>
            <w:noWrap/>
            <w:vAlign w:val="center"/>
            <w:hideMark/>
          </w:tcPr>
          <w:p w14:paraId="26FFE99F"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Potato crisps, flavoured and unflavoured</w:t>
            </w:r>
          </w:p>
        </w:tc>
        <w:tc>
          <w:tcPr>
            <w:tcW w:w="1240" w:type="dxa"/>
            <w:shd w:val="clear" w:color="auto" w:fill="auto"/>
            <w:noWrap/>
            <w:vAlign w:val="center"/>
            <w:hideMark/>
          </w:tcPr>
          <w:p w14:paraId="42B24D95" w14:textId="69F707C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0C6A9E8" w14:textId="098D709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6983A378" w14:textId="2BCBC01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4D571848" w14:textId="087298B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shd w:val="clear" w:color="auto" w:fill="auto"/>
            <w:noWrap/>
            <w:vAlign w:val="center"/>
            <w:hideMark/>
          </w:tcPr>
          <w:p w14:paraId="214B631E" w14:textId="4170FC3B"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0.12</w:t>
            </w:r>
          </w:p>
        </w:tc>
        <w:tc>
          <w:tcPr>
            <w:tcW w:w="1240" w:type="dxa"/>
            <w:shd w:val="clear" w:color="auto" w:fill="auto"/>
            <w:noWrap/>
            <w:vAlign w:val="center"/>
            <w:hideMark/>
          </w:tcPr>
          <w:p w14:paraId="64262B05" w14:textId="79AA3BFA"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0.12</w:t>
            </w:r>
          </w:p>
        </w:tc>
        <w:tc>
          <w:tcPr>
            <w:tcW w:w="1240" w:type="dxa"/>
            <w:shd w:val="clear" w:color="auto" w:fill="auto"/>
            <w:noWrap/>
            <w:vAlign w:val="center"/>
            <w:hideMark/>
          </w:tcPr>
          <w:p w14:paraId="274D56B4" w14:textId="347AB7F6"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Trace</w:t>
            </w:r>
          </w:p>
        </w:tc>
        <w:tc>
          <w:tcPr>
            <w:tcW w:w="1240" w:type="dxa"/>
            <w:shd w:val="clear" w:color="auto" w:fill="auto"/>
            <w:noWrap/>
            <w:vAlign w:val="center"/>
            <w:hideMark/>
          </w:tcPr>
          <w:p w14:paraId="5D0402D8" w14:textId="3147A982"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0.25</w:t>
            </w:r>
          </w:p>
        </w:tc>
      </w:tr>
      <w:tr w:rsidR="00C91F4A" w:rsidRPr="00F41265" w14:paraId="665A2B5C" w14:textId="77777777" w:rsidTr="00653816">
        <w:trPr>
          <w:trHeight w:val="300"/>
        </w:trPr>
        <w:tc>
          <w:tcPr>
            <w:tcW w:w="4129" w:type="dxa"/>
            <w:shd w:val="clear" w:color="auto" w:fill="auto"/>
            <w:noWrap/>
            <w:vAlign w:val="center"/>
            <w:hideMark/>
          </w:tcPr>
          <w:p w14:paraId="2BF43831"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Ready to eat meal, frozen from supermarket</w:t>
            </w:r>
          </w:p>
        </w:tc>
        <w:tc>
          <w:tcPr>
            <w:tcW w:w="1240" w:type="dxa"/>
            <w:shd w:val="clear" w:color="auto" w:fill="auto"/>
            <w:noWrap/>
            <w:vAlign w:val="center"/>
            <w:hideMark/>
          </w:tcPr>
          <w:p w14:paraId="531C82E5" w14:textId="70E561D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BD63826" w14:textId="6F5799B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24FE0A66" w14:textId="621A5EB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07D675E5" w14:textId="437DCB7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975787B" w14:textId="785C40E4"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0.015</w:t>
            </w:r>
          </w:p>
        </w:tc>
        <w:tc>
          <w:tcPr>
            <w:tcW w:w="1240" w:type="dxa"/>
            <w:shd w:val="clear" w:color="auto" w:fill="auto"/>
            <w:noWrap/>
            <w:vAlign w:val="center"/>
            <w:hideMark/>
          </w:tcPr>
          <w:p w14:paraId="3A9BD98E" w14:textId="573E03B5"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0.038</w:t>
            </w:r>
          </w:p>
        </w:tc>
        <w:tc>
          <w:tcPr>
            <w:tcW w:w="1240" w:type="dxa"/>
            <w:shd w:val="clear" w:color="auto" w:fill="auto"/>
            <w:noWrap/>
            <w:vAlign w:val="center"/>
            <w:hideMark/>
          </w:tcPr>
          <w:p w14:paraId="07F5F262" w14:textId="6D13428D"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1604C42" w14:textId="1FACB40C"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2659BD37" w14:textId="77777777" w:rsidTr="00653816">
        <w:trPr>
          <w:trHeight w:val="300"/>
        </w:trPr>
        <w:tc>
          <w:tcPr>
            <w:tcW w:w="4129" w:type="dxa"/>
            <w:shd w:val="clear" w:color="auto" w:fill="auto"/>
            <w:noWrap/>
            <w:vAlign w:val="center"/>
            <w:hideMark/>
          </w:tcPr>
          <w:p w14:paraId="2C3E48C8"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Rice, single grain, uncooked</w:t>
            </w:r>
          </w:p>
        </w:tc>
        <w:tc>
          <w:tcPr>
            <w:tcW w:w="1240" w:type="dxa"/>
            <w:shd w:val="clear" w:color="auto" w:fill="auto"/>
            <w:noWrap/>
            <w:vAlign w:val="center"/>
            <w:hideMark/>
          </w:tcPr>
          <w:p w14:paraId="6C7AF639" w14:textId="4266734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69A25F0" w14:textId="248719E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65DB7BF6" w14:textId="453649D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4444D32E" w14:textId="17BB5EF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F6669E6" w14:textId="4E1CD539"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0.018</w:t>
            </w:r>
          </w:p>
        </w:tc>
        <w:tc>
          <w:tcPr>
            <w:tcW w:w="1240" w:type="dxa"/>
            <w:shd w:val="clear" w:color="auto" w:fill="auto"/>
            <w:noWrap/>
            <w:vAlign w:val="center"/>
            <w:hideMark/>
          </w:tcPr>
          <w:p w14:paraId="36F95C65" w14:textId="5E559516"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0.04</w:t>
            </w:r>
            <w:r w:rsidR="00A329DD">
              <w:rPr>
                <w:rFonts w:cs="Arial"/>
                <w:color w:val="000000"/>
                <w:sz w:val="16"/>
                <w:szCs w:val="16"/>
              </w:rPr>
              <w:t>0</w:t>
            </w:r>
          </w:p>
        </w:tc>
        <w:tc>
          <w:tcPr>
            <w:tcW w:w="1240" w:type="dxa"/>
            <w:shd w:val="clear" w:color="auto" w:fill="auto"/>
            <w:noWrap/>
            <w:vAlign w:val="center"/>
            <w:hideMark/>
          </w:tcPr>
          <w:p w14:paraId="175A5F3E" w14:textId="672385E5"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1048B1E" w14:textId="6DAF2DA8"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7EF67F04" w14:textId="77777777" w:rsidTr="00653816">
        <w:trPr>
          <w:trHeight w:val="300"/>
        </w:trPr>
        <w:tc>
          <w:tcPr>
            <w:tcW w:w="4129" w:type="dxa"/>
            <w:shd w:val="clear" w:color="auto" w:fill="auto"/>
            <w:noWrap/>
            <w:vAlign w:val="center"/>
            <w:hideMark/>
          </w:tcPr>
          <w:p w14:paraId="5BBCAD1D"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Sausages, beef</w:t>
            </w:r>
          </w:p>
        </w:tc>
        <w:tc>
          <w:tcPr>
            <w:tcW w:w="1240" w:type="dxa"/>
            <w:shd w:val="clear" w:color="auto" w:fill="auto"/>
            <w:noWrap/>
            <w:vAlign w:val="center"/>
            <w:hideMark/>
          </w:tcPr>
          <w:p w14:paraId="704A1779" w14:textId="284E7E9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DE6A13D" w14:textId="44BC82E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7CB1D1A3" w14:textId="361A5AD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65736EB2" w14:textId="6F285000"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186A9887" w14:textId="1650AEF8"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0.045</w:t>
            </w:r>
          </w:p>
        </w:tc>
        <w:tc>
          <w:tcPr>
            <w:tcW w:w="1240" w:type="dxa"/>
            <w:shd w:val="clear" w:color="auto" w:fill="auto"/>
            <w:noWrap/>
            <w:vAlign w:val="center"/>
            <w:hideMark/>
          </w:tcPr>
          <w:p w14:paraId="4C6A422B" w14:textId="676F6B1C"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0.06</w:t>
            </w:r>
            <w:r w:rsidR="00A329DD">
              <w:rPr>
                <w:rFonts w:cs="Arial"/>
                <w:color w:val="000000"/>
                <w:sz w:val="16"/>
                <w:szCs w:val="16"/>
              </w:rPr>
              <w:t>0</w:t>
            </w:r>
          </w:p>
        </w:tc>
        <w:tc>
          <w:tcPr>
            <w:tcW w:w="1240" w:type="dxa"/>
            <w:shd w:val="clear" w:color="auto" w:fill="auto"/>
            <w:noWrap/>
            <w:vAlign w:val="center"/>
            <w:hideMark/>
          </w:tcPr>
          <w:p w14:paraId="23793E45" w14:textId="6A8F9866"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7D569DF3" w14:textId="3B4C681E"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0.11</w:t>
            </w:r>
          </w:p>
        </w:tc>
      </w:tr>
      <w:tr w:rsidR="00C91F4A" w:rsidRPr="00F41265" w14:paraId="3142D6B9" w14:textId="77777777" w:rsidTr="00653816">
        <w:trPr>
          <w:trHeight w:val="300"/>
        </w:trPr>
        <w:tc>
          <w:tcPr>
            <w:tcW w:w="4129" w:type="dxa"/>
            <w:shd w:val="clear" w:color="auto" w:fill="auto"/>
            <w:noWrap/>
            <w:vAlign w:val="center"/>
            <w:hideMark/>
          </w:tcPr>
          <w:p w14:paraId="5173B383"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Shelf-stable peaches</w:t>
            </w:r>
          </w:p>
        </w:tc>
        <w:tc>
          <w:tcPr>
            <w:tcW w:w="1240" w:type="dxa"/>
            <w:shd w:val="clear" w:color="auto" w:fill="auto"/>
            <w:noWrap/>
            <w:vAlign w:val="center"/>
            <w:hideMark/>
          </w:tcPr>
          <w:p w14:paraId="5EBA9A8E" w14:textId="1243503C"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63830231" w14:textId="626AB4A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26AC50F5" w14:textId="5942049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37C81DFE" w14:textId="016A0AF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13335C0A" w14:textId="5B370D39"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0.0075</w:t>
            </w:r>
          </w:p>
        </w:tc>
        <w:tc>
          <w:tcPr>
            <w:tcW w:w="1240" w:type="dxa"/>
            <w:shd w:val="clear" w:color="auto" w:fill="auto"/>
            <w:noWrap/>
            <w:vAlign w:val="center"/>
            <w:hideMark/>
          </w:tcPr>
          <w:p w14:paraId="345E990A" w14:textId="3B48F432"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2C21F152" w14:textId="21300C8E"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2D33A4B7" w14:textId="7E2D67BF"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5CC86E9B" w14:textId="77777777" w:rsidTr="00653816">
        <w:trPr>
          <w:trHeight w:val="300"/>
        </w:trPr>
        <w:tc>
          <w:tcPr>
            <w:tcW w:w="4129" w:type="dxa"/>
            <w:shd w:val="clear" w:color="auto" w:fill="auto"/>
            <w:noWrap/>
            <w:vAlign w:val="center"/>
            <w:hideMark/>
          </w:tcPr>
          <w:p w14:paraId="6C3453AB"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Soft drink</w:t>
            </w:r>
          </w:p>
        </w:tc>
        <w:tc>
          <w:tcPr>
            <w:tcW w:w="1240" w:type="dxa"/>
            <w:shd w:val="clear" w:color="auto" w:fill="auto"/>
            <w:noWrap/>
            <w:vAlign w:val="center"/>
            <w:hideMark/>
          </w:tcPr>
          <w:p w14:paraId="2E7AA682" w14:textId="16F76FB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4E3EA8F" w14:textId="21AA000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681F9A6" w14:textId="13A0525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252858C" w14:textId="38D3A2F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2DA07CE" w14:textId="0418B600"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216A294D" w14:textId="0C6D0863"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00BF430C" w14:textId="139B5C84"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447BCF31" w14:textId="05E7C38E"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3DEE7C1D" w14:textId="77777777" w:rsidTr="00653816">
        <w:trPr>
          <w:trHeight w:val="300"/>
        </w:trPr>
        <w:tc>
          <w:tcPr>
            <w:tcW w:w="4129" w:type="dxa"/>
            <w:shd w:val="clear" w:color="auto" w:fill="auto"/>
            <w:noWrap/>
            <w:vAlign w:val="center"/>
            <w:hideMark/>
          </w:tcPr>
          <w:p w14:paraId="10481384"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Soup</w:t>
            </w:r>
          </w:p>
        </w:tc>
        <w:tc>
          <w:tcPr>
            <w:tcW w:w="1240" w:type="dxa"/>
            <w:shd w:val="clear" w:color="auto" w:fill="auto"/>
            <w:noWrap/>
            <w:vAlign w:val="center"/>
            <w:hideMark/>
          </w:tcPr>
          <w:p w14:paraId="38217550" w14:textId="3F58C1C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49677B7" w14:textId="31DF9797"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2</w:t>
            </w:r>
          </w:p>
        </w:tc>
        <w:tc>
          <w:tcPr>
            <w:tcW w:w="1240" w:type="dxa"/>
            <w:vAlign w:val="center"/>
          </w:tcPr>
          <w:p w14:paraId="4D8BF2CE" w14:textId="200135E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769E470A" w14:textId="0C7DD6E2"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311847B0" w14:textId="43FA16F7"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0.053</w:t>
            </w:r>
          </w:p>
        </w:tc>
        <w:tc>
          <w:tcPr>
            <w:tcW w:w="1240" w:type="dxa"/>
            <w:shd w:val="clear" w:color="auto" w:fill="auto"/>
            <w:noWrap/>
            <w:vAlign w:val="center"/>
            <w:hideMark/>
          </w:tcPr>
          <w:p w14:paraId="0B830AED" w14:textId="4D347265"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0.068</w:t>
            </w:r>
          </w:p>
        </w:tc>
        <w:tc>
          <w:tcPr>
            <w:tcW w:w="1240" w:type="dxa"/>
            <w:shd w:val="clear" w:color="auto" w:fill="auto"/>
            <w:noWrap/>
            <w:vAlign w:val="center"/>
            <w:hideMark/>
          </w:tcPr>
          <w:p w14:paraId="3D46CD5C" w14:textId="7F2B0B29"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0412327" w14:textId="1F8A0C85"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0.17</w:t>
            </w:r>
          </w:p>
        </w:tc>
      </w:tr>
      <w:tr w:rsidR="00C91F4A" w:rsidRPr="00F41265" w14:paraId="48E6B05F" w14:textId="77777777" w:rsidTr="00653816">
        <w:trPr>
          <w:trHeight w:val="300"/>
        </w:trPr>
        <w:tc>
          <w:tcPr>
            <w:tcW w:w="4129" w:type="dxa"/>
            <w:shd w:val="clear" w:color="auto" w:fill="auto"/>
            <w:noWrap/>
            <w:vAlign w:val="center"/>
            <w:hideMark/>
          </w:tcPr>
          <w:p w14:paraId="011C426D"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Spreads, full fat, including butter and vegetable spreads</w:t>
            </w:r>
          </w:p>
        </w:tc>
        <w:tc>
          <w:tcPr>
            <w:tcW w:w="1240" w:type="dxa"/>
            <w:shd w:val="clear" w:color="auto" w:fill="auto"/>
            <w:noWrap/>
            <w:vAlign w:val="center"/>
            <w:hideMark/>
          </w:tcPr>
          <w:p w14:paraId="342CF390" w14:textId="7005C81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BE214AC" w14:textId="5A2FB5E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CACAAEF" w14:textId="4166982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B88BC59" w14:textId="3A33BBEE"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7AE69EE" w14:textId="163CB6D2"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922852F" w14:textId="49B2F907"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4C5C3EFB" w14:textId="637179E2"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9E8F409" w14:textId="0F0205B9"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05D7978F" w14:textId="77777777" w:rsidTr="00653816">
        <w:trPr>
          <w:trHeight w:val="300"/>
        </w:trPr>
        <w:tc>
          <w:tcPr>
            <w:tcW w:w="4129" w:type="dxa"/>
            <w:shd w:val="clear" w:color="auto" w:fill="auto"/>
            <w:noWrap/>
            <w:vAlign w:val="center"/>
            <w:hideMark/>
          </w:tcPr>
          <w:p w14:paraId="550901B4"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Spreads, reduced fat, including butter and vegetable spreads</w:t>
            </w:r>
          </w:p>
        </w:tc>
        <w:tc>
          <w:tcPr>
            <w:tcW w:w="1240" w:type="dxa"/>
            <w:shd w:val="clear" w:color="auto" w:fill="auto"/>
            <w:noWrap/>
            <w:vAlign w:val="center"/>
            <w:hideMark/>
          </w:tcPr>
          <w:p w14:paraId="55934462" w14:textId="7933BF1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B62EC10" w14:textId="56BBD70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3</w:t>
            </w:r>
          </w:p>
        </w:tc>
        <w:tc>
          <w:tcPr>
            <w:tcW w:w="1240" w:type="dxa"/>
            <w:vAlign w:val="center"/>
          </w:tcPr>
          <w:p w14:paraId="210D5EC2" w14:textId="608609C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1</w:t>
            </w:r>
          </w:p>
        </w:tc>
        <w:tc>
          <w:tcPr>
            <w:tcW w:w="1240" w:type="dxa"/>
            <w:shd w:val="clear" w:color="auto" w:fill="auto"/>
            <w:noWrap/>
            <w:vAlign w:val="center"/>
            <w:hideMark/>
          </w:tcPr>
          <w:p w14:paraId="0DB35652" w14:textId="3347377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4033ECA" w14:textId="5BFD538C"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0.015</w:t>
            </w:r>
          </w:p>
        </w:tc>
        <w:tc>
          <w:tcPr>
            <w:tcW w:w="1240" w:type="dxa"/>
            <w:shd w:val="clear" w:color="auto" w:fill="auto"/>
            <w:noWrap/>
            <w:vAlign w:val="center"/>
            <w:hideMark/>
          </w:tcPr>
          <w:p w14:paraId="7B8C8B4B" w14:textId="2A6444B3"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0.038</w:t>
            </w:r>
          </w:p>
        </w:tc>
        <w:tc>
          <w:tcPr>
            <w:tcW w:w="1240" w:type="dxa"/>
            <w:shd w:val="clear" w:color="auto" w:fill="auto"/>
            <w:noWrap/>
            <w:vAlign w:val="center"/>
            <w:hideMark/>
          </w:tcPr>
          <w:p w14:paraId="59C8BA20" w14:textId="6455559E"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04993D76" w14:textId="150EBEDF"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Trace</w:t>
            </w:r>
          </w:p>
        </w:tc>
      </w:tr>
      <w:tr w:rsidR="00C91F4A" w:rsidRPr="00F41265" w14:paraId="1ED71F63" w14:textId="77777777" w:rsidTr="00653816">
        <w:trPr>
          <w:trHeight w:val="300"/>
        </w:trPr>
        <w:tc>
          <w:tcPr>
            <w:tcW w:w="4129" w:type="dxa"/>
            <w:shd w:val="clear" w:color="auto" w:fill="auto"/>
            <w:noWrap/>
            <w:vAlign w:val="center"/>
            <w:hideMark/>
          </w:tcPr>
          <w:p w14:paraId="3ADE0B90"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Sugar, white</w:t>
            </w:r>
          </w:p>
        </w:tc>
        <w:tc>
          <w:tcPr>
            <w:tcW w:w="1240" w:type="dxa"/>
            <w:shd w:val="clear" w:color="auto" w:fill="auto"/>
            <w:noWrap/>
            <w:vAlign w:val="center"/>
            <w:hideMark/>
          </w:tcPr>
          <w:p w14:paraId="736E5925" w14:textId="7F4D6B2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224AFE59" w14:textId="41272A4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22F305F8" w14:textId="79568FE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B5EC55E" w14:textId="7810E60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2DC69AC4" w14:textId="575ED0C8"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0.41</w:t>
            </w:r>
          </w:p>
        </w:tc>
        <w:tc>
          <w:tcPr>
            <w:tcW w:w="1240" w:type="dxa"/>
            <w:shd w:val="clear" w:color="auto" w:fill="auto"/>
            <w:noWrap/>
            <w:vAlign w:val="center"/>
            <w:hideMark/>
          </w:tcPr>
          <w:p w14:paraId="372C0F2B" w14:textId="21032F78"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0.41</w:t>
            </w:r>
          </w:p>
        </w:tc>
        <w:tc>
          <w:tcPr>
            <w:tcW w:w="1240" w:type="dxa"/>
            <w:shd w:val="clear" w:color="auto" w:fill="auto"/>
            <w:noWrap/>
            <w:vAlign w:val="center"/>
            <w:hideMark/>
          </w:tcPr>
          <w:p w14:paraId="304EC6C7" w14:textId="5E0248ED"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0.15</w:t>
            </w:r>
          </w:p>
        </w:tc>
        <w:tc>
          <w:tcPr>
            <w:tcW w:w="1240" w:type="dxa"/>
            <w:shd w:val="clear" w:color="auto" w:fill="auto"/>
            <w:noWrap/>
            <w:vAlign w:val="center"/>
            <w:hideMark/>
          </w:tcPr>
          <w:p w14:paraId="592C982F" w14:textId="64B6297D"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0.74</w:t>
            </w:r>
          </w:p>
        </w:tc>
      </w:tr>
      <w:tr w:rsidR="00C91F4A" w:rsidRPr="00F41265" w14:paraId="5B0D02EA" w14:textId="77777777" w:rsidTr="00653816">
        <w:trPr>
          <w:trHeight w:val="300"/>
        </w:trPr>
        <w:tc>
          <w:tcPr>
            <w:tcW w:w="4129" w:type="dxa"/>
            <w:shd w:val="clear" w:color="auto" w:fill="auto"/>
            <w:noWrap/>
            <w:vAlign w:val="center"/>
            <w:hideMark/>
          </w:tcPr>
          <w:p w14:paraId="3DDBEA6A"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Sundried tomatoes</w:t>
            </w:r>
          </w:p>
        </w:tc>
        <w:tc>
          <w:tcPr>
            <w:tcW w:w="1240" w:type="dxa"/>
            <w:shd w:val="clear" w:color="auto" w:fill="auto"/>
            <w:noWrap/>
            <w:vAlign w:val="center"/>
            <w:hideMark/>
          </w:tcPr>
          <w:p w14:paraId="38BCA8FE" w14:textId="50A4851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0C9D147D" w14:textId="0D5DF33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619476F5" w14:textId="26FADB5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8ABF2DD" w14:textId="7636F4A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3790D2EA" w14:textId="1BB6572A"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14</w:t>
            </w:r>
          </w:p>
        </w:tc>
        <w:tc>
          <w:tcPr>
            <w:tcW w:w="1240" w:type="dxa"/>
            <w:shd w:val="clear" w:color="auto" w:fill="auto"/>
            <w:noWrap/>
            <w:vAlign w:val="center"/>
            <w:hideMark/>
          </w:tcPr>
          <w:p w14:paraId="49F8318D" w14:textId="0CC6ABDC"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14</w:t>
            </w:r>
          </w:p>
        </w:tc>
        <w:tc>
          <w:tcPr>
            <w:tcW w:w="1240" w:type="dxa"/>
            <w:shd w:val="clear" w:color="auto" w:fill="auto"/>
            <w:noWrap/>
            <w:vAlign w:val="center"/>
            <w:hideMark/>
          </w:tcPr>
          <w:p w14:paraId="5191C032" w14:textId="0BC6576D"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7.1</w:t>
            </w:r>
          </w:p>
        </w:tc>
        <w:tc>
          <w:tcPr>
            <w:tcW w:w="1240" w:type="dxa"/>
            <w:shd w:val="clear" w:color="auto" w:fill="auto"/>
            <w:noWrap/>
            <w:vAlign w:val="center"/>
            <w:hideMark/>
          </w:tcPr>
          <w:p w14:paraId="5F870D10" w14:textId="5D42B7E7"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30</w:t>
            </w:r>
          </w:p>
        </w:tc>
      </w:tr>
      <w:tr w:rsidR="00C91F4A" w:rsidRPr="00F41265" w14:paraId="57C607C1" w14:textId="77777777" w:rsidTr="00653816">
        <w:trPr>
          <w:trHeight w:val="300"/>
        </w:trPr>
        <w:tc>
          <w:tcPr>
            <w:tcW w:w="4129" w:type="dxa"/>
            <w:shd w:val="clear" w:color="auto" w:fill="auto"/>
            <w:noWrap/>
            <w:vAlign w:val="center"/>
            <w:hideMark/>
          </w:tcPr>
          <w:p w14:paraId="1D35BEA0"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Tomato sauce</w:t>
            </w:r>
          </w:p>
        </w:tc>
        <w:tc>
          <w:tcPr>
            <w:tcW w:w="1240" w:type="dxa"/>
            <w:shd w:val="clear" w:color="auto" w:fill="auto"/>
            <w:noWrap/>
            <w:vAlign w:val="center"/>
            <w:hideMark/>
          </w:tcPr>
          <w:p w14:paraId="31DEBE04" w14:textId="0F8DF49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D771716" w14:textId="574FF39F"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61ED007" w14:textId="491277F9"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92C7AA4" w14:textId="38668C1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4A69C197" w14:textId="5D617CF5"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63499CB" w14:textId="5171BD08"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3AFCD5B7" w14:textId="185E98ED"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109FA693" w14:textId="08A24A39"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20DBBAF7" w14:textId="77777777" w:rsidTr="00653816">
        <w:trPr>
          <w:trHeight w:val="300"/>
        </w:trPr>
        <w:tc>
          <w:tcPr>
            <w:tcW w:w="4129" w:type="dxa"/>
            <w:shd w:val="clear" w:color="auto" w:fill="auto"/>
            <w:noWrap/>
            <w:vAlign w:val="center"/>
            <w:hideMark/>
          </w:tcPr>
          <w:p w14:paraId="63245359"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Tomatoes, canned</w:t>
            </w:r>
          </w:p>
        </w:tc>
        <w:tc>
          <w:tcPr>
            <w:tcW w:w="1240" w:type="dxa"/>
            <w:shd w:val="clear" w:color="auto" w:fill="auto"/>
            <w:noWrap/>
            <w:vAlign w:val="center"/>
            <w:hideMark/>
          </w:tcPr>
          <w:p w14:paraId="039E6E2E" w14:textId="677F1603"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3A6D5484" w14:textId="6C7AEE4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B5190DF" w14:textId="769A8D5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FF57CF3" w14:textId="424B389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7C776DB" w14:textId="3C8A89D9"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A277DB5" w14:textId="2FC5D452"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580E73E6" w14:textId="39675EF0"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3D813504" w14:textId="3D844E8E"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33B5539A" w14:textId="77777777" w:rsidTr="00653816">
        <w:trPr>
          <w:trHeight w:val="300"/>
        </w:trPr>
        <w:tc>
          <w:tcPr>
            <w:tcW w:w="4129" w:type="dxa"/>
            <w:shd w:val="clear" w:color="auto" w:fill="auto"/>
            <w:noWrap/>
            <w:vAlign w:val="center"/>
            <w:hideMark/>
          </w:tcPr>
          <w:p w14:paraId="28A04769"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Tuna, canned</w:t>
            </w:r>
          </w:p>
        </w:tc>
        <w:tc>
          <w:tcPr>
            <w:tcW w:w="1240" w:type="dxa"/>
            <w:shd w:val="clear" w:color="auto" w:fill="auto"/>
            <w:noWrap/>
            <w:vAlign w:val="center"/>
            <w:hideMark/>
          </w:tcPr>
          <w:p w14:paraId="27E04B08" w14:textId="3239D54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52DF273D" w14:textId="005FAAED"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vAlign w:val="center"/>
          </w:tcPr>
          <w:p w14:paraId="3995E2D8" w14:textId="662D058A"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62AB3B1C" w14:textId="2306880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shd w:val="clear" w:color="auto" w:fill="auto"/>
            <w:noWrap/>
            <w:vAlign w:val="center"/>
            <w:hideMark/>
          </w:tcPr>
          <w:p w14:paraId="5E078CC4" w14:textId="43CA5CDA"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0.36</w:t>
            </w:r>
          </w:p>
        </w:tc>
        <w:tc>
          <w:tcPr>
            <w:tcW w:w="1240" w:type="dxa"/>
            <w:shd w:val="clear" w:color="auto" w:fill="auto"/>
            <w:noWrap/>
            <w:vAlign w:val="center"/>
            <w:hideMark/>
          </w:tcPr>
          <w:p w14:paraId="62B0351C" w14:textId="7EE1C66C"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0.36</w:t>
            </w:r>
          </w:p>
        </w:tc>
        <w:tc>
          <w:tcPr>
            <w:tcW w:w="1240" w:type="dxa"/>
            <w:shd w:val="clear" w:color="auto" w:fill="auto"/>
            <w:noWrap/>
            <w:vAlign w:val="center"/>
            <w:hideMark/>
          </w:tcPr>
          <w:p w14:paraId="1CF26152" w14:textId="5240E224"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0.18</w:t>
            </w:r>
          </w:p>
        </w:tc>
        <w:tc>
          <w:tcPr>
            <w:tcW w:w="1240" w:type="dxa"/>
            <w:shd w:val="clear" w:color="auto" w:fill="auto"/>
            <w:noWrap/>
            <w:vAlign w:val="center"/>
            <w:hideMark/>
          </w:tcPr>
          <w:p w14:paraId="198C3AB8" w14:textId="405CDAB5"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0.47</w:t>
            </w:r>
          </w:p>
        </w:tc>
      </w:tr>
      <w:tr w:rsidR="00C91F4A" w:rsidRPr="00F41265" w14:paraId="1941F2BC" w14:textId="77777777" w:rsidTr="00653816">
        <w:trPr>
          <w:trHeight w:val="300"/>
        </w:trPr>
        <w:tc>
          <w:tcPr>
            <w:tcW w:w="4129" w:type="dxa"/>
            <w:shd w:val="clear" w:color="auto" w:fill="auto"/>
            <w:noWrap/>
            <w:vAlign w:val="center"/>
            <w:hideMark/>
          </w:tcPr>
          <w:p w14:paraId="4E54FB9C"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Yoghurt, full fat, flavoured and unflavoured</w:t>
            </w:r>
          </w:p>
        </w:tc>
        <w:tc>
          <w:tcPr>
            <w:tcW w:w="1240" w:type="dxa"/>
            <w:shd w:val="clear" w:color="auto" w:fill="auto"/>
            <w:noWrap/>
            <w:vAlign w:val="center"/>
            <w:hideMark/>
          </w:tcPr>
          <w:p w14:paraId="2D456025" w14:textId="21E2EA21"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2DBD998" w14:textId="47B7A8F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7B7848AB" w14:textId="35D816EB"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5986486D" w14:textId="52F34A9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F956766" w14:textId="2C9D8F11"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1AC79CF" w14:textId="404609A7"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00C9FE87" w14:textId="08BB445E"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60362BFA" w14:textId="47C3DFD9"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r w:rsidR="00C91F4A" w:rsidRPr="00F41265" w14:paraId="7EB93CA7" w14:textId="77777777" w:rsidTr="00653816">
        <w:trPr>
          <w:trHeight w:val="315"/>
        </w:trPr>
        <w:tc>
          <w:tcPr>
            <w:tcW w:w="4129" w:type="dxa"/>
            <w:shd w:val="clear" w:color="auto" w:fill="auto"/>
            <w:noWrap/>
            <w:vAlign w:val="center"/>
            <w:hideMark/>
          </w:tcPr>
          <w:p w14:paraId="1209DE3B" w14:textId="77777777" w:rsidR="00C91F4A" w:rsidRPr="00F41265" w:rsidRDefault="00C91F4A" w:rsidP="00653816">
            <w:pPr>
              <w:rPr>
                <w:rFonts w:eastAsia="Times New Roman" w:cs="Arial"/>
                <w:color w:val="000000"/>
                <w:sz w:val="16"/>
                <w:lang w:eastAsia="en-GB"/>
              </w:rPr>
            </w:pPr>
            <w:r w:rsidRPr="00F41265">
              <w:rPr>
                <w:rFonts w:eastAsia="Times New Roman" w:cs="Arial"/>
                <w:color w:val="000000"/>
                <w:sz w:val="16"/>
                <w:lang w:eastAsia="en-GB"/>
              </w:rPr>
              <w:t>Yoghurt, low/reduced fat, flavoured and unflavoured</w:t>
            </w:r>
          </w:p>
        </w:tc>
        <w:tc>
          <w:tcPr>
            <w:tcW w:w="1240" w:type="dxa"/>
            <w:shd w:val="clear" w:color="auto" w:fill="auto"/>
            <w:noWrap/>
            <w:vAlign w:val="center"/>
            <w:hideMark/>
          </w:tcPr>
          <w:p w14:paraId="1F9F3F4C" w14:textId="09A17094"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1FD78E2C" w14:textId="723A18F8"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4</w:t>
            </w:r>
          </w:p>
        </w:tc>
        <w:tc>
          <w:tcPr>
            <w:tcW w:w="1240" w:type="dxa"/>
            <w:vAlign w:val="center"/>
          </w:tcPr>
          <w:p w14:paraId="4D88E2B1" w14:textId="6A6C4925"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3B4C137D" w14:textId="29827AB6" w:rsidR="00C91F4A" w:rsidRPr="00C91F4A" w:rsidRDefault="00C91F4A" w:rsidP="00653816">
            <w:pPr>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709463D2" w14:textId="5A7EA83E" w:rsidR="00C91F4A" w:rsidRPr="00C91F4A" w:rsidRDefault="00C91F4A" w:rsidP="00653816">
            <w:pPr>
              <w:tabs>
                <w:tab w:val="decimal" w:pos="413"/>
              </w:tabs>
              <w:rPr>
                <w:rFonts w:eastAsia="Times New Roman" w:cs="Arial"/>
                <w:color w:val="000000"/>
                <w:sz w:val="16"/>
                <w:szCs w:val="16"/>
                <w:lang w:eastAsia="en-GB"/>
              </w:rPr>
            </w:pPr>
            <w:r w:rsidRPr="00C91F4A">
              <w:rPr>
                <w:rFonts w:cs="Arial"/>
                <w:color w:val="000000"/>
                <w:sz w:val="16"/>
                <w:szCs w:val="16"/>
              </w:rPr>
              <w:t>0</w:t>
            </w:r>
          </w:p>
        </w:tc>
        <w:tc>
          <w:tcPr>
            <w:tcW w:w="1240" w:type="dxa"/>
            <w:shd w:val="clear" w:color="auto" w:fill="auto"/>
            <w:noWrap/>
            <w:vAlign w:val="center"/>
            <w:hideMark/>
          </w:tcPr>
          <w:p w14:paraId="07C65F16" w14:textId="09AFF8C7" w:rsidR="00C91F4A" w:rsidRPr="00C91F4A" w:rsidRDefault="00C91F4A" w:rsidP="00653816">
            <w:pPr>
              <w:tabs>
                <w:tab w:val="decimal" w:pos="562"/>
              </w:tabs>
              <w:rPr>
                <w:rFonts w:eastAsia="Times New Roman" w:cs="Arial"/>
                <w:color w:val="000000"/>
                <w:sz w:val="16"/>
                <w:szCs w:val="16"/>
                <w:lang w:eastAsia="en-GB"/>
              </w:rPr>
            </w:pPr>
            <w:r w:rsidRPr="00C91F4A">
              <w:rPr>
                <w:rFonts w:cs="Arial"/>
                <w:color w:val="000000"/>
                <w:sz w:val="16"/>
                <w:szCs w:val="16"/>
              </w:rPr>
              <w:t>0.03</w:t>
            </w:r>
            <w:r w:rsidR="00A329DD">
              <w:rPr>
                <w:rFonts w:cs="Arial"/>
                <w:color w:val="000000"/>
                <w:sz w:val="16"/>
                <w:szCs w:val="16"/>
              </w:rPr>
              <w:t>0</w:t>
            </w:r>
          </w:p>
        </w:tc>
        <w:tc>
          <w:tcPr>
            <w:tcW w:w="1240" w:type="dxa"/>
            <w:shd w:val="clear" w:color="auto" w:fill="auto"/>
            <w:noWrap/>
            <w:vAlign w:val="center"/>
            <w:hideMark/>
          </w:tcPr>
          <w:p w14:paraId="603A82C4" w14:textId="452D3067" w:rsidR="00C91F4A" w:rsidRPr="00C91F4A" w:rsidRDefault="00C91F4A" w:rsidP="00653816">
            <w:pPr>
              <w:tabs>
                <w:tab w:val="decimal" w:pos="296"/>
              </w:tabs>
              <w:rPr>
                <w:rFonts w:eastAsia="Times New Roman" w:cs="Arial"/>
                <w:color w:val="000000"/>
                <w:sz w:val="16"/>
                <w:szCs w:val="16"/>
                <w:lang w:eastAsia="en-GB"/>
              </w:rPr>
            </w:pPr>
            <w:r w:rsidRPr="00C91F4A">
              <w:rPr>
                <w:rFonts w:cs="Arial"/>
                <w:color w:val="000000"/>
                <w:sz w:val="16"/>
                <w:szCs w:val="16"/>
              </w:rPr>
              <w:t>&lt;LOD</w:t>
            </w:r>
          </w:p>
        </w:tc>
        <w:tc>
          <w:tcPr>
            <w:tcW w:w="1240" w:type="dxa"/>
            <w:shd w:val="clear" w:color="auto" w:fill="auto"/>
            <w:noWrap/>
            <w:vAlign w:val="center"/>
            <w:hideMark/>
          </w:tcPr>
          <w:p w14:paraId="3FB786C0" w14:textId="24A7E471" w:rsidR="00C91F4A" w:rsidRPr="00C91F4A" w:rsidRDefault="00C91F4A" w:rsidP="00653816">
            <w:pPr>
              <w:tabs>
                <w:tab w:val="decimal" w:pos="265"/>
              </w:tabs>
              <w:rPr>
                <w:rFonts w:eastAsia="Times New Roman" w:cs="Arial"/>
                <w:color w:val="000000"/>
                <w:sz w:val="16"/>
                <w:szCs w:val="16"/>
                <w:lang w:eastAsia="en-GB"/>
              </w:rPr>
            </w:pPr>
            <w:r w:rsidRPr="00C91F4A">
              <w:rPr>
                <w:rFonts w:cs="Arial"/>
                <w:color w:val="000000"/>
                <w:sz w:val="16"/>
                <w:szCs w:val="16"/>
              </w:rPr>
              <w:t>&lt;LOD</w:t>
            </w:r>
          </w:p>
        </w:tc>
      </w:tr>
    </w:tbl>
    <w:p w14:paraId="706A7E1D" w14:textId="77777777" w:rsidR="00653816" w:rsidRDefault="00653816" w:rsidP="006A76BD"/>
    <w:p w14:paraId="6F955C04" w14:textId="4075185E" w:rsidR="00594BFA" w:rsidRDefault="00653816" w:rsidP="006A76BD">
      <w:pPr>
        <w:rPr>
          <w:sz w:val="16"/>
          <w:szCs w:val="16"/>
        </w:rPr>
      </w:pPr>
      <w:r>
        <w:rPr>
          <w:sz w:val="16"/>
          <w:szCs w:val="16"/>
        </w:rPr>
        <w:t xml:space="preserve">LOD = 0.030 mg/kg, </w:t>
      </w:r>
      <w:r w:rsidR="00316681" w:rsidRPr="00FE4812">
        <w:rPr>
          <w:sz w:val="16"/>
          <w:szCs w:val="16"/>
        </w:rPr>
        <w:t>LOQ = 0.1</w:t>
      </w:r>
      <w:r>
        <w:rPr>
          <w:sz w:val="16"/>
          <w:szCs w:val="16"/>
        </w:rPr>
        <w:t>0</w:t>
      </w:r>
      <w:r w:rsidR="00316681" w:rsidRPr="00FE4812">
        <w:rPr>
          <w:sz w:val="16"/>
          <w:szCs w:val="16"/>
        </w:rPr>
        <w:t xml:space="preserve"> mg/kg</w:t>
      </w:r>
    </w:p>
    <w:p w14:paraId="4661E537" w14:textId="77777777" w:rsidR="00653816" w:rsidRDefault="00653816" w:rsidP="006A76BD">
      <w:pPr>
        <w:rPr>
          <w:sz w:val="16"/>
          <w:szCs w:val="16"/>
        </w:rPr>
        <w:sectPr w:rsidR="00653816" w:rsidSect="0070089C">
          <w:pgSz w:w="16838" w:h="11906" w:orient="landscape"/>
          <w:pgMar w:top="1418" w:right="1418" w:bottom="1418" w:left="1418" w:header="709" w:footer="709" w:gutter="0"/>
          <w:cols w:space="708"/>
          <w:docGrid w:linePitch="360"/>
        </w:sectPr>
      </w:pPr>
    </w:p>
    <w:p w14:paraId="589CEBA6" w14:textId="677FE9FC" w:rsidR="001F684A" w:rsidRPr="00F41265" w:rsidRDefault="00F24BC4" w:rsidP="006A76BD">
      <w:r w:rsidRPr="00F41265">
        <w:rPr>
          <w:noProof/>
          <w:lang w:val="en-GB" w:eastAsia="en-GB"/>
        </w:rPr>
        <w:lastRenderedPageBreak/>
        <w:drawing>
          <wp:inline distT="0" distB="0" distL="0" distR="0" wp14:anchorId="314053EC" wp14:editId="1DFA5139">
            <wp:extent cx="5759450" cy="5759450"/>
            <wp:effectExtent l="0" t="0" r="0" b="0"/>
            <wp:docPr id="1" name="Picture 1" title="Figure A3.1 Concentration of ATBC (mg/kg) b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BC_food_60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4FF4F427" w14:textId="77777777" w:rsidR="0070089C" w:rsidRDefault="00725439" w:rsidP="00057860">
      <w:pPr>
        <w:rPr>
          <w:b/>
          <w:color w:val="4F81BD" w:themeColor="accent1"/>
          <w:sz w:val="18"/>
          <w:szCs w:val="18"/>
        </w:rPr>
        <w:sectPr w:rsidR="0070089C" w:rsidSect="00DB0C24">
          <w:pgSz w:w="11906" w:h="16838"/>
          <w:pgMar w:top="1418" w:right="1418" w:bottom="1418" w:left="1418" w:header="709" w:footer="709" w:gutter="0"/>
          <w:cols w:space="708"/>
          <w:docGrid w:linePitch="360"/>
        </w:sectPr>
      </w:pPr>
      <w:r w:rsidRPr="00F41265">
        <w:rPr>
          <w:b/>
          <w:color w:val="4F81BD" w:themeColor="accent1"/>
          <w:sz w:val="18"/>
          <w:szCs w:val="18"/>
        </w:rPr>
        <w:t>Figure A3.1</w:t>
      </w:r>
      <w:r w:rsidR="00057860" w:rsidRPr="00F41265">
        <w:rPr>
          <w:b/>
          <w:color w:val="4F81BD" w:themeColor="accent1"/>
          <w:sz w:val="18"/>
          <w:szCs w:val="18"/>
        </w:rPr>
        <w:t xml:space="preserve"> </w:t>
      </w:r>
      <w:r w:rsidRPr="00F41265">
        <w:rPr>
          <w:b/>
          <w:color w:val="4F81BD" w:themeColor="accent1"/>
          <w:sz w:val="18"/>
          <w:szCs w:val="18"/>
        </w:rPr>
        <w:t>Concentration of ATBC (mg/kg) by food</w:t>
      </w:r>
    </w:p>
    <w:p w14:paraId="415444C9" w14:textId="285A5563" w:rsidR="006D0A65" w:rsidRPr="00F41265" w:rsidRDefault="006D0A65" w:rsidP="006D0A65">
      <w:pPr>
        <w:pStyle w:val="Heading1"/>
        <w:pageBreakBefore/>
        <w:numPr>
          <w:ilvl w:val="0"/>
          <w:numId w:val="0"/>
        </w:numPr>
      </w:pPr>
      <w:bookmarkStart w:id="144" w:name="_Ref484090675"/>
      <w:bookmarkStart w:id="145" w:name="_Ref484090106"/>
      <w:bookmarkStart w:id="146" w:name="_Toc486502519"/>
      <w:bookmarkStart w:id="147" w:name="_Toc505160110"/>
      <w:r w:rsidRPr="00F41265">
        <w:lastRenderedPageBreak/>
        <w:t xml:space="preserve">Appendix </w:t>
      </w:r>
      <w:fldSimple w:instr=" SEQ Appendix \* ARABIC ">
        <w:r w:rsidR="005E4FA6">
          <w:rPr>
            <w:noProof/>
          </w:rPr>
          <w:t>4</w:t>
        </w:r>
      </w:fldSimple>
      <w:bookmarkEnd w:id="144"/>
      <w:r w:rsidRPr="00F41265">
        <w:t>: Estimating dietary exposures</w:t>
      </w:r>
      <w:bookmarkEnd w:id="145"/>
      <w:bookmarkEnd w:id="146"/>
      <w:bookmarkEnd w:id="147"/>
    </w:p>
    <w:p w14:paraId="02F31CAA" w14:textId="77777777" w:rsidR="002C45F0" w:rsidRPr="00F41265" w:rsidRDefault="002C45F0" w:rsidP="00B56153">
      <w:pPr>
        <w:pStyle w:val="Heading2"/>
        <w:numPr>
          <w:ilvl w:val="0"/>
          <w:numId w:val="0"/>
        </w:numPr>
        <w:ind w:left="860" w:hanging="576"/>
        <w:rPr>
          <w:rFonts w:eastAsia="Times New Roman"/>
        </w:rPr>
      </w:pPr>
      <w:bookmarkStart w:id="148" w:name="_Toc505160111"/>
      <w:bookmarkStart w:id="149" w:name="_Toc481682383"/>
      <w:bookmarkStart w:id="150" w:name="_Toc486502520"/>
      <w:r w:rsidRPr="00F41265">
        <w:rPr>
          <w:rFonts w:eastAsia="Times New Roman"/>
        </w:rPr>
        <w:t>What is dietary modelling?</w:t>
      </w:r>
      <w:bookmarkEnd w:id="148"/>
    </w:p>
    <w:p w14:paraId="439F52A4" w14:textId="6C121034" w:rsidR="002C45F0" w:rsidRPr="00F41265" w:rsidRDefault="002C45F0" w:rsidP="002C45F0">
      <w:pPr>
        <w:rPr>
          <w:rFonts w:eastAsia="Calibri" w:cs="Times New Roman"/>
        </w:rPr>
      </w:pPr>
      <w:r w:rsidRPr="00F41265">
        <w:rPr>
          <w:rFonts w:eastAsia="Calibri" w:cs="Times New Roman"/>
        </w:rPr>
        <w:t>Dietary modelling is a tool used to estimate the intake of nutrients or dietary exposure to agricultural and veterinary chemical residues, contaminants and other substances from the diet. To estimate dietary exposure</w:t>
      </w:r>
      <w:r w:rsidRPr="00F41265">
        <w:rPr>
          <w:rFonts w:eastAsia="Calibri" w:cs="Times New Roman"/>
          <w:vertAlign w:val="superscript"/>
        </w:rPr>
        <w:footnoteReference w:id="13"/>
      </w:r>
      <w:r w:rsidRPr="00F41265">
        <w:rPr>
          <w:rFonts w:eastAsia="Calibri" w:cs="Times New Roman"/>
        </w:rPr>
        <w:t xml:space="preserve"> to food chemicals, food consumption data are combined with food chemical concentration data (</w:t>
      </w:r>
      <w:r w:rsidRPr="00F41265">
        <w:rPr>
          <w:rFonts w:eastAsia="Calibri" w:cs="Times New Roman"/>
        </w:rPr>
        <w:fldChar w:fldCharType="begin"/>
      </w:r>
      <w:r w:rsidRPr="00F41265">
        <w:rPr>
          <w:rFonts w:eastAsia="Calibri" w:cs="Times New Roman"/>
        </w:rPr>
        <w:instrText xml:space="preserve"> REF _Ref491863815 \h </w:instrText>
      </w:r>
      <w:r>
        <w:rPr>
          <w:rFonts w:eastAsia="Calibri" w:cs="Times New Roman"/>
        </w:rPr>
        <w:instrText xml:space="preserve"> \* MERGEFORMAT </w:instrText>
      </w:r>
      <w:r w:rsidRPr="00F41265">
        <w:rPr>
          <w:rFonts w:eastAsia="Calibri" w:cs="Times New Roman"/>
        </w:rPr>
        <w:fldChar w:fldCharType="separate"/>
      </w:r>
      <w:r w:rsidR="005E4FA6">
        <w:rPr>
          <w:rFonts w:eastAsia="Calibri" w:cs="Times New Roman"/>
          <w:b/>
          <w:bCs/>
          <w:lang w:val="en-US"/>
        </w:rPr>
        <w:t>Error! Reference source not found.</w:t>
      </w:r>
      <w:r w:rsidRPr="00F41265">
        <w:rPr>
          <w:rFonts w:eastAsia="Calibri" w:cs="Times New Roman"/>
        </w:rPr>
        <w:fldChar w:fldCharType="end"/>
      </w:r>
      <w:r w:rsidRPr="00F41265">
        <w:rPr>
          <w:rFonts w:eastAsia="Calibri" w:cs="Times New Roman"/>
        </w:rPr>
        <w:t>).</w:t>
      </w:r>
    </w:p>
    <w:p w14:paraId="52322FDA" w14:textId="77777777" w:rsidR="002C45F0" w:rsidRPr="00F41265" w:rsidRDefault="002C45F0" w:rsidP="002C45F0">
      <w:pPr>
        <w:rPr>
          <w:rFonts w:eastAsia="Calibri" w:cs="Times New Roman"/>
        </w:rPr>
      </w:pPr>
    </w:p>
    <w:p w14:paraId="6A62999B" w14:textId="12658A5A" w:rsidR="002C45F0" w:rsidRPr="00F41265" w:rsidRDefault="002C45F0" w:rsidP="002C45F0">
      <w:pPr>
        <w:pStyle w:val="Caption"/>
        <w:spacing w:after="120"/>
        <w:rPr>
          <w:rFonts w:eastAsia="Calibri" w:cs="Times New Roman"/>
        </w:rPr>
      </w:pPr>
      <w:r w:rsidRPr="00F41265">
        <w:t xml:space="preserve">Equation </w:t>
      </w:r>
      <w:fldSimple w:instr=" SEQ Equation \* ARABIC ">
        <w:r w:rsidR="005E4FA6">
          <w:rPr>
            <w:noProof/>
          </w:rPr>
          <w:t>1</w:t>
        </w:r>
      </w:fldSimple>
      <w:r w:rsidRPr="00F41265">
        <w:t xml:space="preserve"> - Dietary exposure calculation</w:t>
      </w:r>
    </w:p>
    <w:p w14:paraId="63ABC039" w14:textId="77777777" w:rsidR="002C45F0" w:rsidRPr="00F41265" w:rsidRDefault="002C45F0" w:rsidP="002C45F0">
      <w:pPr>
        <w:rPr>
          <w:rFonts w:eastAsia="Calibri" w:cs="Times New Roman"/>
        </w:rPr>
      </w:pPr>
      <w:r w:rsidRPr="00F41265">
        <w:rPr>
          <w:rFonts w:eastAsia="Calibri" w:cs="Times New Roman"/>
          <w:noProof/>
          <w:lang w:val="en-GB" w:eastAsia="en-GB"/>
        </w:rPr>
        <mc:AlternateContent>
          <mc:Choice Requires="wps">
            <w:drawing>
              <wp:anchor distT="0" distB="0" distL="114300" distR="114300" simplePos="0" relativeHeight="251654656" behindDoc="0" locked="0" layoutInCell="1" allowOverlap="1" wp14:anchorId="5A5DE08A" wp14:editId="5E7C057E">
                <wp:simplePos x="0" y="0"/>
                <wp:positionH relativeFrom="column">
                  <wp:posOffset>116205</wp:posOffset>
                </wp:positionH>
                <wp:positionV relativeFrom="paragraph">
                  <wp:posOffset>66675</wp:posOffset>
                </wp:positionV>
                <wp:extent cx="5498465" cy="273050"/>
                <wp:effectExtent l="0" t="0" r="26035" b="127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273050"/>
                        </a:xfrm>
                        <a:prstGeom prst="rect">
                          <a:avLst/>
                        </a:prstGeom>
                        <a:solidFill>
                          <a:srgbClr val="FFFFFF"/>
                        </a:solidFill>
                        <a:ln w="9525">
                          <a:solidFill>
                            <a:srgbClr val="000000"/>
                          </a:solidFill>
                          <a:miter lim="800000"/>
                          <a:headEnd/>
                          <a:tailEnd/>
                        </a:ln>
                      </wps:spPr>
                      <wps:txbx>
                        <w:txbxContent>
                          <w:p w14:paraId="3B7747F3" w14:textId="77777777" w:rsidR="00803C06" w:rsidRPr="00F9236C" w:rsidRDefault="00803C06" w:rsidP="002C45F0">
                            <w:pPr>
                              <w:jc w:val="center"/>
                              <w:rPr>
                                <w:rFonts w:cs="Arial"/>
                              </w:rPr>
                            </w:pPr>
                            <w:r w:rsidRPr="00F9236C">
                              <w:rPr>
                                <w:rFonts w:cs="Arial"/>
                              </w:rPr>
                              <w:t xml:space="preserve">Dietary </w:t>
                            </w:r>
                            <w:r>
                              <w:rPr>
                                <w:rFonts w:cs="Arial"/>
                              </w:rPr>
                              <w:t>Exposure</w:t>
                            </w:r>
                            <w:r w:rsidRPr="00F9236C">
                              <w:rPr>
                                <w:rFonts w:cs="Arial"/>
                              </w:rPr>
                              <w:t xml:space="preserve"> = </w:t>
                            </w:r>
                            <w:r>
                              <w:rPr>
                                <w:rFonts w:cs="Arial"/>
                              </w:rPr>
                              <w:t>food chemical</w:t>
                            </w:r>
                            <w:r w:rsidRPr="00F9236C">
                              <w:rPr>
                                <w:rFonts w:cs="Arial"/>
                              </w:rPr>
                              <w:t xml:space="preserve"> concentration x food consumption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DE08A" id="Text Box 23" o:spid="_x0000_s1028" type="#_x0000_t202" style="position:absolute;margin-left:9.15pt;margin-top:5.25pt;width:432.95pt;height:2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pDLwIAAFkEAAAOAAAAZHJzL2Uyb0RvYy54bWysVNtu2zAMfR+wfxD0vthx4zYx4hRdugwD&#10;ugvQ7gNkWbaFyaImKbG7rx8lJ1nQbS/D/CCIInVEnkN6fTv2ihyEdRJ0SeezlBKhOdRStyX9+rR7&#10;s6TEeaZrpkCLkj4LR283r1+tB1OIDDpQtbAEQbQrBlPSzntTJInjneiZm4ERGp0N2J55NG2b1JYN&#10;iN6rJEvT62QAWxsLXDiHp/eTk24iftMI7j83jROeqJJibj6uNq5VWJPNmhWtZaaT/JgG+4cseiY1&#10;PnqGumeekb2Vv0H1kltw0PgZhz6BppFcxBqwmnn6oprHjhkRa0FynDnT5P4fLP90+GKJrEuaXVGi&#10;WY8aPYnRk7cwEjxCfgbjCgx7NBjoRzxHnWOtzjwA/+aIhm3HdCvurIWhE6zG/ObhZnJxdcJxAaQa&#10;PkKN77C9hwg0NrYP5CEdBNFRp+ezNiEXjof5YrVcXOeUcPRlN1dpHsVLWHG6bazz7wX0JGxKalH7&#10;iM4OD86HbFhxCgmPOVCy3kmlomHbaqssOTDsk138YgEvwpQmQ0lXeZZPBPwVIo3fnyB66bHhlexL&#10;ujwHsSLQ9k7XsR09k2raY8pKH3kM1E0k+rEaJ8lO8lRQPyOxFqb+xnnETQf2ByUD9nZJ3fc9s4IS&#10;9UGjOKv5YhGGIRqL/CZDw156qksP0xyhSuopmbZbPw3Q3ljZdvjS1A4a7lDQRkaug/JTVsf0sX+j&#10;BMdZCwNyaceoX3+EzU8AAAD//wMAUEsDBBQABgAIAAAAIQDjvx7n3gAAAAgBAAAPAAAAZHJzL2Rv&#10;d25yZXYueG1sTI/BTsMwEETvSPyDtUhcUOvQNMWEOBVCAtEbtAiubuwmEfY62G4a/p7lBKfVaEaz&#10;b6r15CwbTYi9RwnX8wyYwcbrHlsJb7vHmQAWk0KtrEcj4dtEWNfnZ5UqtT/hqxm3qWVUgrFUErqU&#10;hpLz2HTGqTj3g0HyDj44lUiGluugTlTuLF9k2Yo71SN96NRgHjrTfG6PToJYPo8fcZO/vDerg71N&#10;Vzfj01eQ8vJiur8DlsyU/sLwi0/oUBPT3h9RR2ZJi5ySdLMCGPlCLBfA9hKKvABeV/z/gPoHAAD/&#10;/wMAUEsBAi0AFAAGAAgAAAAhALaDOJL+AAAA4QEAABMAAAAAAAAAAAAAAAAAAAAAAFtDb250ZW50&#10;X1R5cGVzXS54bWxQSwECLQAUAAYACAAAACEAOP0h/9YAAACUAQAACwAAAAAAAAAAAAAAAAAvAQAA&#10;X3JlbHMvLnJlbHNQSwECLQAUAAYACAAAACEAW/D6Qy8CAABZBAAADgAAAAAAAAAAAAAAAAAuAgAA&#10;ZHJzL2Uyb0RvYy54bWxQSwECLQAUAAYACAAAACEA478e594AAAAIAQAADwAAAAAAAAAAAAAAAACJ&#10;BAAAZHJzL2Rvd25yZXYueG1sUEsFBgAAAAAEAAQA8wAAAJQFAAAAAA==&#10;">
                <v:textbox>
                  <w:txbxContent>
                    <w:p w14:paraId="3B7747F3" w14:textId="77777777" w:rsidR="00803C06" w:rsidRPr="00F9236C" w:rsidRDefault="00803C06" w:rsidP="002C45F0">
                      <w:pPr>
                        <w:jc w:val="center"/>
                        <w:rPr>
                          <w:rFonts w:cs="Arial"/>
                        </w:rPr>
                      </w:pPr>
                      <w:r w:rsidRPr="00F9236C">
                        <w:rPr>
                          <w:rFonts w:cs="Arial"/>
                        </w:rPr>
                        <w:t xml:space="preserve">Dietary </w:t>
                      </w:r>
                      <w:r>
                        <w:rPr>
                          <w:rFonts w:cs="Arial"/>
                        </w:rPr>
                        <w:t>Exposure</w:t>
                      </w:r>
                      <w:r w:rsidRPr="00F9236C">
                        <w:rPr>
                          <w:rFonts w:cs="Arial"/>
                        </w:rPr>
                        <w:t xml:space="preserve"> = </w:t>
                      </w:r>
                      <w:r>
                        <w:rPr>
                          <w:rFonts w:cs="Arial"/>
                        </w:rPr>
                        <w:t>food chemical</w:t>
                      </w:r>
                      <w:r w:rsidRPr="00F9236C">
                        <w:rPr>
                          <w:rFonts w:cs="Arial"/>
                        </w:rPr>
                        <w:t xml:space="preserve"> concentration x food consumption amount</w:t>
                      </w:r>
                    </w:p>
                  </w:txbxContent>
                </v:textbox>
              </v:shape>
            </w:pict>
          </mc:Fallback>
        </mc:AlternateContent>
      </w:r>
    </w:p>
    <w:p w14:paraId="4EFA40A5" w14:textId="77777777" w:rsidR="002C45F0" w:rsidRPr="00F41265" w:rsidRDefault="002C45F0" w:rsidP="002C45F0">
      <w:pPr>
        <w:rPr>
          <w:rFonts w:eastAsia="Calibri" w:cs="Times New Roman"/>
        </w:rPr>
      </w:pPr>
    </w:p>
    <w:p w14:paraId="718ED008" w14:textId="77777777" w:rsidR="002C45F0" w:rsidRPr="00F41265" w:rsidRDefault="002C45F0" w:rsidP="002C45F0">
      <w:pPr>
        <w:rPr>
          <w:rFonts w:eastAsia="Calibri" w:cs="Times New Roman"/>
        </w:rPr>
      </w:pPr>
    </w:p>
    <w:p w14:paraId="0ECFB7CC" w14:textId="77777777" w:rsidR="002C45F0" w:rsidRPr="00F41265" w:rsidRDefault="002C45F0" w:rsidP="002C45F0">
      <w:pPr>
        <w:rPr>
          <w:rFonts w:eastAsia="Calibri" w:cs="Times New Roman"/>
        </w:rPr>
      </w:pPr>
    </w:p>
    <w:p w14:paraId="51CACE5F" w14:textId="77777777" w:rsidR="002C45F0" w:rsidRPr="00F41265" w:rsidRDefault="002C45F0" w:rsidP="002C45F0">
      <w:pPr>
        <w:rPr>
          <w:rFonts w:ascii="Times New Roman" w:eastAsia="Calibri" w:hAnsi="Times New Roman" w:cs="Times New Roman"/>
        </w:rPr>
      </w:pPr>
      <w:r w:rsidRPr="00F41265">
        <w:rPr>
          <w:rFonts w:eastAsia="Calibri" w:cs="Times New Roman"/>
        </w:rPr>
        <w:t xml:space="preserve">International expert bodies, the Food and Agriculture Organization of the United Nations (FAO) and the WHO, have used dietary modelling techniques for many years to determine if dietary exposures to specific food chemicals pose a potential risk to public health and safety </w:t>
      </w:r>
      <w:r w:rsidRPr="00FE4812">
        <w:rPr>
          <w:rFonts w:eastAsia="Calibri" w:cs="Times New Roman"/>
        </w:rPr>
        <w:t>(FAO/WHO, 2009)</w:t>
      </w:r>
      <w:r w:rsidRPr="00F41265">
        <w:rPr>
          <w:rFonts w:eastAsia="Calibri" w:cs="Times New Roman"/>
        </w:rPr>
        <w:t>.</w:t>
      </w:r>
    </w:p>
    <w:p w14:paraId="6C5BF45E" w14:textId="77777777" w:rsidR="002C45F0" w:rsidRPr="00F41265" w:rsidRDefault="002C45F0" w:rsidP="002C45F0">
      <w:pPr>
        <w:rPr>
          <w:rFonts w:eastAsia="Calibri" w:cs="Times New Roman"/>
        </w:rPr>
      </w:pPr>
    </w:p>
    <w:p w14:paraId="1EBA9C88" w14:textId="77777777" w:rsidR="002C45F0" w:rsidRPr="00F41265" w:rsidRDefault="002C45F0" w:rsidP="002C45F0">
      <w:pPr>
        <w:rPr>
          <w:rFonts w:eastAsia="Calibri" w:cs="Times New Roman"/>
        </w:rPr>
      </w:pPr>
      <w:r>
        <w:rPr>
          <w:rFonts w:eastAsia="Calibri" w:cs="Times New Roman"/>
        </w:rPr>
        <w:t>A d</w:t>
      </w:r>
      <w:r w:rsidRPr="00F41265">
        <w:rPr>
          <w:rFonts w:eastAsia="Calibri" w:cs="Times New Roman"/>
        </w:rPr>
        <w:t xml:space="preserve">ietary exposure assessment </w:t>
      </w:r>
      <w:r>
        <w:rPr>
          <w:rFonts w:eastAsia="Calibri" w:cs="Times New Roman"/>
        </w:rPr>
        <w:t>is</w:t>
      </w:r>
      <w:r w:rsidRPr="00F41265">
        <w:rPr>
          <w:rFonts w:eastAsia="Calibri" w:cs="Times New Roman"/>
        </w:rPr>
        <w:t xml:space="preserve"> an important part of the risk analysis process in support of surveillance activities</w:t>
      </w:r>
      <w:r>
        <w:rPr>
          <w:rFonts w:eastAsia="Calibri" w:cs="Times New Roman"/>
        </w:rPr>
        <w:t xml:space="preserve"> as it translates the chemical concentration data for individual foods into dietary exposure estimates that can be compared to relevant HBGVs in order to assess any risks to public health and safety. </w:t>
      </w:r>
    </w:p>
    <w:p w14:paraId="7813D3E9" w14:textId="77777777" w:rsidR="002C45F0" w:rsidRPr="00F41265" w:rsidRDefault="002C45F0" w:rsidP="002C45F0">
      <w:pPr>
        <w:rPr>
          <w:rFonts w:eastAsia="Calibri" w:cs="Times New Roman"/>
        </w:rPr>
      </w:pPr>
    </w:p>
    <w:p w14:paraId="2BB58EED" w14:textId="77777777" w:rsidR="002C45F0" w:rsidRPr="00F41265" w:rsidRDefault="002C45F0" w:rsidP="002C45F0">
      <w:pPr>
        <w:rPr>
          <w:rFonts w:eastAsia="Calibri" w:cs="Times New Roman"/>
        </w:rPr>
      </w:pPr>
      <w:r w:rsidRPr="00F41265">
        <w:rPr>
          <w:rFonts w:eastAsia="Calibri" w:cs="Times New Roman"/>
        </w:rPr>
        <w:t>While a dietary exposure assessment is a systematic scientific method for estimating the amounts of food chemicals to which a population may be exposed, the accuracy of these estimates depends on the quality of the chemical concentration and food consumption data available for use.</w:t>
      </w:r>
    </w:p>
    <w:p w14:paraId="58DFAD3B" w14:textId="77777777" w:rsidR="006D0A65" w:rsidRPr="00F41265" w:rsidRDefault="006D0A65" w:rsidP="00234484">
      <w:pPr>
        <w:pStyle w:val="Heading2"/>
        <w:numPr>
          <w:ilvl w:val="0"/>
          <w:numId w:val="0"/>
        </w:numPr>
        <w:ind w:left="860" w:hanging="576"/>
        <w:rPr>
          <w:rFonts w:eastAsia="Times New Roman"/>
        </w:rPr>
      </w:pPr>
      <w:bookmarkStart w:id="151" w:name="_Toc505160112"/>
      <w:r w:rsidRPr="00F41265">
        <w:rPr>
          <w:rFonts w:eastAsia="Times New Roman"/>
        </w:rPr>
        <w:t>How the dietary modelling was conducted</w:t>
      </w:r>
      <w:bookmarkEnd w:id="149"/>
      <w:bookmarkEnd w:id="150"/>
      <w:bookmarkEnd w:id="151"/>
    </w:p>
    <w:p w14:paraId="1805A4F3" w14:textId="6020A144" w:rsidR="006D0A65" w:rsidRPr="00F41265" w:rsidRDefault="006D0A65" w:rsidP="006D0A65">
      <w:pPr>
        <w:rPr>
          <w:rFonts w:cs="Arial"/>
        </w:rPr>
      </w:pPr>
      <w:r w:rsidRPr="00F41265">
        <w:rPr>
          <w:rFonts w:cs="Arial"/>
        </w:rPr>
        <w:t xml:space="preserve">For the </w:t>
      </w:r>
      <w:r w:rsidR="00DC38A3">
        <w:rPr>
          <w:rFonts w:cs="Arial"/>
        </w:rPr>
        <w:t xml:space="preserve">Survey of </w:t>
      </w:r>
      <w:r w:rsidRPr="00F41265">
        <w:rPr>
          <w:rFonts w:cs="Arial"/>
        </w:rPr>
        <w:t xml:space="preserve">Plasticisers </w:t>
      </w:r>
      <w:r w:rsidR="00DC38A3">
        <w:rPr>
          <w:rFonts w:cs="Arial"/>
        </w:rPr>
        <w:t>in Australian Foods</w:t>
      </w:r>
      <w:r w:rsidRPr="00F41265">
        <w:rPr>
          <w:rFonts w:cs="Arial"/>
        </w:rPr>
        <w:t xml:space="preserve">, dietary modelling was conducted using FSANZ’s custom developed computer program </w:t>
      </w:r>
      <w:r w:rsidR="00DC38A3" w:rsidRPr="00F41265">
        <w:rPr>
          <w:rFonts w:cs="Arial"/>
        </w:rPr>
        <w:t>H</w:t>
      </w:r>
      <w:r w:rsidR="00DC38A3">
        <w:rPr>
          <w:rFonts w:cs="Arial"/>
        </w:rPr>
        <w:t>arvest</w:t>
      </w:r>
      <w:r w:rsidRPr="00F41265">
        <w:rPr>
          <w:rFonts w:cs="Arial"/>
        </w:rPr>
        <w:t xml:space="preserve">, which was designed to automate dietary exposure calculations. </w:t>
      </w:r>
      <w:r w:rsidR="00DC38A3">
        <w:rPr>
          <w:rFonts w:cs="Arial"/>
        </w:rPr>
        <w:t>Harvest</w:t>
      </w:r>
      <w:r w:rsidR="00DC38A3" w:rsidRPr="00F41265">
        <w:rPr>
          <w:rFonts w:cs="Arial"/>
        </w:rPr>
        <w:t xml:space="preserve"> </w:t>
      </w:r>
      <w:r w:rsidRPr="00F41265">
        <w:rPr>
          <w:rFonts w:cs="Arial"/>
        </w:rPr>
        <w:t xml:space="preserve">multiplied the </w:t>
      </w:r>
      <w:r w:rsidR="00CF685D" w:rsidRPr="00F41265">
        <w:rPr>
          <w:rFonts w:cs="Arial"/>
        </w:rPr>
        <w:t xml:space="preserve">assigned </w:t>
      </w:r>
      <w:r w:rsidRPr="00F41265">
        <w:rPr>
          <w:rFonts w:cs="Arial"/>
        </w:rPr>
        <w:t>chemical concentration for each food consumed in the national nutrition survey with the amount of that food that each survey respondent consumed to estimate each individual’s exposure to that chemical from each food. Once this had been completed for all foods determined as containing a particular chemical, the total amount of the chemical consumed from all foods was summed for each individual. Population statistics (e.g. mean and 90</w:t>
      </w:r>
      <w:r w:rsidRPr="00F41265">
        <w:rPr>
          <w:rFonts w:cs="Arial"/>
          <w:vertAlign w:val="superscript"/>
        </w:rPr>
        <w:t>th</w:t>
      </w:r>
      <w:r w:rsidRPr="00F41265">
        <w:rPr>
          <w:rFonts w:cs="Arial"/>
        </w:rPr>
        <w:t xml:space="preserve"> percentile exposures) for </w:t>
      </w:r>
      <w:r w:rsidR="00CF685D" w:rsidRPr="00F41265">
        <w:rPr>
          <w:rFonts w:cs="Arial"/>
        </w:rPr>
        <w:t>several age groups</w:t>
      </w:r>
      <w:r w:rsidRPr="00F41265">
        <w:rPr>
          <w:rFonts w:cs="Arial"/>
        </w:rPr>
        <w:t xml:space="preserve"> were derived from the individuals’ ranked exposures. Where the results are expressed on a bodyweight basis, each individual’s exposure from all foods was divided by their own bodyweight before population summary statistics were derived.</w:t>
      </w:r>
    </w:p>
    <w:p w14:paraId="2B95C310" w14:textId="77777777" w:rsidR="006D0A65" w:rsidRPr="00F41265" w:rsidRDefault="006D0A65" w:rsidP="006D0A65">
      <w:pPr>
        <w:rPr>
          <w:rFonts w:cs="Arial"/>
        </w:rPr>
      </w:pPr>
    </w:p>
    <w:p w14:paraId="2B690CEA" w14:textId="02470B3D" w:rsidR="006D0A65" w:rsidRPr="00F41265" w:rsidRDefault="006D0A65" w:rsidP="006D0A65">
      <w:pPr>
        <w:rPr>
          <w:rFonts w:cs="Arial"/>
        </w:rPr>
      </w:pPr>
      <w:r w:rsidRPr="00F41265">
        <w:rPr>
          <w:rFonts w:cs="Arial"/>
        </w:rPr>
        <w:t xml:space="preserve">The use of </w:t>
      </w:r>
      <w:r w:rsidR="00DC38A3">
        <w:rPr>
          <w:rFonts w:cs="Arial"/>
        </w:rPr>
        <w:t>Harvest</w:t>
      </w:r>
      <w:r w:rsidR="00DC38A3" w:rsidRPr="00F41265">
        <w:rPr>
          <w:rFonts w:cs="Arial"/>
        </w:rPr>
        <w:t xml:space="preserve"> </w:t>
      </w:r>
      <w:r w:rsidRPr="00F41265">
        <w:rPr>
          <w:rFonts w:cs="Arial"/>
        </w:rPr>
        <w:t xml:space="preserve">for dietary modelling brings many benefits. </w:t>
      </w:r>
      <w:r w:rsidR="00DC38A3">
        <w:rPr>
          <w:rFonts w:cs="Arial"/>
        </w:rPr>
        <w:t>Harvest</w:t>
      </w:r>
      <w:r w:rsidR="00DC38A3" w:rsidRPr="00F41265">
        <w:rPr>
          <w:rFonts w:cs="Arial"/>
        </w:rPr>
        <w:t xml:space="preserve"> </w:t>
      </w:r>
      <w:r w:rsidRPr="00F41265">
        <w:rPr>
          <w:rFonts w:cs="Arial"/>
        </w:rPr>
        <w:t>enables the dietary exposure assessments to be conducted using actual diets, as recorded in national nutrition surveys, in place of the ‘average’ diets which were used prior to the 19</w:t>
      </w:r>
      <w:r w:rsidRPr="00F41265">
        <w:rPr>
          <w:rFonts w:cs="Arial"/>
          <w:vertAlign w:val="superscript"/>
        </w:rPr>
        <w:t>th</w:t>
      </w:r>
      <w:r w:rsidRPr="00F41265">
        <w:rPr>
          <w:rFonts w:cs="Arial"/>
        </w:rPr>
        <w:t xml:space="preserve"> ATDS. The use of specific food consumption data greatly improves the reliability and accuracy of the dietary exposure estimates and takes account of the different eating patterns of consumers.</w:t>
      </w:r>
    </w:p>
    <w:p w14:paraId="78212726" w14:textId="77777777" w:rsidR="006D0A65" w:rsidRPr="00F41265" w:rsidRDefault="006D0A65" w:rsidP="006D0A65">
      <w:pPr>
        <w:rPr>
          <w:rFonts w:cs="Arial"/>
        </w:rPr>
      </w:pPr>
    </w:p>
    <w:p w14:paraId="1BD16A94" w14:textId="5A878FBC" w:rsidR="006D0A65" w:rsidRPr="00F41265" w:rsidRDefault="006D0A65" w:rsidP="006D0A65">
      <w:pPr>
        <w:rPr>
          <w:rFonts w:cs="Arial"/>
        </w:rPr>
      </w:pPr>
      <w:r w:rsidRPr="00F41265">
        <w:rPr>
          <w:rFonts w:cs="Arial"/>
        </w:rPr>
        <w:t xml:space="preserve">Once dietary exposure to the chemical from the total diet had been estimated, this is compared to relevant HBGVs to assess the potential risk to human health. </w:t>
      </w:r>
    </w:p>
    <w:p w14:paraId="2E1C7911" w14:textId="77777777" w:rsidR="00C33D95" w:rsidRPr="00F41265" w:rsidRDefault="00C33D95" w:rsidP="00C33D95">
      <w:pPr>
        <w:pStyle w:val="Heading2"/>
        <w:numPr>
          <w:ilvl w:val="0"/>
          <w:numId w:val="0"/>
        </w:numPr>
        <w:rPr>
          <w:rFonts w:eastAsia="Times New Roman"/>
        </w:rPr>
      </w:pPr>
      <w:bookmarkStart w:id="152" w:name="_Toc505160113"/>
      <w:bookmarkStart w:id="153" w:name="_Toc287609487"/>
      <w:bookmarkStart w:id="154" w:name="_Toc287623289"/>
      <w:bookmarkStart w:id="155" w:name="_Toc288039737"/>
      <w:bookmarkStart w:id="156" w:name="_Toc288121803"/>
      <w:bookmarkStart w:id="157" w:name="_Toc289427014"/>
      <w:bookmarkStart w:id="158" w:name="_Toc481682384"/>
      <w:bookmarkStart w:id="159" w:name="_Toc486502521"/>
      <w:r w:rsidRPr="00F41265">
        <w:rPr>
          <w:rFonts w:eastAsia="Times New Roman"/>
        </w:rPr>
        <w:lastRenderedPageBreak/>
        <w:t>Food consumption data</w:t>
      </w:r>
      <w:bookmarkEnd w:id="152"/>
    </w:p>
    <w:p w14:paraId="39C716A2" w14:textId="68582E77" w:rsidR="00C33D95" w:rsidRPr="00F41265" w:rsidRDefault="00C33D95" w:rsidP="00C33D95">
      <w:r w:rsidRPr="00F41265">
        <w:t xml:space="preserve">The 2011–12 NNPAS undertaken by the Australian Bureau of Statistics is the most recent food consumption data for Australia. This survey includes dietary patterns of a sample of 12,153 Australians aged from 2 years and above. </w:t>
      </w:r>
      <w:r w:rsidR="00064BE5" w:rsidRPr="00F41265">
        <w:rPr>
          <w:rFonts w:eastAsia="Calibri" w:cs="Times New Roman"/>
        </w:rPr>
        <w:t xml:space="preserve">There were approximately 5,740 individual foods and beverages reported as consumed in the </w:t>
      </w:r>
      <w:r w:rsidR="00064BE5" w:rsidRPr="00F41265">
        <w:t>2011-12 NNPAS</w:t>
      </w:r>
      <w:r w:rsidR="00064BE5" w:rsidRPr="00F41265">
        <w:rPr>
          <w:rFonts w:eastAsia="Calibri" w:cs="Times New Roman"/>
        </w:rPr>
        <w:t xml:space="preserve">. </w:t>
      </w:r>
      <w:r w:rsidRPr="00F41265">
        <w:t xml:space="preserve">The survey used a 24-hour recall method for all respondents, with 64% of respondents also completing a second 24-hour recall on a second, non-consecutive day. The data were collected from May 2011 to June 2012 (with no enumeration between August and September 2011 due to the Census). </w:t>
      </w:r>
      <w:r w:rsidRPr="00F41265">
        <w:rPr>
          <w:lang w:eastAsia="en-AU"/>
        </w:rPr>
        <w:t>Day 1 and Day 2 24-hour recall data for respondents were used for this assessment. There</w:t>
      </w:r>
      <w:r w:rsidRPr="00F41265">
        <w:t xml:space="preserve"> were </w:t>
      </w:r>
      <w:r w:rsidRPr="00F41265">
        <w:rPr>
          <w:lang w:eastAsia="en-AU"/>
        </w:rPr>
        <w:t>7735 respondents with two days of data, and these were averaged</w:t>
      </w:r>
      <w:r w:rsidRPr="00F41265">
        <w:t xml:space="preserve"> for estimating dietary exposure for </w:t>
      </w:r>
      <w:r w:rsidRPr="00F41265">
        <w:rPr>
          <w:lang w:eastAsia="en-AU"/>
        </w:rPr>
        <w:t xml:space="preserve">this assessment. </w:t>
      </w:r>
      <w:r w:rsidRPr="00F41265">
        <w:t xml:space="preserve">A separate set of sample weights are used for the 7735 respondents with two days of data to ensure that when using this subset, they are representative of the Australian population. Consumption and respondent data from the survey were incorporated into the Harvest program from the Confidentialised Unit Record Files (CURF) data set </w:t>
      </w:r>
      <w:r w:rsidRPr="00F41265">
        <w:fldChar w:fldCharType="begin"/>
      </w:r>
      <w:r w:rsidRPr="00F41265">
        <w:instrText xml:space="preserve"> ADDIN REFMGR.CITE &lt;Refman&gt;&lt;Cite&gt;&lt;Author&gt;ABS&lt;/Author&gt;&lt;Year&gt;2014&lt;/Year&gt;&lt;RecNum&gt;22&lt;/RecNum&gt;&lt;IDText&gt;National Nutrition and Physical Activity Survey, 2011-12, Basic CURF&lt;/IDText&gt;&lt;MDL Ref_Type="Report"&gt;&lt;Ref_Type&gt;Report&lt;/Ref_Type&gt;&lt;Ref_ID&gt;22&lt;/Ref_ID&gt;&lt;Title_Primary&gt;National Nutrition and Physical Activity Survey, 2011-12, Basic CURF&lt;/Title_Primary&gt;&lt;Authors_Primary&gt;ABS&lt;/Authors_Primary&gt;&lt;Date_Primary&gt;2014&lt;/Date_Primary&gt;&lt;Reprint&gt;Not in File&lt;/Reprint&gt;&lt;Pub_Place&gt;Canberra&lt;/Pub_Place&gt;&lt;Publisher&gt;Australian Government&lt;/Publisher&gt;&lt;Web_URL&gt;&lt;u&gt;http://www.abs.gov.au/AUSSTATS/abs@.nsf/Latestproducts/4324.0.55.002Main%20Features652011-12?opendocument&amp;amp;tabname=Summary&amp;amp;prodno=4324.0.55.002&amp;amp;issue=2011-12&amp;amp;num=&amp;amp;view=&lt;/u&gt;&lt;/Web_URL&gt;&lt;ZZ_WorkformID&gt;24&lt;/ZZ_WorkformID&gt;&lt;/MDL&gt;&lt;/Cite&gt;&lt;/Refman&gt;</w:instrText>
      </w:r>
      <w:r w:rsidRPr="00F41265">
        <w:fldChar w:fldCharType="separate"/>
      </w:r>
      <w:r w:rsidRPr="00F41265">
        <w:rPr>
          <w:noProof/>
        </w:rPr>
        <w:t>(ABS</w:t>
      </w:r>
      <w:r w:rsidRPr="001130FD">
        <w:rPr>
          <w:noProof/>
        </w:rPr>
        <w:t>,</w:t>
      </w:r>
      <w:r w:rsidRPr="00F41265">
        <w:rPr>
          <w:noProof/>
        </w:rPr>
        <w:t xml:space="preserve"> 2014)</w:t>
      </w:r>
      <w:r w:rsidRPr="00F41265">
        <w:fldChar w:fldCharType="end"/>
      </w:r>
      <w:r w:rsidRPr="00F41265">
        <w:t>.</w:t>
      </w:r>
    </w:p>
    <w:p w14:paraId="4BF27FF0" w14:textId="77777777" w:rsidR="006D0A65" w:rsidRPr="00F41265" w:rsidRDefault="006D0A65" w:rsidP="00537C5E">
      <w:pPr>
        <w:pStyle w:val="Heading2"/>
        <w:numPr>
          <w:ilvl w:val="0"/>
          <w:numId w:val="0"/>
        </w:numPr>
        <w:rPr>
          <w:rFonts w:eastAsia="Times New Roman"/>
        </w:rPr>
      </w:pPr>
      <w:bookmarkStart w:id="160" w:name="_Toc505160114"/>
      <w:r w:rsidRPr="00F41265">
        <w:rPr>
          <w:rFonts w:eastAsia="Times New Roman"/>
        </w:rPr>
        <w:t>Number of respondents in each of the population groups assessed</w:t>
      </w:r>
      <w:bookmarkEnd w:id="153"/>
      <w:bookmarkEnd w:id="154"/>
      <w:bookmarkEnd w:id="155"/>
      <w:bookmarkEnd w:id="156"/>
      <w:bookmarkEnd w:id="157"/>
      <w:bookmarkEnd w:id="158"/>
      <w:bookmarkEnd w:id="159"/>
      <w:bookmarkEnd w:id="160"/>
    </w:p>
    <w:p w14:paraId="312301AA" w14:textId="1CBF2C0E" w:rsidR="006D0A65" w:rsidRPr="00F41265" w:rsidRDefault="006D0A65" w:rsidP="006D0A65">
      <w:pPr>
        <w:rPr>
          <w:rFonts w:cs="Arial"/>
        </w:rPr>
      </w:pPr>
      <w:r w:rsidRPr="00F41265">
        <w:rPr>
          <w:rFonts w:cs="Arial"/>
        </w:rPr>
        <w:t xml:space="preserve">A range of population groups were assessed including infants, children and adults. </w:t>
      </w:r>
      <w:r w:rsidRPr="00600DFE">
        <w:rPr>
          <w:rFonts w:cs="Arial"/>
        </w:rPr>
        <w:fldChar w:fldCharType="begin"/>
      </w:r>
      <w:r w:rsidRPr="00600DFE">
        <w:rPr>
          <w:rFonts w:cs="Arial"/>
        </w:rPr>
        <w:instrText xml:space="preserve"> REF _Ref481591345 \h </w:instrText>
      </w:r>
      <w:r w:rsidR="00F41265" w:rsidRPr="00600DFE">
        <w:rPr>
          <w:rFonts w:cs="Arial"/>
        </w:rPr>
        <w:instrText xml:space="preserve"> \* MERGEFORMAT </w:instrText>
      </w:r>
      <w:r w:rsidRPr="00600DFE">
        <w:rPr>
          <w:rFonts w:cs="Arial"/>
        </w:rPr>
      </w:r>
      <w:r w:rsidRPr="00600DFE">
        <w:rPr>
          <w:rFonts w:cs="Arial"/>
        </w:rPr>
        <w:fldChar w:fldCharType="separate"/>
      </w:r>
      <w:r w:rsidR="005E4FA6" w:rsidRPr="005E4FA6">
        <w:t>Table A4.1</w:t>
      </w:r>
      <w:r w:rsidRPr="00600DFE">
        <w:rPr>
          <w:rFonts w:cs="Arial"/>
        </w:rPr>
        <w:fldChar w:fldCharType="end"/>
      </w:r>
      <w:r w:rsidRPr="00600DFE">
        <w:rPr>
          <w:rFonts w:cs="Arial"/>
        </w:rPr>
        <w:t xml:space="preserve"> </w:t>
      </w:r>
      <w:r w:rsidRPr="00F41265">
        <w:t>shows</w:t>
      </w:r>
      <w:r w:rsidRPr="00F41265">
        <w:rPr>
          <w:rFonts w:cs="Arial"/>
        </w:rPr>
        <w:t xml:space="preserve"> the number of individuals in each age group assessed.</w:t>
      </w:r>
    </w:p>
    <w:p w14:paraId="2703AAAE" w14:textId="77777777" w:rsidR="006D0A65" w:rsidRPr="00F41265" w:rsidRDefault="006D0A65" w:rsidP="006D0A65">
      <w:pPr>
        <w:rPr>
          <w:rFonts w:cs="Arial"/>
        </w:rPr>
      </w:pPr>
    </w:p>
    <w:p w14:paraId="52B79978" w14:textId="0A8B42AF" w:rsidR="006D0A65" w:rsidRPr="00F41265" w:rsidRDefault="006D0A65" w:rsidP="00B56153">
      <w:pPr>
        <w:pStyle w:val="FSTableFigureHeading"/>
        <w:keepNext/>
        <w:rPr>
          <w:i w:val="0"/>
          <w:color w:val="4F81BD" w:themeColor="accent1"/>
          <w:sz w:val="18"/>
          <w:szCs w:val="18"/>
        </w:rPr>
      </w:pPr>
      <w:bookmarkStart w:id="161" w:name="_Ref481591345"/>
      <w:r w:rsidRPr="00F41265">
        <w:rPr>
          <w:i w:val="0"/>
          <w:color w:val="4F81BD" w:themeColor="accent1"/>
          <w:sz w:val="18"/>
          <w:szCs w:val="18"/>
        </w:rPr>
        <w:t>Table A4.</w:t>
      </w:r>
      <w:r w:rsidRPr="00F41265">
        <w:rPr>
          <w:i w:val="0"/>
          <w:color w:val="4F81BD" w:themeColor="accent1"/>
          <w:sz w:val="18"/>
          <w:szCs w:val="18"/>
        </w:rPr>
        <w:fldChar w:fldCharType="begin"/>
      </w:r>
      <w:r w:rsidRPr="00F41265">
        <w:rPr>
          <w:i w:val="0"/>
          <w:color w:val="4F81BD" w:themeColor="accent1"/>
          <w:sz w:val="18"/>
          <w:szCs w:val="18"/>
        </w:rPr>
        <w:instrText xml:space="preserve"> SEQ Table_A2. \* ARABIC </w:instrText>
      </w:r>
      <w:r w:rsidRPr="00F41265">
        <w:rPr>
          <w:i w:val="0"/>
          <w:color w:val="4F81BD" w:themeColor="accent1"/>
          <w:sz w:val="18"/>
          <w:szCs w:val="18"/>
        </w:rPr>
        <w:fldChar w:fldCharType="separate"/>
      </w:r>
      <w:r w:rsidR="005E4FA6">
        <w:rPr>
          <w:i w:val="0"/>
          <w:noProof/>
          <w:color w:val="4F81BD" w:themeColor="accent1"/>
          <w:sz w:val="18"/>
          <w:szCs w:val="18"/>
        </w:rPr>
        <w:t>1</w:t>
      </w:r>
      <w:r w:rsidRPr="00F41265">
        <w:rPr>
          <w:i w:val="0"/>
          <w:color w:val="4F81BD" w:themeColor="accent1"/>
          <w:sz w:val="18"/>
          <w:szCs w:val="18"/>
        </w:rPr>
        <w:fldChar w:fldCharType="end"/>
      </w:r>
      <w:bookmarkEnd w:id="161"/>
      <w:r w:rsidRPr="00F41265">
        <w:rPr>
          <w:i w:val="0"/>
          <w:color w:val="4F81BD" w:themeColor="accent1"/>
          <w:sz w:val="18"/>
          <w:szCs w:val="18"/>
        </w:rPr>
        <w:t xml:space="preserve">: Number of respondents and mean bodyweight for each age group assessed </w:t>
      </w:r>
    </w:p>
    <w:tbl>
      <w:tblPr>
        <w:tblW w:w="7712" w:type="dxa"/>
        <w:tblBorders>
          <w:top w:val="single" w:sz="4" w:space="0" w:color="auto"/>
          <w:bottom w:val="single" w:sz="4" w:space="0" w:color="auto"/>
        </w:tblBorders>
        <w:tblLook w:val="04A0" w:firstRow="1" w:lastRow="0" w:firstColumn="1" w:lastColumn="0" w:noHBand="0" w:noVBand="1"/>
      </w:tblPr>
      <w:tblGrid>
        <w:gridCol w:w="2182"/>
        <w:gridCol w:w="2453"/>
        <w:gridCol w:w="3077"/>
      </w:tblGrid>
      <w:tr w:rsidR="006D0A65" w:rsidRPr="00F41265" w14:paraId="2AC14AFD" w14:textId="77777777" w:rsidTr="00BD0C28">
        <w:trPr>
          <w:trHeight w:val="300"/>
        </w:trPr>
        <w:tc>
          <w:tcPr>
            <w:tcW w:w="2182" w:type="dxa"/>
            <w:tcBorders>
              <w:top w:val="single" w:sz="12" w:space="0" w:color="auto"/>
              <w:left w:val="nil"/>
              <w:bottom w:val="single" w:sz="12" w:space="0" w:color="auto"/>
              <w:right w:val="nil"/>
            </w:tcBorders>
            <w:shd w:val="clear" w:color="auto" w:fill="auto"/>
            <w:noWrap/>
            <w:hideMark/>
          </w:tcPr>
          <w:p w14:paraId="68877CA3"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
                <w:bCs/>
                <w:color w:val="000000"/>
                <w:lang w:eastAsia="en-GB"/>
              </w:rPr>
              <w:t>Age group</w:t>
            </w:r>
          </w:p>
        </w:tc>
        <w:tc>
          <w:tcPr>
            <w:tcW w:w="2453" w:type="dxa"/>
            <w:tcBorders>
              <w:top w:val="single" w:sz="12" w:space="0" w:color="auto"/>
              <w:left w:val="nil"/>
              <w:bottom w:val="single" w:sz="12" w:space="0" w:color="auto"/>
              <w:right w:val="nil"/>
            </w:tcBorders>
            <w:shd w:val="clear" w:color="auto" w:fill="auto"/>
          </w:tcPr>
          <w:p w14:paraId="30C57692"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
                <w:bCs/>
                <w:color w:val="000000"/>
                <w:lang w:eastAsia="en-GB"/>
              </w:rPr>
              <w:t>No. of respondents</w:t>
            </w:r>
          </w:p>
          <w:p w14:paraId="22629476" w14:textId="77777777" w:rsidR="006D0A65" w:rsidRPr="00F41265" w:rsidRDefault="006D0A65" w:rsidP="00BD0C28">
            <w:pPr>
              <w:keepNext/>
              <w:keepLines/>
              <w:jc w:val="center"/>
              <w:rPr>
                <w:rFonts w:eastAsia="Times New Roman" w:cs="Arial"/>
                <w:b/>
                <w:bCs/>
                <w:color w:val="000000"/>
                <w:lang w:eastAsia="en-GB"/>
              </w:rPr>
            </w:pPr>
            <w:r w:rsidRPr="00F41265">
              <w:rPr>
                <w:rFonts w:eastAsia="Times New Roman" w:cs="Arial"/>
                <w:b/>
                <w:bCs/>
                <w:color w:val="000000"/>
                <w:lang w:eastAsia="en-GB"/>
              </w:rPr>
              <w:t>(2 day average)</w:t>
            </w:r>
          </w:p>
        </w:tc>
        <w:tc>
          <w:tcPr>
            <w:tcW w:w="3077" w:type="dxa"/>
            <w:tcBorders>
              <w:top w:val="single" w:sz="12" w:space="0" w:color="auto"/>
              <w:left w:val="nil"/>
              <w:bottom w:val="single" w:sz="12" w:space="0" w:color="auto"/>
              <w:right w:val="nil"/>
            </w:tcBorders>
            <w:shd w:val="clear" w:color="auto" w:fill="auto"/>
            <w:noWrap/>
            <w:hideMark/>
          </w:tcPr>
          <w:p w14:paraId="3AE6290A"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
                <w:bCs/>
                <w:color w:val="000000"/>
                <w:lang w:eastAsia="en-GB"/>
              </w:rPr>
              <w:t>Mean bodyweight (kg)</w:t>
            </w:r>
          </w:p>
        </w:tc>
      </w:tr>
      <w:tr w:rsidR="006D0A65" w:rsidRPr="00F41265" w14:paraId="7EC77D2D" w14:textId="77777777" w:rsidTr="00BD0C28">
        <w:tblPrEx>
          <w:tblBorders>
            <w:top w:val="single" w:sz="12" w:space="0" w:color="auto"/>
            <w:bottom w:val="single" w:sz="12" w:space="0" w:color="auto"/>
            <w:insideH w:val="single" w:sz="4" w:space="0" w:color="auto"/>
          </w:tblBorders>
        </w:tblPrEx>
        <w:trPr>
          <w:trHeight w:val="300"/>
        </w:trPr>
        <w:tc>
          <w:tcPr>
            <w:tcW w:w="2182" w:type="dxa"/>
            <w:tcBorders>
              <w:top w:val="single" w:sz="12" w:space="0" w:color="auto"/>
              <w:left w:val="nil"/>
              <w:bottom w:val="single" w:sz="12" w:space="0" w:color="auto"/>
              <w:right w:val="nil"/>
            </w:tcBorders>
            <w:shd w:val="clear" w:color="auto" w:fill="auto"/>
            <w:noWrap/>
            <w:hideMark/>
          </w:tcPr>
          <w:p w14:paraId="54668408"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Cs/>
                <w:color w:val="000000"/>
                <w:lang w:eastAsia="en-GB"/>
              </w:rPr>
              <w:t>9 months</w:t>
            </w:r>
          </w:p>
        </w:tc>
        <w:tc>
          <w:tcPr>
            <w:tcW w:w="2453" w:type="dxa"/>
            <w:tcBorders>
              <w:top w:val="single" w:sz="12" w:space="0" w:color="auto"/>
              <w:left w:val="nil"/>
              <w:bottom w:val="single" w:sz="12" w:space="0" w:color="auto"/>
              <w:right w:val="nil"/>
            </w:tcBorders>
            <w:shd w:val="clear" w:color="auto" w:fill="auto"/>
            <w:noWrap/>
            <w:hideMark/>
          </w:tcPr>
          <w:p w14:paraId="7BE4029D" w14:textId="77777777" w:rsidR="006D0A65" w:rsidRPr="00F41265" w:rsidRDefault="006D0A65" w:rsidP="00BD0C28">
            <w:pPr>
              <w:keepNext/>
              <w:keepLines/>
              <w:tabs>
                <w:tab w:val="decimal" w:pos="1362"/>
              </w:tabs>
              <w:rPr>
                <w:rFonts w:eastAsia="Times New Roman" w:cs="Arial"/>
                <w:color w:val="000000"/>
                <w:lang w:eastAsia="en-GB"/>
              </w:rPr>
            </w:pPr>
          </w:p>
        </w:tc>
        <w:tc>
          <w:tcPr>
            <w:tcW w:w="3077" w:type="dxa"/>
            <w:tcBorders>
              <w:top w:val="single" w:sz="12" w:space="0" w:color="auto"/>
              <w:left w:val="nil"/>
              <w:bottom w:val="single" w:sz="12" w:space="0" w:color="auto"/>
              <w:right w:val="nil"/>
            </w:tcBorders>
            <w:shd w:val="clear" w:color="auto" w:fill="auto"/>
          </w:tcPr>
          <w:p w14:paraId="75454DD3" w14:textId="77777777" w:rsidR="006D0A65" w:rsidRPr="00F41265" w:rsidRDefault="006D0A65" w:rsidP="00BD0C28">
            <w:pPr>
              <w:keepNext/>
              <w:keepLines/>
              <w:tabs>
                <w:tab w:val="decimal" w:pos="1602"/>
              </w:tabs>
              <w:rPr>
                <w:rFonts w:eastAsia="Times New Roman" w:cs="Arial"/>
                <w:color w:val="000000"/>
                <w:lang w:eastAsia="en-GB"/>
              </w:rPr>
            </w:pPr>
            <w:r w:rsidRPr="00F41265">
              <w:rPr>
                <w:rFonts w:eastAsia="Times New Roman" w:cs="Arial"/>
                <w:color w:val="000000"/>
                <w:lang w:eastAsia="en-GB"/>
              </w:rPr>
              <w:t>8.9</w:t>
            </w:r>
          </w:p>
        </w:tc>
      </w:tr>
      <w:tr w:rsidR="006D0A65" w:rsidRPr="00F41265" w14:paraId="1A27A060" w14:textId="77777777" w:rsidTr="00BD0C28">
        <w:trPr>
          <w:trHeight w:val="300"/>
        </w:trPr>
        <w:tc>
          <w:tcPr>
            <w:tcW w:w="2182" w:type="dxa"/>
            <w:tcBorders>
              <w:top w:val="single" w:sz="12" w:space="0" w:color="auto"/>
              <w:bottom w:val="nil"/>
            </w:tcBorders>
            <w:shd w:val="clear" w:color="auto" w:fill="auto"/>
            <w:noWrap/>
            <w:hideMark/>
          </w:tcPr>
          <w:p w14:paraId="461A2C58"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Cs/>
                <w:color w:val="000000"/>
                <w:lang w:eastAsia="en-GB"/>
              </w:rPr>
              <w:t>2-5 years*</w:t>
            </w:r>
          </w:p>
        </w:tc>
        <w:tc>
          <w:tcPr>
            <w:tcW w:w="2453" w:type="dxa"/>
            <w:tcBorders>
              <w:top w:val="single" w:sz="12" w:space="0" w:color="auto"/>
              <w:bottom w:val="nil"/>
            </w:tcBorders>
            <w:shd w:val="clear" w:color="auto" w:fill="auto"/>
          </w:tcPr>
          <w:p w14:paraId="752415B1" w14:textId="77777777" w:rsidR="006D0A65" w:rsidRPr="00F41265" w:rsidRDefault="006D0A65" w:rsidP="00BD0C28">
            <w:pPr>
              <w:keepNext/>
              <w:keepLines/>
              <w:tabs>
                <w:tab w:val="decimal" w:pos="1362"/>
              </w:tabs>
              <w:rPr>
                <w:rFonts w:eastAsia="Times New Roman" w:cs="Arial"/>
                <w:color w:val="000000"/>
                <w:lang w:eastAsia="en-GB"/>
              </w:rPr>
            </w:pPr>
            <w:r w:rsidRPr="00F41265">
              <w:rPr>
                <w:rFonts w:eastAsia="Times New Roman" w:cs="Arial"/>
                <w:color w:val="000000"/>
                <w:lang w:eastAsia="en-GB"/>
              </w:rPr>
              <w:t>398</w:t>
            </w:r>
          </w:p>
        </w:tc>
        <w:tc>
          <w:tcPr>
            <w:tcW w:w="3077" w:type="dxa"/>
            <w:tcBorders>
              <w:top w:val="single" w:sz="12" w:space="0" w:color="auto"/>
              <w:bottom w:val="nil"/>
            </w:tcBorders>
            <w:shd w:val="clear" w:color="auto" w:fill="auto"/>
            <w:noWrap/>
            <w:hideMark/>
          </w:tcPr>
          <w:p w14:paraId="04610C75" w14:textId="77777777" w:rsidR="006D0A65" w:rsidRPr="00F41265" w:rsidRDefault="006D0A65" w:rsidP="00BD0C28">
            <w:pPr>
              <w:keepNext/>
              <w:keepLines/>
              <w:tabs>
                <w:tab w:val="decimal" w:pos="1602"/>
              </w:tabs>
              <w:rPr>
                <w:rFonts w:eastAsia="Times New Roman" w:cs="Arial"/>
                <w:color w:val="000000"/>
                <w:lang w:eastAsia="en-GB"/>
              </w:rPr>
            </w:pPr>
            <w:r w:rsidRPr="00F41265">
              <w:rPr>
                <w:rFonts w:eastAsia="Times New Roman" w:cs="Arial"/>
                <w:color w:val="000000"/>
                <w:lang w:eastAsia="en-GB"/>
              </w:rPr>
              <w:t>18</w:t>
            </w:r>
          </w:p>
        </w:tc>
      </w:tr>
      <w:tr w:rsidR="006D0A65" w:rsidRPr="00F41265" w14:paraId="540E78D0" w14:textId="77777777" w:rsidTr="00BD0C28">
        <w:trPr>
          <w:trHeight w:val="300"/>
        </w:trPr>
        <w:tc>
          <w:tcPr>
            <w:tcW w:w="2182" w:type="dxa"/>
            <w:tcBorders>
              <w:top w:val="nil"/>
              <w:left w:val="nil"/>
              <w:bottom w:val="nil"/>
              <w:right w:val="nil"/>
            </w:tcBorders>
            <w:shd w:val="clear" w:color="auto" w:fill="auto"/>
            <w:noWrap/>
            <w:hideMark/>
          </w:tcPr>
          <w:p w14:paraId="7D403B5E"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Cs/>
                <w:color w:val="000000"/>
                <w:lang w:eastAsia="en-GB"/>
              </w:rPr>
              <w:t>6-12 years*</w:t>
            </w:r>
          </w:p>
        </w:tc>
        <w:tc>
          <w:tcPr>
            <w:tcW w:w="2453" w:type="dxa"/>
            <w:tcBorders>
              <w:top w:val="nil"/>
              <w:left w:val="nil"/>
              <w:bottom w:val="nil"/>
              <w:right w:val="nil"/>
            </w:tcBorders>
            <w:shd w:val="clear" w:color="auto" w:fill="auto"/>
          </w:tcPr>
          <w:p w14:paraId="243283B4" w14:textId="77777777" w:rsidR="006D0A65" w:rsidRPr="00F41265" w:rsidRDefault="006D0A65" w:rsidP="00BD0C28">
            <w:pPr>
              <w:keepNext/>
              <w:keepLines/>
              <w:tabs>
                <w:tab w:val="decimal" w:pos="1362"/>
              </w:tabs>
              <w:rPr>
                <w:rFonts w:eastAsia="Times New Roman" w:cs="Arial"/>
                <w:color w:val="000000"/>
                <w:lang w:eastAsia="en-GB"/>
              </w:rPr>
            </w:pPr>
            <w:r w:rsidRPr="00F41265">
              <w:rPr>
                <w:rFonts w:eastAsia="Times New Roman" w:cs="Arial"/>
                <w:color w:val="000000"/>
                <w:lang w:eastAsia="en-GB"/>
              </w:rPr>
              <w:t>715</w:t>
            </w:r>
          </w:p>
        </w:tc>
        <w:tc>
          <w:tcPr>
            <w:tcW w:w="3077" w:type="dxa"/>
            <w:tcBorders>
              <w:top w:val="nil"/>
              <w:left w:val="nil"/>
              <w:bottom w:val="nil"/>
              <w:right w:val="nil"/>
            </w:tcBorders>
            <w:shd w:val="clear" w:color="auto" w:fill="auto"/>
            <w:noWrap/>
            <w:hideMark/>
          </w:tcPr>
          <w:p w14:paraId="40F3624A" w14:textId="77777777" w:rsidR="006D0A65" w:rsidRPr="00F41265" w:rsidRDefault="006D0A65" w:rsidP="00BD0C28">
            <w:pPr>
              <w:keepNext/>
              <w:keepLines/>
              <w:tabs>
                <w:tab w:val="decimal" w:pos="1602"/>
              </w:tabs>
              <w:rPr>
                <w:rFonts w:eastAsia="Times New Roman" w:cs="Arial"/>
                <w:color w:val="000000"/>
                <w:lang w:eastAsia="en-GB"/>
              </w:rPr>
            </w:pPr>
            <w:r w:rsidRPr="00F41265">
              <w:rPr>
                <w:rFonts w:eastAsia="Times New Roman" w:cs="Arial"/>
                <w:color w:val="000000"/>
                <w:lang w:eastAsia="en-GB"/>
              </w:rPr>
              <w:t>36</w:t>
            </w:r>
          </w:p>
        </w:tc>
      </w:tr>
      <w:tr w:rsidR="006D0A65" w:rsidRPr="00F41265" w14:paraId="757AED8A" w14:textId="77777777" w:rsidTr="00BD0C28">
        <w:trPr>
          <w:trHeight w:val="300"/>
        </w:trPr>
        <w:tc>
          <w:tcPr>
            <w:tcW w:w="2182" w:type="dxa"/>
            <w:tcBorders>
              <w:top w:val="nil"/>
              <w:bottom w:val="nil"/>
            </w:tcBorders>
            <w:shd w:val="clear" w:color="auto" w:fill="auto"/>
            <w:noWrap/>
            <w:hideMark/>
          </w:tcPr>
          <w:p w14:paraId="4A3DABCA"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Cs/>
                <w:color w:val="000000"/>
                <w:lang w:eastAsia="en-GB"/>
              </w:rPr>
              <w:t>13-16 years</w:t>
            </w:r>
            <w:r w:rsidRPr="00F41265">
              <w:rPr>
                <w:rFonts w:cs="Arial"/>
                <w:bCs/>
                <w:color w:val="000000"/>
                <w:sz w:val="18"/>
                <w:szCs w:val="18"/>
              </w:rPr>
              <w:t>*</w:t>
            </w:r>
          </w:p>
        </w:tc>
        <w:tc>
          <w:tcPr>
            <w:tcW w:w="2453" w:type="dxa"/>
            <w:tcBorders>
              <w:top w:val="nil"/>
              <w:bottom w:val="nil"/>
            </w:tcBorders>
            <w:shd w:val="clear" w:color="auto" w:fill="auto"/>
          </w:tcPr>
          <w:p w14:paraId="3AF43143" w14:textId="77777777" w:rsidR="006D0A65" w:rsidRPr="00F41265" w:rsidRDefault="006D0A65" w:rsidP="00BD0C28">
            <w:pPr>
              <w:keepNext/>
              <w:keepLines/>
              <w:tabs>
                <w:tab w:val="decimal" w:pos="1362"/>
              </w:tabs>
              <w:rPr>
                <w:rFonts w:eastAsia="Times New Roman" w:cs="Arial"/>
                <w:color w:val="000000"/>
                <w:lang w:eastAsia="en-GB"/>
              </w:rPr>
            </w:pPr>
            <w:r w:rsidRPr="00F41265">
              <w:rPr>
                <w:rFonts w:eastAsia="Times New Roman" w:cs="Arial"/>
                <w:color w:val="000000"/>
                <w:lang w:eastAsia="en-GB"/>
              </w:rPr>
              <w:t>419</w:t>
            </w:r>
          </w:p>
        </w:tc>
        <w:tc>
          <w:tcPr>
            <w:tcW w:w="3077" w:type="dxa"/>
            <w:tcBorders>
              <w:top w:val="nil"/>
              <w:bottom w:val="nil"/>
            </w:tcBorders>
            <w:shd w:val="clear" w:color="auto" w:fill="auto"/>
            <w:noWrap/>
            <w:hideMark/>
          </w:tcPr>
          <w:p w14:paraId="451298C1" w14:textId="77777777" w:rsidR="006D0A65" w:rsidRPr="00F41265" w:rsidRDefault="006D0A65" w:rsidP="00BD0C28">
            <w:pPr>
              <w:keepNext/>
              <w:keepLines/>
              <w:tabs>
                <w:tab w:val="decimal" w:pos="1602"/>
              </w:tabs>
              <w:rPr>
                <w:rFonts w:eastAsia="Times New Roman" w:cs="Arial"/>
                <w:color w:val="000000"/>
                <w:lang w:eastAsia="en-GB"/>
              </w:rPr>
            </w:pPr>
            <w:r w:rsidRPr="00F41265">
              <w:rPr>
                <w:rFonts w:eastAsia="Times New Roman" w:cs="Arial"/>
                <w:color w:val="000000"/>
                <w:lang w:eastAsia="en-GB"/>
              </w:rPr>
              <w:t>60</w:t>
            </w:r>
          </w:p>
        </w:tc>
      </w:tr>
      <w:tr w:rsidR="006D0A65" w:rsidRPr="00F41265" w14:paraId="6118FAFB" w14:textId="77777777" w:rsidTr="00BD0C28">
        <w:trPr>
          <w:trHeight w:val="300"/>
        </w:trPr>
        <w:tc>
          <w:tcPr>
            <w:tcW w:w="2182" w:type="dxa"/>
            <w:tcBorders>
              <w:top w:val="nil"/>
              <w:left w:val="nil"/>
              <w:bottom w:val="single" w:sz="12" w:space="0" w:color="auto"/>
              <w:right w:val="nil"/>
            </w:tcBorders>
            <w:shd w:val="clear" w:color="auto" w:fill="auto"/>
            <w:noWrap/>
            <w:hideMark/>
          </w:tcPr>
          <w:p w14:paraId="07F7C7A3" w14:textId="77777777" w:rsidR="006D0A65" w:rsidRPr="00F41265" w:rsidRDefault="006D0A65" w:rsidP="00BD0C28">
            <w:pPr>
              <w:keepNext/>
              <w:keepLines/>
              <w:rPr>
                <w:rFonts w:eastAsia="Times New Roman" w:cs="Arial"/>
                <w:b/>
                <w:bCs/>
                <w:color w:val="000000"/>
                <w:lang w:eastAsia="en-GB"/>
              </w:rPr>
            </w:pPr>
            <w:r w:rsidRPr="00F41265">
              <w:rPr>
                <w:rFonts w:eastAsia="Times New Roman" w:cs="Arial"/>
                <w:bCs/>
                <w:color w:val="000000"/>
                <w:lang w:eastAsia="en-GB"/>
              </w:rPr>
              <w:t>17 years &amp; above</w:t>
            </w:r>
            <w:r w:rsidRPr="00F41265">
              <w:rPr>
                <w:rFonts w:cs="Arial"/>
                <w:bCs/>
                <w:color w:val="000000"/>
                <w:sz w:val="18"/>
                <w:szCs w:val="18"/>
              </w:rPr>
              <w:t>*</w:t>
            </w:r>
          </w:p>
        </w:tc>
        <w:tc>
          <w:tcPr>
            <w:tcW w:w="2453" w:type="dxa"/>
            <w:tcBorders>
              <w:top w:val="nil"/>
              <w:left w:val="nil"/>
              <w:bottom w:val="single" w:sz="12" w:space="0" w:color="auto"/>
              <w:right w:val="nil"/>
            </w:tcBorders>
            <w:shd w:val="clear" w:color="auto" w:fill="auto"/>
          </w:tcPr>
          <w:p w14:paraId="47B27F79" w14:textId="77777777" w:rsidR="006D0A65" w:rsidRPr="00F41265" w:rsidRDefault="006D0A65" w:rsidP="00BD0C28">
            <w:pPr>
              <w:keepNext/>
              <w:keepLines/>
              <w:tabs>
                <w:tab w:val="decimal" w:pos="1362"/>
              </w:tabs>
              <w:rPr>
                <w:rFonts w:eastAsia="Times New Roman" w:cs="Arial"/>
                <w:color w:val="000000"/>
                <w:lang w:eastAsia="en-GB"/>
              </w:rPr>
            </w:pPr>
            <w:r w:rsidRPr="00F41265">
              <w:t>6203</w:t>
            </w:r>
          </w:p>
        </w:tc>
        <w:tc>
          <w:tcPr>
            <w:tcW w:w="3077" w:type="dxa"/>
            <w:tcBorders>
              <w:top w:val="nil"/>
              <w:left w:val="nil"/>
              <w:bottom w:val="single" w:sz="12" w:space="0" w:color="auto"/>
              <w:right w:val="nil"/>
            </w:tcBorders>
            <w:shd w:val="clear" w:color="auto" w:fill="auto"/>
            <w:noWrap/>
            <w:hideMark/>
          </w:tcPr>
          <w:p w14:paraId="25D114D5" w14:textId="77777777" w:rsidR="006D0A65" w:rsidRPr="00F41265" w:rsidRDefault="006D0A65" w:rsidP="00BD0C28">
            <w:pPr>
              <w:keepNext/>
              <w:keepLines/>
              <w:tabs>
                <w:tab w:val="decimal" w:pos="1602"/>
              </w:tabs>
              <w:rPr>
                <w:rFonts w:eastAsia="Times New Roman" w:cs="Arial"/>
                <w:color w:val="000000"/>
                <w:lang w:eastAsia="en-GB"/>
              </w:rPr>
            </w:pPr>
            <w:r w:rsidRPr="00F41265">
              <w:rPr>
                <w:rFonts w:eastAsia="Times New Roman" w:cs="Arial"/>
                <w:color w:val="000000"/>
                <w:lang w:eastAsia="en-GB"/>
              </w:rPr>
              <w:t>78</w:t>
            </w:r>
          </w:p>
        </w:tc>
      </w:tr>
    </w:tbl>
    <w:p w14:paraId="2ED08A9E" w14:textId="36ACEABE" w:rsidR="006D0A65" w:rsidRPr="00F41265" w:rsidRDefault="006D0A65" w:rsidP="001130FD">
      <w:pPr>
        <w:keepNext/>
        <w:keepLines/>
        <w:rPr>
          <w:rFonts w:eastAsia="Calibri" w:cs="Times New Roman"/>
          <w:b/>
        </w:rPr>
      </w:pPr>
      <w:r w:rsidRPr="00F41265">
        <w:rPr>
          <w:rFonts w:cs="Arial"/>
          <w:sz w:val="18"/>
          <w:szCs w:val="18"/>
        </w:rPr>
        <w:t>* derived using the 2011–12 Australian National Nutrition and Physical Activity Survey</w:t>
      </w:r>
    </w:p>
    <w:p w14:paraId="0F73D15F" w14:textId="77777777" w:rsidR="006D0A65" w:rsidRPr="00F41265" w:rsidRDefault="006D0A65" w:rsidP="00537C5E">
      <w:pPr>
        <w:pStyle w:val="Heading2"/>
        <w:numPr>
          <w:ilvl w:val="0"/>
          <w:numId w:val="0"/>
        </w:numPr>
        <w:rPr>
          <w:rFonts w:eastAsia="Times New Roman"/>
        </w:rPr>
      </w:pPr>
      <w:bookmarkStart w:id="162" w:name="_Toc287609489"/>
      <w:bookmarkStart w:id="163" w:name="_Toc287623291"/>
      <w:bookmarkStart w:id="164" w:name="_Toc288039739"/>
      <w:bookmarkStart w:id="165" w:name="_Toc288121805"/>
      <w:bookmarkStart w:id="166" w:name="_Toc289427016"/>
      <w:bookmarkStart w:id="167" w:name="_Toc481682386"/>
      <w:bookmarkStart w:id="168" w:name="_Toc486502523"/>
      <w:bookmarkStart w:id="169" w:name="_Toc505160115"/>
      <w:r w:rsidRPr="00F41265">
        <w:rPr>
          <w:rFonts w:eastAsia="Times New Roman"/>
        </w:rPr>
        <w:t>Construction of the model diet for 9 month old infants</w:t>
      </w:r>
      <w:bookmarkEnd w:id="162"/>
      <w:bookmarkEnd w:id="163"/>
      <w:bookmarkEnd w:id="164"/>
      <w:bookmarkEnd w:id="165"/>
      <w:bookmarkEnd w:id="166"/>
      <w:bookmarkEnd w:id="167"/>
      <w:bookmarkEnd w:id="168"/>
      <w:bookmarkEnd w:id="169"/>
    </w:p>
    <w:p w14:paraId="6933DF9C" w14:textId="7EA8C585" w:rsidR="006D0A65" w:rsidRPr="00F41265" w:rsidRDefault="006D0A65" w:rsidP="006D0A65">
      <w:pPr>
        <w:keepNext/>
        <w:keepLines/>
        <w:rPr>
          <w:rFonts w:cs="Arial"/>
        </w:rPr>
      </w:pPr>
      <w:r w:rsidRPr="00F41265">
        <w:rPr>
          <w:rFonts w:cs="Arial"/>
        </w:rPr>
        <w:t xml:space="preserve">By the age of 9 months, most infants will be consuming a mixed diet and will be exposed to food chemicals from a range of foods in addition to human breast milk and/or infant formula. To enable food chemical exposures for 9 month old infants to be estimated a model diet was constructed. The model diet was based on recommended energy intakes, mean bodyweight, the proportion of milk and solid foods in the diet for a 9 month old infant and 2011-12 NNPAS data on foods consumed by a two year old child. The recommended energy intake for a 9 month old boy </w:t>
      </w:r>
      <w:r w:rsidRPr="00F41265">
        <w:rPr>
          <w:rFonts w:cs="Arial"/>
        </w:rPr>
        <w:fldChar w:fldCharType="begin"/>
      </w:r>
      <w:r w:rsidRPr="00F41265">
        <w:rPr>
          <w:rFonts w:cs="Arial"/>
        </w:rPr>
        <w:instrText xml:space="preserve"> ADDIN REFMGR.CITE &lt;Refman&gt;&lt;Cite&gt;&lt;Author&gt;FAO&lt;/Author&gt;&lt;Year&gt;2004&lt;/Year&gt;&lt;RecNum&gt;3&lt;/RecNum&gt;&lt;IDText&gt;Human Energy Requirements: Report of a Joint FAO/WHO/UNU Expert Consultation, Rome, 17-24 October 2001&lt;/IDText&gt;&lt;MDL Ref_Type="Electronic Citation"&gt;&lt;Ref_Type&gt;Electronic Citation&lt;/Ref_Type&gt;&lt;Ref_ID&gt;3&lt;/Ref_ID&gt;&lt;Title_Primary&gt;Human Energy Requirements: Report of a Joint FAO/WHO/UNU Expert Consultation, Rome, 17-24 October 2001&lt;/Title_Primary&gt;&lt;Authors_Primary&gt;FAO&lt;/Authors_Primary&gt;&lt;Date_Primary&gt;2004&lt;/Date_Primary&gt;&lt;Keywords&gt;Energy Requirements&lt;/Keywords&gt;&lt;Reprint&gt;Not in File&lt;/Reprint&gt;&lt;Periodical&gt;ftp://ftp.fao.org/docrep/fao/007/y5686e/y5686e00.pdf&lt;/Periodical&gt;&lt;Title_Secondary&gt;FAO Food and Nutrition Technical Report Series No 1&lt;/Title_Secondary&gt;&lt;Pub_Place&gt;Rome&lt;/Pub_Place&gt;&lt;Publisher&gt;FAO&lt;/Publisher&gt;&lt;Date_Secondary&gt;2011/3/1&lt;/Date_Secondary&gt;&lt;Web_URL&gt;&lt;u&gt;ftp://ftp.fao.org/docrep/fao/007/y5686e/y5686e00.pdf&lt;/u&gt;&lt;/Web_URL&gt;&lt;ZZ_JournalStdAbbrev&gt;&lt;f name="System"&gt;ftp://ftp.fao.org/docrep/fao/007/y5686e/y5686e00.pdf&lt;/f&gt;&lt;/ZZ_JournalStdAbbrev&gt;&lt;ZZ_WorkformID&gt;34&lt;/ZZ_WorkformID&gt;&lt;/MDL&gt;&lt;/Cite&gt;&lt;/Refman&gt;</w:instrText>
      </w:r>
      <w:r w:rsidRPr="00F41265">
        <w:rPr>
          <w:rFonts w:cs="Arial"/>
        </w:rPr>
        <w:fldChar w:fldCharType="separate"/>
      </w:r>
      <w:r w:rsidRPr="00F41265">
        <w:rPr>
          <w:rFonts w:cs="Arial"/>
          <w:noProof/>
        </w:rPr>
        <w:t>(FAO</w:t>
      </w:r>
      <w:r w:rsidR="00A21A9E" w:rsidRPr="001130FD">
        <w:rPr>
          <w:rFonts w:cs="Arial"/>
          <w:noProof/>
        </w:rPr>
        <w:t>,</w:t>
      </w:r>
      <w:r w:rsidRPr="00F41265">
        <w:rPr>
          <w:rFonts w:cs="Arial"/>
          <w:noProof/>
        </w:rPr>
        <w:t xml:space="preserve"> 2004)</w:t>
      </w:r>
      <w:r w:rsidRPr="00F41265">
        <w:rPr>
          <w:rFonts w:cs="Arial"/>
        </w:rPr>
        <w:fldChar w:fldCharType="end"/>
      </w:r>
      <w:r w:rsidRPr="00F41265">
        <w:rPr>
          <w:rFonts w:cs="Arial"/>
        </w:rPr>
        <w:t xml:space="preserve"> at the 50</w:t>
      </w:r>
      <w:r w:rsidRPr="00F41265">
        <w:rPr>
          <w:rFonts w:cs="Arial"/>
          <w:vertAlign w:val="superscript"/>
        </w:rPr>
        <w:t>th</w:t>
      </w:r>
      <w:r w:rsidRPr="00F41265">
        <w:rPr>
          <w:rFonts w:cs="Arial"/>
        </w:rPr>
        <w:t xml:space="preserve"> percentile weight </w:t>
      </w:r>
      <w:r w:rsidRPr="00F41265">
        <w:rPr>
          <w:rFonts w:cs="Arial"/>
        </w:rPr>
        <w:fldChar w:fldCharType="begin"/>
      </w:r>
      <w:r w:rsidRPr="00F41265">
        <w:rPr>
          <w:rFonts w:cs="Arial"/>
        </w:rPr>
        <w:instrText xml:space="preserve"> ADDIN REFMGR.CITE &lt;Refman&gt;&lt;Cite&gt;&lt;Author&gt;WHO&lt;/Author&gt;&lt;Year&gt;2007&lt;/Year&gt;&lt;RecNum&gt;168&lt;/RecNum&gt;&lt;IDText&gt;The WHO Child Growth Standards&lt;/IDText&gt;&lt;MDL Ref_Type="Electronic Citation"&gt;&lt;Ref_Type&gt;Electronic Citation&lt;/Ref_Type&gt;&lt;Ref_ID&gt;168&lt;/Ref_ID&gt;&lt;Title_Primary&gt;The WHO Child Growth Standards&lt;/Title_Primary&gt;&lt;Authors_Primary&gt;WHO&lt;/Authors_Primary&gt;&lt;Date_Primary&gt;2007&lt;/Date_Primary&gt;&lt;Keywords&gt;Nutritional Status&lt;/Keywords&gt;&lt;Keywords&gt;Child&lt;/Keywords&gt;&lt;Reprint&gt;Not in File&lt;/Reprint&gt;&lt;Periodical&gt;WHO website&lt;/Periodical&gt;&lt;Date_Secondary&gt;7 AD/6/14&lt;/Date_Secondary&gt;&lt;Web_URL&gt;&lt;u&gt;http://www.who.int/childgrowth/standards/WFA_boys_0_5_percentiles.pdf&lt;/u&gt;&lt;/Web_URL&gt;&lt;ZZ_JournalFull&gt;&lt;f name="System"&gt;WHO website&lt;/f&gt;&lt;/ZZ_JournalFull&gt;&lt;ZZ_WorkformID&gt;34&lt;/ZZ_WorkformID&gt;&lt;/MDL&gt;&lt;/Cite&gt;&lt;/Refman&gt;</w:instrText>
      </w:r>
      <w:r w:rsidRPr="00F41265">
        <w:rPr>
          <w:rFonts w:cs="Arial"/>
        </w:rPr>
        <w:fldChar w:fldCharType="separate"/>
      </w:r>
      <w:r w:rsidRPr="00F41265">
        <w:rPr>
          <w:rFonts w:cs="Arial"/>
          <w:noProof/>
        </w:rPr>
        <w:t>(WHO</w:t>
      </w:r>
      <w:r w:rsidR="00A21A9E" w:rsidRPr="001130FD">
        <w:rPr>
          <w:rFonts w:cs="Arial"/>
          <w:noProof/>
        </w:rPr>
        <w:t>,</w:t>
      </w:r>
      <w:r w:rsidRPr="00F41265">
        <w:rPr>
          <w:rFonts w:cs="Arial"/>
          <w:noProof/>
        </w:rPr>
        <w:t xml:space="preserve"> 200</w:t>
      </w:r>
      <w:r w:rsidR="008C4BD1" w:rsidRPr="00F41265">
        <w:rPr>
          <w:rFonts w:cs="Arial"/>
          <w:noProof/>
        </w:rPr>
        <w:t>6</w:t>
      </w:r>
      <w:r w:rsidRPr="00F41265">
        <w:rPr>
          <w:rFonts w:cs="Arial"/>
          <w:noProof/>
        </w:rPr>
        <w:t>)</w:t>
      </w:r>
      <w:r w:rsidRPr="00F41265">
        <w:rPr>
          <w:rFonts w:cs="Arial"/>
        </w:rPr>
        <w:fldChar w:fldCharType="end"/>
      </w:r>
      <w:r w:rsidRPr="00F41265">
        <w:rPr>
          <w:rFonts w:cs="Arial"/>
        </w:rPr>
        <w:t xml:space="preserve"> (2936 kJ/day) was used as the basis for the model diet. Boys’ weights were used as boys tend to be heavier than girls at the same age and therefore have higher energy and food requirements. The bodyweight of a 50</w:t>
      </w:r>
      <w:r w:rsidRPr="00F41265">
        <w:rPr>
          <w:rFonts w:cs="Arial"/>
          <w:vertAlign w:val="superscript"/>
        </w:rPr>
        <w:t>th</w:t>
      </w:r>
      <w:r w:rsidRPr="00F41265">
        <w:rPr>
          <w:rFonts w:cs="Arial"/>
        </w:rPr>
        <w:t> percentile 9 month old boy was 8.9 kg.</w:t>
      </w:r>
    </w:p>
    <w:p w14:paraId="0616430F" w14:textId="77777777" w:rsidR="006D0A65" w:rsidRPr="00F41265" w:rsidRDefault="006D0A65" w:rsidP="006D0A65">
      <w:pPr>
        <w:rPr>
          <w:rFonts w:cs="Arial"/>
        </w:rPr>
      </w:pPr>
    </w:p>
    <w:p w14:paraId="1F1752B2" w14:textId="755F0E78" w:rsidR="006D0A65" w:rsidRPr="00F41265" w:rsidRDefault="006D0A65" w:rsidP="006D0A65">
      <w:pPr>
        <w:rPr>
          <w:rFonts w:cs="Arial"/>
          <w:lang w:eastAsia="en-AU"/>
        </w:rPr>
      </w:pPr>
      <w:r w:rsidRPr="00F41265">
        <w:rPr>
          <w:rFonts w:cs="Arial"/>
        </w:rPr>
        <w:t xml:space="preserve">It was assumed that 50% of energy intake was derived from infant formula and 50% from solids and other fluids </w:t>
      </w:r>
      <w:r w:rsidRPr="00F41265">
        <w:rPr>
          <w:rFonts w:cs="Arial"/>
        </w:rPr>
        <w:fldChar w:fldCharType="begin"/>
      </w:r>
      <w:r w:rsidRPr="00F41265">
        <w:rPr>
          <w:rFonts w:cs="Arial"/>
        </w:rPr>
        <w:instrText xml:space="preserve"> ADDIN REFMGR.CITE &lt;Refman&gt;&lt;Cite&gt;&lt;Author&gt;Hitchcock&lt;/Author&gt;&lt;Year&gt;1986&lt;/Year&gt;&lt;RecNum&gt;5&lt;/RecNum&gt;&lt;IDText&gt;Nutrition and growth in infancy and early childhood: a longitudinal study from birth to five years&lt;/IDText&gt;&lt;MDL Ref_Type="Journal"&gt;&lt;Ref_Type&gt;Journal&lt;/Ref_Type&gt;&lt;Ref_ID&gt;5&lt;/Ref_ID&gt;&lt;Title_Primary&gt;Nutrition and growth in infancy and early childhood: a longitudinal study from birth to five years&lt;/Title_Primary&gt;&lt;Authors_Primary&gt;Hitchcock,N.E.&lt;/Authors_Primary&gt;&lt;Authors_Primary&gt;Gracey,M.&lt;/Authors_Primary&gt;&lt;Authors_Primary&gt;Gilmour,A.I.&lt;/Authors_Primary&gt;&lt;Authors_Primary&gt;Owler,E.N.&lt;/Authors_Primary&gt;&lt;Date_Primary&gt;1986&lt;/Date_Primary&gt;&lt;Keywords&gt;Infant&lt;/Keywords&gt;&lt;Reprint&gt;Not in File&lt;/Reprint&gt;&lt;Start_Page&gt;1&lt;/Start_Page&gt;&lt;End_Page&gt;92&lt;/End_Page&gt;&lt;Periodical&gt;Monographs in Paediatrics&lt;/Periodical&gt;&lt;Volume&gt;19&lt;/Volume&gt;&lt;ZZ_JournalFull&gt;&lt;f name="System"&gt;Monographs in Paediatrics&lt;/f&gt;&lt;/ZZ_JournalFull&gt;&lt;ZZ_WorkformID&gt;1&lt;/ZZ_WorkformID&gt;&lt;/MDL&gt;&lt;/Cite&gt;&lt;/Refman&gt;</w:instrText>
      </w:r>
      <w:r w:rsidRPr="00F41265">
        <w:rPr>
          <w:rFonts w:cs="Arial"/>
        </w:rPr>
        <w:fldChar w:fldCharType="separate"/>
      </w:r>
      <w:r w:rsidRPr="00F41265">
        <w:rPr>
          <w:rFonts w:cs="Arial"/>
          <w:noProof/>
        </w:rPr>
        <w:t>(Hitchcock et al</w:t>
      </w:r>
      <w:r w:rsidR="00A21A9E" w:rsidRPr="001130FD">
        <w:rPr>
          <w:rFonts w:cs="Arial"/>
          <w:noProof/>
        </w:rPr>
        <w:t>,</w:t>
      </w:r>
      <w:r w:rsidRPr="00F41265">
        <w:rPr>
          <w:rFonts w:cs="Arial"/>
          <w:noProof/>
        </w:rPr>
        <w:t xml:space="preserve"> 1986)</w:t>
      </w:r>
      <w:r w:rsidRPr="00F41265">
        <w:rPr>
          <w:rFonts w:cs="Arial"/>
        </w:rPr>
        <w:fldChar w:fldCharType="end"/>
      </w:r>
      <w:r w:rsidRPr="00F41265">
        <w:rPr>
          <w:rFonts w:cs="Arial"/>
        </w:rPr>
        <w:t xml:space="preserve">. The patterns of consumption of a two year old child from the 2011-12 NNPAS survey were scaled down and used to determine the 50% solid and other fluids portion of the 9 month old infant’s diet. As two year olds consume many foods that are not appropriate for infants, these foods need to be taken out of the infant diet and the energy intake from those foods attributed to the remaining foods. Certain foods such as nuts and coffee were removed from the diet since nuts are not recommended for infants </w:t>
      </w:r>
      <w:r w:rsidRPr="00F41265">
        <w:rPr>
          <w:rFonts w:cs="Arial"/>
        </w:rPr>
        <w:lastRenderedPageBreak/>
        <w:t xml:space="preserve">because of choking risk </w:t>
      </w:r>
      <w:r w:rsidRPr="00F41265">
        <w:rPr>
          <w:rFonts w:cs="Arial"/>
        </w:rPr>
        <w:fldChar w:fldCharType="begin"/>
      </w:r>
      <w:r w:rsidRPr="00F41265">
        <w:rPr>
          <w:rFonts w:cs="Arial"/>
        </w:rPr>
        <w:instrText xml:space="preserve"> ADDIN REFMGR.CITE &lt;Refman&gt;&lt;Cite&gt;&lt;Author&gt;NHMRC&lt;/Author&gt;&lt;Year&gt;2001&lt;/Year&gt;&lt;RecNum&gt;9&lt;/RecNum&gt;&lt;IDText&gt;Dietary Guidelines for Children and Adolescents In Australia Incorporating Infant Feeding Guidelines For Health Workers (Draft)&lt;/IDText&gt;&lt;MDL Ref_Type="Unpublished Work"&gt;&lt;Ref_Type&gt;Unpublished Work&lt;/Ref_Type&gt;&lt;Ref_ID&gt;9&lt;/Ref_ID&gt;&lt;Title_Primary&gt;Dietary Guidelines for Children and Adolescents In Australia Incorporating Infant Feeding Guidelines For Health Workers (Draft)&lt;/Title_Primary&gt;&lt;Authors_Primary&gt;NHMRC&lt;/Authors_Primary&gt;&lt;Date_Primary&gt;2001&lt;/Date_Primary&gt;&lt;Keywords&gt;Infant&lt;/Keywords&gt;&lt;Reprint&gt;Not in File&lt;/Reprint&gt;&lt;ZZ_WorkformID&gt;5&lt;/ZZ_WorkformID&gt;&lt;/MDL&gt;&lt;/Cite&gt;&lt;/Refman&gt;</w:instrText>
      </w:r>
      <w:r w:rsidRPr="00F41265">
        <w:rPr>
          <w:rFonts w:cs="Arial"/>
        </w:rPr>
        <w:fldChar w:fldCharType="separate"/>
      </w:r>
      <w:r w:rsidRPr="00F41265">
        <w:rPr>
          <w:rFonts w:cs="Arial"/>
          <w:noProof/>
        </w:rPr>
        <w:t>(NHMRC</w:t>
      </w:r>
      <w:r w:rsidR="00A21A9E" w:rsidRPr="001130FD">
        <w:rPr>
          <w:rFonts w:cs="Arial"/>
          <w:noProof/>
        </w:rPr>
        <w:t>,</w:t>
      </w:r>
      <w:r w:rsidRPr="00F41265">
        <w:rPr>
          <w:rFonts w:cs="Arial"/>
          <w:noProof/>
        </w:rPr>
        <w:t xml:space="preserve"> 200</w:t>
      </w:r>
      <w:r w:rsidR="00715FD3" w:rsidRPr="00F41265">
        <w:rPr>
          <w:rFonts w:cs="Arial"/>
          <w:noProof/>
        </w:rPr>
        <w:t>3</w:t>
      </w:r>
      <w:r w:rsidRPr="00F41265">
        <w:rPr>
          <w:rFonts w:cs="Arial"/>
          <w:noProof/>
        </w:rPr>
        <w:t>)</w:t>
      </w:r>
      <w:r w:rsidRPr="00F41265">
        <w:rPr>
          <w:rFonts w:cs="Arial"/>
        </w:rPr>
        <w:fldChar w:fldCharType="end"/>
      </w:r>
      <w:r w:rsidRPr="00F41265">
        <w:rPr>
          <w:rFonts w:cs="Arial"/>
        </w:rPr>
        <w:t xml:space="preserve"> and coffee is unsuitable for infant consumption </w:t>
      </w:r>
      <w:r w:rsidRPr="00F41265">
        <w:rPr>
          <w:rFonts w:cs="Arial"/>
        </w:rPr>
        <w:fldChar w:fldCharType="begin"/>
      </w:r>
      <w:r w:rsidRPr="00F41265">
        <w:rPr>
          <w:rFonts w:cs="Arial"/>
        </w:rPr>
        <w:instrText xml:space="preserve"> ADDIN REFMGR.CITE &lt;Refman&gt;&lt;Cite&gt;&lt;Author&gt;ACT Community Care&lt;/Author&gt;&lt;Year&gt;2000&lt;/Year&gt;&lt;RecNum&gt;1&lt;/RecNum&gt;&lt;IDText&gt;From Milk to More...Introducing foods to your baby&lt;/IDText&gt;&lt;MDL Ref_Type="Pamphlet"&gt;&lt;Ref_Type&gt;Pamphlet&lt;/Ref_Type&gt;&lt;Ref_ID&gt;1&lt;/Ref_ID&gt;&lt;Title_Primary&gt;From Milk to More...Introducing foods to your baby&lt;/Title_Primary&gt;&lt;Authors_Primary&gt;ACT Community Care&lt;/Authors_Primary&gt;&lt;Date_Primary&gt;2000&lt;/Date_Primary&gt;&lt;Keywords&gt;Infant&lt;/Keywords&gt;&lt;Reprint&gt;Not in File&lt;/Reprint&gt;&lt;Pub_Place&gt;Canberra&lt;/Pub_Place&gt;&lt;Publisher&gt;Publishing Services&lt;/Publisher&gt;&lt;ZZ_WorkformID&gt;21&lt;/ZZ_WorkformID&gt;&lt;/MDL&gt;&lt;/Cite&gt;&lt;/Refman&gt;</w:instrText>
      </w:r>
      <w:r w:rsidRPr="00F41265">
        <w:rPr>
          <w:rFonts w:cs="Arial"/>
        </w:rPr>
        <w:fldChar w:fldCharType="separate"/>
      </w:r>
      <w:r w:rsidRPr="00F41265">
        <w:rPr>
          <w:rFonts w:cs="Arial"/>
          <w:noProof/>
        </w:rPr>
        <w:t>(ACT Community Care</w:t>
      </w:r>
      <w:r w:rsidR="00A21A9E" w:rsidRPr="001130FD">
        <w:rPr>
          <w:rFonts w:cs="Arial"/>
          <w:noProof/>
        </w:rPr>
        <w:t>,</w:t>
      </w:r>
      <w:r w:rsidRPr="00F41265">
        <w:rPr>
          <w:rFonts w:cs="Arial"/>
          <w:noProof/>
        </w:rPr>
        <w:t xml:space="preserve"> 2000)</w:t>
      </w:r>
      <w:r w:rsidRPr="00F41265">
        <w:rPr>
          <w:rFonts w:cs="Arial"/>
        </w:rPr>
        <w:fldChar w:fldCharType="end"/>
      </w:r>
      <w:r w:rsidRPr="00F41265">
        <w:rPr>
          <w:rFonts w:cs="Arial"/>
        </w:rPr>
        <w:t>.</w:t>
      </w:r>
      <w:r w:rsidRPr="00F41265">
        <w:rPr>
          <w:rFonts w:cs="Arial"/>
          <w:lang w:eastAsia="en-AU"/>
        </w:rPr>
        <w:t xml:space="preserve"> </w:t>
      </w:r>
      <w:r w:rsidRPr="00F41265">
        <w:rPr>
          <w:rFonts w:cs="Arial"/>
        </w:rPr>
        <w:t xml:space="preserve">Bran is not recommended in the diet of infants due to the potential interference with the absorption of minerals </w:t>
      </w:r>
      <w:r w:rsidRPr="00F41265">
        <w:rPr>
          <w:rFonts w:cs="Arial"/>
        </w:rPr>
        <w:fldChar w:fldCharType="begin"/>
      </w:r>
      <w:r w:rsidRPr="00F41265">
        <w:rPr>
          <w:rFonts w:cs="Arial"/>
        </w:rPr>
        <w:instrText xml:space="preserve"> ADDIN REFMGR.CITE &lt;Refman&gt;&lt;Cite&gt;&lt;Author&gt;The Children&amp;apos;s Hospital at Westmead&lt;/Author&gt;&lt;Year&gt;2008&lt;/Year&gt;&lt;RecNum&gt;328&lt;/RecNum&gt;&lt;IDText&gt;Constipation&lt;/IDText&gt;&lt;MDL Ref_Type="Electronic Citation"&gt;&lt;Ref_Type&gt;Electronic Citation&lt;/Ref_Type&gt;&lt;Ref_ID&gt;328&lt;/Ref_ID&gt;&lt;Title_Primary&gt;Constipation&lt;/Title_Primary&gt;&lt;Authors_Primary&gt;The Children&amp;apos;s Hospital at Westmead&lt;/Authors_Primary&gt;&lt;Date_Primary&gt;2008&lt;/Date_Primary&gt;&lt;Reprint&gt;Not in File&lt;/Reprint&gt;&lt;Periodical&gt;The Children&amp;apos;s Hospital at Westmead, Sydney Children&amp;apos;s Hospital, Randwick&amp;amp; Kaleidoscope, Hunter Children&amp;apos;s Health Network&lt;/Periodical&gt;&lt;Date_Secondary&gt;2010/11/4&lt;/Date_Secondary&gt;&lt;Web_URL&gt;&lt;u&gt;http://www.chw.edu.au/parents/factsheets/constipj.htm&lt;/u&gt;&lt;/Web_URL&gt;&lt;ZZ_JournalFull&gt;&lt;f name="System"&gt;The Children&amp;apos;s Hospital at Westmead, Sydney Children&amp;apos;s Hospital, Randwick&amp;amp; Kaleidoscope, Hunter Children&amp;apos;s Health Network&lt;/f&gt;&lt;/ZZ_JournalFull&gt;&lt;ZZ_WorkformID&gt;34&lt;/ZZ_WorkformID&gt;&lt;/MDL&gt;&lt;/Cite&gt;&lt;/Refman&gt;</w:instrText>
      </w:r>
      <w:r w:rsidRPr="00F41265">
        <w:rPr>
          <w:rFonts w:cs="Arial"/>
        </w:rPr>
        <w:fldChar w:fldCharType="separate"/>
      </w:r>
      <w:r w:rsidRPr="00F41265">
        <w:rPr>
          <w:rFonts w:cs="Arial"/>
          <w:noProof/>
        </w:rPr>
        <w:t>(The Children's Hospital at Westmead</w:t>
      </w:r>
      <w:r w:rsidR="00A21A9E" w:rsidRPr="001130FD">
        <w:rPr>
          <w:rFonts w:cs="Arial"/>
          <w:noProof/>
        </w:rPr>
        <w:t>,</w:t>
      </w:r>
      <w:r w:rsidRPr="00F41265">
        <w:rPr>
          <w:rFonts w:cs="Arial"/>
          <w:noProof/>
        </w:rPr>
        <w:t xml:space="preserve"> 2008)</w:t>
      </w:r>
      <w:r w:rsidRPr="00F41265">
        <w:rPr>
          <w:rFonts w:cs="Arial"/>
        </w:rPr>
        <w:fldChar w:fldCharType="end"/>
      </w:r>
      <w:r w:rsidRPr="00F41265">
        <w:rPr>
          <w:rFonts w:cs="Arial"/>
        </w:rPr>
        <w:t xml:space="preserve"> and to the immaturity of the infant gut </w:t>
      </w:r>
      <w:r w:rsidRPr="00F41265">
        <w:rPr>
          <w:rFonts w:cs="Arial"/>
        </w:rPr>
        <w:fldChar w:fldCharType="begin"/>
      </w:r>
      <w:r w:rsidRPr="00F41265">
        <w:rPr>
          <w:rFonts w:cs="Arial"/>
        </w:rPr>
        <w:instrText xml:space="preserve"> ADDIN REFMGR.CITE &lt;Refman&gt;&lt;Cite&gt;&lt;Author&gt;H.J Heinz&lt;/Author&gt;&lt;Year&gt;2010&lt;/Year&gt;&lt;RecNum&gt;329&lt;/RecNum&gt;&lt;IDText&gt;Developmental Milestones and Behaviour: 7 to 9 months&lt;/IDText&gt;&lt;MDL Ref_Type="Electronic Citation"&gt;&lt;Ref_Type&gt;Electronic Citation&lt;/Ref_Type&gt;&lt;Ref_ID&gt;329&lt;/Ref_ID&gt;&lt;Title_Primary&gt;Developmental Milestones and Behaviour: 7 to 9 months&lt;/Title_Primary&gt;&lt;Authors_Primary&gt;H.J Heinz&lt;/Authors_Primary&gt;&lt;Date_Primary&gt;2010&lt;/Date_Primary&gt;&lt;Reprint&gt;Not in File&lt;/Reprint&gt;&lt;Periodical&gt;H.J Heinz Company Australia Ltd&lt;/Periodical&gt;&lt;Date_Secondary&gt;2010/11/4&lt;/Date_Secondary&gt;&lt;Web_URL&gt;&lt;u&gt;http://www.forbaby.com.au/modules/readingroom/article.php?id=50&lt;/u&gt;&lt;/Web_URL&gt;&lt;ZZ_JournalStdAbbrev&gt;&lt;f name="System"&gt;H.J Heinz Company Australia Ltd&lt;/f&gt;&lt;/ZZ_JournalStdAbbrev&gt;&lt;ZZ_WorkformID&gt;34&lt;/ZZ_WorkformID&gt;&lt;/MDL&gt;&lt;/Cite&gt;&lt;/Refman&gt;</w:instrText>
      </w:r>
      <w:r w:rsidRPr="00F41265">
        <w:rPr>
          <w:rFonts w:cs="Arial"/>
        </w:rPr>
        <w:fldChar w:fldCharType="separate"/>
      </w:r>
      <w:r w:rsidRPr="00F41265">
        <w:rPr>
          <w:rFonts w:cs="Arial"/>
          <w:noProof/>
        </w:rPr>
        <w:t>(H.J Heinz</w:t>
      </w:r>
      <w:r w:rsidR="00A21A9E" w:rsidRPr="001130FD">
        <w:rPr>
          <w:rFonts w:cs="Arial"/>
          <w:noProof/>
        </w:rPr>
        <w:t>,</w:t>
      </w:r>
      <w:r w:rsidRPr="00F41265">
        <w:rPr>
          <w:rFonts w:cs="Arial"/>
          <w:noProof/>
        </w:rPr>
        <w:t xml:space="preserve"> 2010a)</w:t>
      </w:r>
      <w:r w:rsidRPr="00F41265">
        <w:rPr>
          <w:rFonts w:cs="Arial"/>
        </w:rPr>
        <w:fldChar w:fldCharType="end"/>
      </w:r>
      <w:r w:rsidRPr="00F41265">
        <w:rPr>
          <w:rFonts w:cs="Arial"/>
        </w:rPr>
        <w:t xml:space="preserve">. </w:t>
      </w:r>
      <w:r w:rsidRPr="00F41265">
        <w:rPr>
          <w:rFonts w:cs="Arial"/>
          <w:lang w:eastAsia="en-AU"/>
        </w:rPr>
        <w:t>For this reason, consumption of breakfast cereals is usually assumed to be in the form of either infant cereal or single grain breakfast cereals. As no infant specific cereal was sampled for this survey, consumption of mixed grain cereals could not be substituted to it. Furthermore, as the packing type was similar and the survey’s focus was on migrating chemicals from packaging</w:t>
      </w:r>
      <w:r w:rsidRPr="00F41265">
        <w:rPr>
          <w:rFonts w:cs="Arial"/>
        </w:rPr>
        <w:t xml:space="preserve">, mixed grain breakfast cereals were not excluded from the model infant diet. Since cow’s milk is not recommended as the main milk source for children aged less than 12 months of age </w:t>
      </w:r>
      <w:r w:rsidRPr="00F41265">
        <w:rPr>
          <w:rFonts w:cs="Arial"/>
        </w:rPr>
        <w:fldChar w:fldCharType="begin"/>
      </w:r>
      <w:r w:rsidRPr="00F41265">
        <w:rPr>
          <w:rFonts w:cs="Arial"/>
        </w:rPr>
        <w:instrText xml:space="preserve"> ADDIN REFMGR.CITE &lt;Refman&gt;&lt;Cite&gt;&lt;Author&gt;H.J Heinz&lt;/Author&gt;&lt;Year&gt;2010&lt;/Year&gt;&lt;RecNum&gt;330&lt;/RecNum&gt;&lt;IDText&gt;What parents need to know about cow&amp;apos;s milk&lt;/IDText&gt;&lt;MDL Ref_Type="Electronic Citation"&gt;&lt;Ref_Type&gt;Electronic Citation&lt;/Ref_Type&gt;&lt;Ref_ID&gt;330&lt;/Ref_ID&gt;&lt;Title_Primary&gt;What parents need to know about cow&amp;apos;s milk&lt;/Title_Primary&gt;&lt;Authors_Primary&gt;H.J Heinz&lt;/Authors_Primary&gt;&lt;Date_Primary&gt;2010&lt;/Date_Primary&gt;&lt;Reprint&gt;Not in File&lt;/Reprint&gt;&lt;Periodical&gt;H.J Heinz Company Australia Ltd&lt;/Periodical&gt;&lt;Date_Secondary&gt;2010/11/4&lt;/Date_Secondary&gt;&lt;Web_URL&gt;&lt;u&gt;http://www.forbaby.com.au/modules/feeding_baby/article.php?id=29&lt;/u&gt;&lt;/Web_URL&gt;&lt;ZZ_JournalStdAbbrev&gt;&lt;f name="System"&gt;H.J Heinz Company Australia Ltd&lt;/f&gt;&lt;/ZZ_JournalStdAbbrev&gt;&lt;ZZ_WorkformID&gt;34&lt;/ZZ_WorkformID&gt;&lt;/MDL&gt;&lt;/Cite&gt;&lt;Cite&gt;&lt;Author&gt;NHMRC&lt;/Author&gt;&lt;Year&gt;2003&lt;/Year&gt;&lt;RecNum&gt;200&lt;/RecNum&gt;&lt;IDText&gt;Dietary Guidelines for Children and Adolescents in Australia incorporating the Infant Feeding Guidelines for Health Workers&lt;/IDText&gt;&lt;MDL Ref_Type="Electronic Citation"&gt;&lt;Ref_Type&gt;Electronic Citation&lt;/Ref_Type&gt;&lt;Ref_ID&gt;200&lt;/Ref_ID&gt;&lt;Title_Primary&gt;Dietary Guidelines for Children and Adolescents in Australia incorporating the Infant Feeding Guidelines for Health Workers&lt;/Title_Primary&gt;&lt;Authors_Primary&gt;NHMRC&lt;/Authors_Primary&gt;&lt;Date_Primary&gt;2003/4/10&lt;/Date_Primary&gt;&lt;Keywords&gt;Infant&lt;/Keywords&gt;&lt;Keywords&gt;dietary&lt;/Keywords&gt;&lt;Keywords&gt;Adolescent&lt;/Keywords&gt;&lt;Keywords&gt;Australia&lt;/Keywords&gt;&lt;Reprint&gt;Not in File&lt;/Reprint&gt;&lt;Periodical&gt;http://www.nhmrc.gov.au/publications/synopses/_files/n34.pdf&lt;/Periodical&gt;&lt;Publisher&gt;National Health and Medical Research Council&lt;/Publisher&gt;&lt;Date_Secondary&gt;2008/4/1&lt;/Date_Secondary&gt;&lt;Web_URL&gt;&lt;u&gt;http://www.nhmrc.gov.au/publications/synopses/_files/n34.pdf&lt;/u&gt;&lt;/Web_URL&gt;&lt;ZZ_JournalStdAbbrev&gt;&lt;f name="System"&gt;http://www.nhmrc.gov.au/publications/synopses/_files/n34.pdf&lt;/f&gt;&lt;/ZZ_JournalStdAbbrev&gt;&lt;ZZ_WorkformID&gt;34&lt;/ZZ_WorkformID&gt;&lt;/MDL&gt;&lt;/Cite&gt;&lt;/Refman&gt;</w:instrText>
      </w:r>
      <w:r w:rsidRPr="00F41265">
        <w:rPr>
          <w:rFonts w:cs="Arial"/>
        </w:rPr>
        <w:fldChar w:fldCharType="separate"/>
      </w:r>
      <w:r w:rsidRPr="00F41265">
        <w:rPr>
          <w:rFonts w:cs="Arial"/>
          <w:noProof/>
        </w:rPr>
        <w:t>(NHMRC</w:t>
      </w:r>
      <w:r w:rsidR="00A21A9E" w:rsidRPr="001130FD">
        <w:rPr>
          <w:rFonts w:cs="Arial"/>
          <w:noProof/>
        </w:rPr>
        <w:t>,</w:t>
      </w:r>
      <w:r w:rsidRPr="00F41265">
        <w:rPr>
          <w:rFonts w:cs="Arial"/>
          <w:noProof/>
        </w:rPr>
        <w:t xml:space="preserve"> 2003; H.J Heinz</w:t>
      </w:r>
      <w:r w:rsidR="00A21A9E" w:rsidRPr="001130FD">
        <w:rPr>
          <w:rFonts w:cs="Arial"/>
          <w:noProof/>
        </w:rPr>
        <w:t>,</w:t>
      </w:r>
      <w:r w:rsidRPr="00F41265">
        <w:rPr>
          <w:rFonts w:cs="Arial"/>
          <w:noProof/>
        </w:rPr>
        <w:t xml:space="preserve"> 2010b)</w:t>
      </w:r>
      <w:r w:rsidRPr="00F41265">
        <w:rPr>
          <w:rFonts w:cs="Arial"/>
        </w:rPr>
        <w:fldChar w:fldCharType="end"/>
      </w:r>
      <w:r w:rsidRPr="00F41265">
        <w:rPr>
          <w:rFonts w:cs="Arial"/>
        </w:rPr>
        <w:t>, all</w:t>
      </w:r>
      <w:r w:rsidRPr="00F41265">
        <w:rPr>
          <w:rFonts w:cs="Arial"/>
          <w:lang w:eastAsia="en-AU"/>
        </w:rPr>
        <w:t xml:space="preserve"> milk consumption was assumed to be in the form of infant formula.</w:t>
      </w:r>
    </w:p>
    <w:p w14:paraId="5CCC2BA3" w14:textId="77777777" w:rsidR="006D0A65" w:rsidRPr="00F41265" w:rsidRDefault="006D0A65" w:rsidP="006D0A65">
      <w:pPr>
        <w:rPr>
          <w:rFonts w:cs="Arial"/>
          <w:lang w:eastAsia="en-AU"/>
        </w:rPr>
      </w:pPr>
    </w:p>
    <w:p w14:paraId="1FB2F62A" w14:textId="6DE39F17" w:rsidR="006D0A65" w:rsidRPr="00F41265" w:rsidRDefault="006D0A65" w:rsidP="006D0A65">
      <w:pPr>
        <w:rPr>
          <w:rFonts w:cs="Arial"/>
        </w:rPr>
      </w:pPr>
      <w:r w:rsidRPr="00F41265">
        <w:rPr>
          <w:rFonts w:cs="Arial"/>
        </w:rPr>
        <w:t>As the model diet is based on mean food consumption amounts only for all nutrition survey respondents, a distribution of food consumption was not available and hence, a distribution of food chemical exposures was not able to be produced. Therefore, the 90</w:t>
      </w:r>
      <w:r w:rsidRPr="00F41265">
        <w:rPr>
          <w:rFonts w:cs="Arial"/>
          <w:vertAlign w:val="superscript"/>
        </w:rPr>
        <w:t>th</w:t>
      </w:r>
      <w:r w:rsidRPr="00F41265">
        <w:rPr>
          <w:rFonts w:cs="Arial"/>
        </w:rPr>
        <w:t xml:space="preserve"> percentile dietary exposures were estimated using the calculation shown in </w:t>
      </w:r>
      <w:r w:rsidRPr="00F41265">
        <w:rPr>
          <w:rFonts w:cs="Arial"/>
        </w:rPr>
        <w:fldChar w:fldCharType="begin"/>
      </w:r>
      <w:r w:rsidRPr="00F41265">
        <w:rPr>
          <w:rFonts w:cs="Arial"/>
        </w:rPr>
        <w:instrText xml:space="preserve"> REF _Ref483398233 \h </w:instrText>
      </w:r>
      <w:r w:rsidR="00F41265">
        <w:rPr>
          <w:rFonts w:cs="Arial"/>
        </w:rPr>
        <w:instrText xml:space="preserve"> \* MERGEFORMAT </w:instrText>
      </w:r>
      <w:r w:rsidRPr="00F41265">
        <w:rPr>
          <w:rFonts w:cs="Arial"/>
        </w:rPr>
      </w:r>
      <w:r w:rsidRPr="00F41265">
        <w:rPr>
          <w:rFonts w:cs="Arial"/>
        </w:rPr>
        <w:fldChar w:fldCharType="separate"/>
      </w:r>
      <w:r w:rsidR="005E4FA6" w:rsidRPr="005E4FA6">
        <w:rPr>
          <w:bCs/>
        </w:rPr>
        <w:t xml:space="preserve">Equation A4 </w:t>
      </w:r>
      <w:r w:rsidR="005E4FA6">
        <w:rPr>
          <w:bCs/>
          <w:noProof/>
        </w:rPr>
        <w:t>1</w:t>
      </w:r>
      <w:r w:rsidRPr="00F41265">
        <w:rPr>
          <w:rFonts w:cs="Arial"/>
        </w:rPr>
        <w:fldChar w:fldCharType="end"/>
      </w:r>
      <w:r w:rsidRPr="00F41265">
        <w:rPr>
          <w:rFonts w:cs="Arial"/>
        </w:rPr>
        <w:t xml:space="preserve"> below. Exposures were then compared to the </w:t>
      </w:r>
      <w:r w:rsidR="00391A66" w:rsidRPr="00F41265">
        <w:rPr>
          <w:rFonts w:cs="Arial"/>
        </w:rPr>
        <w:t xml:space="preserve">relevant </w:t>
      </w:r>
      <w:r w:rsidRPr="00F41265">
        <w:rPr>
          <w:rFonts w:cs="Arial"/>
        </w:rPr>
        <w:t>HBGVs.</w:t>
      </w:r>
    </w:p>
    <w:p w14:paraId="2F9A7CF4" w14:textId="77777777" w:rsidR="006D0A65" w:rsidRPr="00F41265" w:rsidRDefault="006D0A65" w:rsidP="006D0A65">
      <w:pPr>
        <w:rPr>
          <w:rFonts w:eastAsia="Calibri" w:cs="Times New Roman"/>
          <w:b/>
        </w:rPr>
      </w:pPr>
    </w:p>
    <w:p w14:paraId="54B8725C" w14:textId="7DD87321" w:rsidR="006D0A65" w:rsidRPr="00F41265" w:rsidRDefault="00DE4DDF" w:rsidP="006D0A65">
      <w:pPr>
        <w:pStyle w:val="Caption"/>
        <w:rPr>
          <w:bCs w:val="0"/>
        </w:rPr>
      </w:pPr>
      <w:bookmarkStart w:id="170" w:name="_Ref309891255"/>
      <w:bookmarkStart w:id="171" w:name="_Ref483398233"/>
      <w:bookmarkStart w:id="172" w:name="_Ref309891259"/>
      <w:bookmarkEnd w:id="170"/>
      <w:r w:rsidRPr="00F41265">
        <w:rPr>
          <w:bCs w:val="0"/>
        </w:rPr>
        <w:t>Equation A4</w:t>
      </w:r>
      <w:r w:rsidR="006D0A65" w:rsidRPr="00F41265">
        <w:rPr>
          <w:bCs w:val="0"/>
        </w:rPr>
        <w:t xml:space="preserve"> </w:t>
      </w:r>
      <w:r w:rsidR="006D0A65" w:rsidRPr="00F41265">
        <w:rPr>
          <w:bCs w:val="0"/>
        </w:rPr>
        <w:fldChar w:fldCharType="begin"/>
      </w:r>
      <w:r w:rsidR="006D0A65" w:rsidRPr="00F41265">
        <w:rPr>
          <w:bCs w:val="0"/>
        </w:rPr>
        <w:instrText xml:space="preserve"> SEQ Equation_A2 \* ARABIC </w:instrText>
      </w:r>
      <w:r w:rsidR="006D0A65" w:rsidRPr="00F41265">
        <w:rPr>
          <w:bCs w:val="0"/>
        </w:rPr>
        <w:fldChar w:fldCharType="separate"/>
      </w:r>
      <w:r w:rsidR="005E4FA6">
        <w:rPr>
          <w:bCs w:val="0"/>
          <w:noProof/>
        </w:rPr>
        <w:t>1</w:t>
      </w:r>
      <w:r w:rsidR="006D0A65" w:rsidRPr="00F41265">
        <w:rPr>
          <w:bCs w:val="0"/>
        </w:rPr>
        <w:fldChar w:fldCharType="end"/>
      </w:r>
      <w:bookmarkEnd w:id="171"/>
      <w:r w:rsidR="006D0A65" w:rsidRPr="00F41265">
        <w:rPr>
          <w:bCs w:val="0"/>
        </w:rPr>
        <w:t>: 90th percentile dietary exposure calculation for the 9 month old infant model diet</w:t>
      </w:r>
      <w:bookmarkEnd w:id="172"/>
    </w:p>
    <w:p w14:paraId="43080578" w14:textId="77777777" w:rsidR="006D0A65" w:rsidRPr="00F41265" w:rsidRDefault="006D0A65" w:rsidP="006D0A65">
      <w:pPr>
        <w:rPr>
          <w:rFonts w:cs="Arial"/>
        </w:rPr>
      </w:pPr>
      <w:r w:rsidRPr="00F41265">
        <w:rPr>
          <w:rFonts w:cs="Arial"/>
          <w:noProof/>
          <w:lang w:val="en-GB" w:eastAsia="en-GB"/>
        </w:rPr>
        <mc:AlternateContent>
          <mc:Choice Requires="wps">
            <w:drawing>
              <wp:inline distT="0" distB="0" distL="0" distR="0" wp14:anchorId="5B398B78" wp14:editId="49A858EE">
                <wp:extent cx="4810153" cy="318052"/>
                <wp:effectExtent l="0" t="0" r="28575" b="254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53" cy="318052"/>
                        </a:xfrm>
                        <a:prstGeom prst="rect">
                          <a:avLst/>
                        </a:prstGeom>
                        <a:solidFill>
                          <a:srgbClr val="FFFFFF"/>
                        </a:solidFill>
                        <a:ln w="9525">
                          <a:solidFill>
                            <a:srgbClr val="000000"/>
                          </a:solidFill>
                          <a:miter lim="800000"/>
                          <a:headEnd/>
                          <a:tailEnd/>
                        </a:ln>
                      </wps:spPr>
                      <wps:txbx>
                        <w:txbxContent>
                          <w:p w14:paraId="74A13217" w14:textId="77777777" w:rsidR="00803C06" w:rsidRDefault="00803C06" w:rsidP="006D0A65">
                            <w:pPr>
                              <w:jc w:val="center"/>
                            </w:pPr>
                            <w:r w:rsidRPr="00054BCE">
                              <w:rPr>
                                <w:rFonts w:cs="Arial"/>
                              </w:rPr>
                              <w:t>90</w:t>
                            </w:r>
                            <w:r w:rsidRPr="00054BCE">
                              <w:rPr>
                                <w:rFonts w:cs="Arial"/>
                                <w:vertAlign w:val="superscript"/>
                              </w:rPr>
                              <w:t>th</w:t>
                            </w:r>
                            <w:r w:rsidRPr="00054BCE">
                              <w:rPr>
                                <w:rFonts w:cs="Arial"/>
                              </w:rPr>
                              <w:t xml:space="preserve"> percentile exposure = mean exposure x 2</w:t>
                            </w:r>
                            <w:r w:rsidRPr="00054BCE">
                              <w:rPr>
                                <w:rFonts w:cs="Arial"/>
                                <w:vertAlign w:val="superscript"/>
                              </w:rPr>
                              <w:t>*</w:t>
                            </w:r>
                          </w:p>
                        </w:txbxContent>
                      </wps:txbx>
                      <wps:bodyPr rot="0" vert="horz" wrap="square" lIns="91440" tIns="45720" rIns="91440" bIns="45720" anchor="t" anchorCtr="0">
                        <a:noAutofit/>
                      </wps:bodyPr>
                    </wps:wsp>
                  </a:graphicData>
                </a:graphic>
              </wp:inline>
            </w:drawing>
          </mc:Choice>
          <mc:Fallback>
            <w:pict>
              <v:shape w14:anchorId="5B398B78" id="_x0000_s1029" type="#_x0000_t202" style="width:378.75pt;height: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PBJwIAAEwEAAAOAAAAZHJzL2Uyb0RvYy54bWysVNuO0zAQfUfiHyy/0yS9QDdqulq6FCEt&#10;F2mXD3Acp7GwPcZ2m5SvZ+y0pVrgBZEHy+MZH585M5PV7aAVOQjnJZiKFpOcEmE4NNLsKvr1aftq&#10;SYkPzDRMgREVPQpPb9cvX6x6W4opdKAa4QiCGF/2tqJdCLbMMs87oZmfgBUGnS04zQKabpc1jvWI&#10;rlU2zfPXWQ+usQ648B5P70cnXSf8thU8fG5bLwJRFUVuIa0urXVcs/WKlTvHbCf5iQb7BxaaSYOP&#10;XqDuWWBk7+RvUFpyBx7aMOGgM2hbyUXKAbMp8mfZPHbMipQLiuPtRSb//2D5p8MXR2RT0WlBiWEa&#10;a/QkhkDewkCmUZ7e+hKjHi3GhQGPscwpVW8fgH/zxMCmY2Yn7pyDvhOsQXpFvJldXR1xfASp+4/Q&#10;4DNsHyABDa3TUTtUgyA6lul4KU2kwvFwvizyYjGjhKNvVizzRSKXsfJ82zof3gvQJG4q6rD0CZ0d&#10;HnyIbFh5DomPeVCy2UqlkuF29UY5cmDYJtv0pQSehSlD+oreLKaLUYC/QuTp+xOElgH7XUld0eUl&#10;iJVRtnemSd0YmFTjHikrc9IxSjeKGIZ6SBWbnctTQ3NEYR2M7Y3jiJsO3A9Kemztivrve+YEJeqD&#10;weLcFPN5nIVkzBdvpmi4a0997WGGI1RFAyXjdhPS/ETdDNxhEVuZ9I3VHpmcKGPLJtlP4xVn4tpO&#10;Ub9+AuufAAAA//8DAFBLAwQUAAYACAAAACEAnoygKdwAAAAEAQAADwAAAGRycy9kb3ducmV2Lnht&#10;bEyPwU7DMBBE70j8g7VIXBB1CqQpIU6FkED0BgXB1Y23SYS9Drabhr9n4QKXlUYzmnlbrSZnxYgh&#10;9p4UzGcZCKTGm55aBa8v9+dLEDFpMtp6QgVfGGFVHx9VujT+QM84blIruIRiqRV0KQ2llLHp0Ok4&#10;8wMSezsfnE4sQytN0Acud1ZeZNlCOt0TL3R6wLsOm4/N3ilYXj2O73F9+fTWLHb2Op0V48NnUOr0&#10;ZLq9AZFwSn9h+MFndKiZaev3ZKKwCviR9HvZK/IiB7FVkGdzkHUl/8PX3wAAAP//AwBQSwECLQAU&#10;AAYACAAAACEAtoM4kv4AAADhAQAAEwAAAAAAAAAAAAAAAAAAAAAAW0NvbnRlbnRfVHlwZXNdLnht&#10;bFBLAQItABQABgAIAAAAIQA4/SH/1gAAAJQBAAALAAAAAAAAAAAAAAAAAC8BAABfcmVscy8ucmVs&#10;c1BLAQItABQABgAIAAAAIQCsZkPBJwIAAEwEAAAOAAAAAAAAAAAAAAAAAC4CAABkcnMvZTJvRG9j&#10;LnhtbFBLAQItABQABgAIAAAAIQCejKAp3AAAAAQBAAAPAAAAAAAAAAAAAAAAAIEEAABkcnMvZG93&#10;bnJldi54bWxQSwUGAAAAAAQABADzAAAAigUAAAAA&#10;">
                <v:textbox>
                  <w:txbxContent>
                    <w:p w14:paraId="74A13217" w14:textId="77777777" w:rsidR="00803C06" w:rsidRDefault="00803C06" w:rsidP="006D0A65">
                      <w:pPr>
                        <w:jc w:val="center"/>
                      </w:pPr>
                      <w:r w:rsidRPr="00054BCE">
                        <w:rPr>
                          <w:rFonts w:cs="Arial"/>
                        </w:rPr>
                        <w:t>90</w:t>
                      </w:r>
                      <w:r w:rsidRPr="00054BCE">
                        <w:rPr>
                          <w:rFonts w:cs="Arial"/>
                          <w:vertAlign w:val="superscript"/>
                        </w:rPr>
                        <w:t>th</w:t>
                      </w:r>
                      <w:r w:rsidRPr="00054BCE">
                        <w:rPr>
                          <w:rFonts w:cs="Arial"/>
                        </w:rPr>
                        <w:t xml:space="preserve"> percentile exposure = mean exposure x 2</w:t>
                      </w:r>
                      <w:r w:rsidRPr="00054BCE">
                        <w:rPr>
                          <w:rFonts w:cs="Arial"/>
                          <w:vertAlign w:val="superscript"/>
                        </w:rPr>
                        <w:t>*</w:t>
                      </w:r>
                    </w:p>
                  </w:txbxContent>
                </v:textbox>
                <w10:anchorlock/>
              </v:shape>
            </w:pict>
          </mc:Fallback>
        </mc:AlternateContent>
      </w:r>
    </w:p>
    <w:p w14:paraId="25C6A277" w14:textId="4622CD0A" w:rsidR="006D0A65" w:rsidRPr="00F41265" w:rsidRDefault="006D0A65" w:rsidP="006D0A65">
      <w:pPr>
        <w:rPr>
          <w:rFonts w:cs="Arial"/>
          <w:sz w:val="18"/>
          <w:szCs w:val="18"/>
        </w:rPr>
      </w:pPr>
      <w:r w:rsidRPr="00F41265">
        <w:rPr>
          <w:rFonts w:cs="Arial"/>
          <w:sz w:val="18"/>
          <w:szCs w:val="18"/>
        </w:rPr>
        <w:t xml:space="preserve">* </w:t>
      </w:r>
      <w:r w:rsidRPr="00F41265">
        <w:rPr>
          <w:rFonts w:cs="Arial"/>
          <w:sz w:val="18"/>
          <w:szCs w:val="18"/>
        </w:rPr>
        <w:fldChar w:fldCharType="begin"/>
      </w:r>
      <w:r w:rsidRPr="00F41265">
        <w:rPr>
          <w:rFonts w:cs="Arial"/>
          <w:sz w:val="18"/>
          <w:szCs w:val="18"/>
        </w:rPr>
        <w:instrText xml:space="preserve"> ADDIN REFMGR.CITE &lt;Refman&gt;&lt;Cite&gt;&lt;Author&gt;WHO&lt;/Author&gt;&lt;Year&gt;1985&lt;/Year&gt;&lt;RecNum&gt;50&lt;/RecNum&gt;&lt;IDText&gt;Guidelines For The Study of Dietary Intakes of Chemical Contaminants&lt;/IDText&gt;&lt;MDL Ref_Type="Report"&gt;&lt;Ref_Type&gt;Report&lt;/Ref_Type&gt;&lt;Ref_ID&gt;50&lt;/Ref_ID&gt;&lt;Title_Primary&gt;Guidelines For The Study of Dietary Intakes of Chemical Contaminants&lt;/Title_Primary&gt;&lt;Authors_Primary&gt;WHO&lt;/Authors_Primary&gt;&lt;Date_Primary&gt;1985&lt;/Date_Primary&gt;&lt;Keywords&gt;Contaminant&lt;/Keywords&gt;&lt;Keywords&gt;Dietary Intake&lt;/Keywords&gt;&lt;Keywords&gt;Methodology&lt;/Keywords&gt;&lt;Reprint&gt;Not in File&lt;/Reprint&gt;&lt;Volume&gt;87&lt;/Volume&gt;&lt;Pub_Place&gt;Geneva&lt;/Pub_Place&gt;&lt;Publisher&gt;World Health Organisation&lt;/Publisher&gt;&lt;Title_Series&gt;WHO Offset Publication&lt;/Title_Series&gt;&lt;ZZ_WorkformID&gt;24&lt;/ZZ_WorkformID&gt;&lt;/MDL&gt;&lt;/Cite&gt;&lt;/Refman&gt;</w:instrText>
      </w:r>
      <w:r w:rsidRPr="00F41265">
        <w:rPr>
          <w:rFonts w:cs="Arial"/>
          <w:sz w:val="18"/>
          <w:szCs w:val="18"/>
        </w:rPr>
        <w:fldChar w:fldCharType="separate"/>
      </w:r>
      <w:r w:rsidRPr="00F41265">
        <w:rPr>
          <w:rFonts w:cs="Arial"/>
          <w:noProof/>
          <w:sz w:val="18"/>
          <w:szCs w:val="18"/>
        </w:rPr>
        <w:t>(WHO</w:t>
      </w:r>
      <w:r w:rsidR="00A21A9E" w:rsidRPr="001130FD">
        <w:rPr>
          <w:rFonts w:cs="Arial"/>
          <w:noProof/>
          <w:sz w:val="18"/>
          <w:szCs w:val="18"/>
        </w:rPr>
        <w:t>,</w:t>
      </w:r>
      <w:r w:rsidRPr="00F41265">
        <w:rPr>
          <w:rFonts w:cs="Arial"/>
          <w:noProof/>
          <w:sz w:val="18"/>
          <w:szCs w:val="18"/>
        </w:rPr>
        <w:t xml:space="preserve"> 1985)</w:t>
      </w:r>
      <w:r w:rsidRPr="00F41265">
        <w:rPr>
          <w:rFonts w:cs="Arial"/>
          <w:sz w:val="18"/>
          <w:szCs w:val="18"/>
        </w:rPr>
        <w:fldChar w:fldCharType="end"/>
      </w:r>
    </w:p>
    <w:p w14:paraId="2AEA40D3" w14:textId="64DBDFC1" w:rsidR="006D0A65" w:rsidRPr="00F41265" w:rsidRDefault="00DE4DDF" w:rsidP="00537C5E">
      <w:pPr>
        <w:pStyle w:val="Heading2"/>
        <w:numPr>
          <w:ilvl w:val="0"/>
          <w:numId w:val="0"/>
        </w:numPr>
        <w:rPr>
          <w:rFonts w:eastAsia="Times New Roman"/>
        </w:rPr>
      </w:pPr>
      <w:bookmarkStart w:id="173" w:name="_Toc287609492"/>
      <w:bookmarkStart w:id="174" w:name="_Toc287623294"/>
      <w:bookmarkStart w:id="175" w:name="_Toc288039742"/>
      <w:bookmarkStart w:id="176" w:name="_Toc288121808"/>
      <w:bookmarkStart w:id="177" w:name="_Toc289427019"/>
      <w:bookmarkStart w:id="178" w:name="_Toc481682387"/>
      <w:bookmarkStart w:id="179" w:name="_Toc486502524"/>
      <w:bookmarkStart w:id="180" w:name="_Toc505160116"/>
      <w:r w:rsidRPr="00F41265">
        <w:rPr>
          <w:rFonts w:eastAsia="Times New Roman"/>
        </w:rPr>
        <w:t xml:space="preserve">Respondents </w:t>
      </w:r>
      <w:r w:rsidR="006D0A65" w:rsidRPr="00F41265">
        <w:rPr>
          <w:rFonts w:eastAsia="Times New Roman"/>
        </w:rPr>
        <w:t>versus consumers</w:t>
      </w:r>
      <w:bookmarkEnd w:id="173"/>
      <w:bookmarkEnd w:id="174"/>
      <w:bookmarkEnd w:id="175"/>
      <w:bookmarkEnd w:id="176"/>
      <w:bookmarkEnd w:id="177"/>
      <w:bookmarkEnd w:id="178"/>
      <w:bookmarkEnd w:id="179"/>
      <w:bookmarkEnd w:id="180"/>
    </w:p>
    <w:p w14:paraId="77C59905" w14:textId="6DFE24C2" w:rsidR="006D0A65" w:rsidRPr="00F41265" w:rsidRDefault="006D0A65" w:rsidP="006D0A65">
      <w:pPr>
        <w:rPr>
          <w:rFonts w:cs="Arial"/>
        </w:rPr>
      </w:pPr>
      <w:r w:rsidRPr="00F41265">
        <w:rPr>
          <w:rFonts w:cs="Arial"/>
        </w:rPr>
        <w:t>Estimates of dietary exposure can be calculated for all survey respondents or only for those who reported consuming a food containing the chemical on the day of the survey</w:t>
      </w:r>
      <w:r w:rsidR="00391A66" w:rsidRPr="00F41265">
        <w:rPr>
          <w:rFonts w:cs="Arial"/>
        </w:rPr>
        <w:t xml:space="preserve"> </w:t>
      </w:r>
      <w:r w:rsidRPr="00F41265">
        <w:rPr>
          <w:rFonts w:cs="Arial"/>
        </w:rPr>
        <w:t>(‘consumers’). This study reports exposure estimates for ‘consumers’.</w:t>
      </w:r>
    </w:p>
    <w:p w14:paraId="728C41C2" w14:textId="77777777" w:rsidR="006D0A65" w:rsidRPr="00F41265" w:rsidRDefault="006D0A65" w:rsidP="006D0A65">
      <w:pPr>
        <w:rPr>
          <w:rFonts w:cs="Arial"/>
        </w:rPr>
      </w:pPr>
    </w:p>
    <w:p w14:paraId="09C3B3E1" w14:textId="77777777" w:rsidR="006D0A65" w:rsidRPr="00F41265" w:rsidRDefault="006D0A65" w:rsidP="006D0A65">
      <w:pPr>
        <w:rPr>
          <w:rFonts w:cs="Arial"/>
        </w:rPr>
      </w:pPr>
      <w:r w:rsidRPr="00F41265">
        <w:rPr>
          <w:rFonts w:cs="Arial"/>
        </w:rPr>
        <w:t>The plasticisers investigated in this study are distributed across a wide range of foods and are frequently consumed by all members of the population.</w:t>
      </w:r>
    </w:p>
    <w:p w14:paraId="33D870B7" w14:textId="77777777" w:rsidR="006D0A65" w:rsidRPr="00F41265" w:rsidRDefault="006D0A65" w:rsidP="006D0A65">
      <w:pPr>
        <w:rPr>
          <w:rFonts w:cs="Arial"/>
        </w:rPr>
      </w:pPr>
    </w:p>
    <w:p w14:paraId="03A18F40" w14:textId="3CDCCE16" w:rsidR="006D0A65" w:rsidRPr="00F41265" w:rsidRDefault="006D0A65" w:rsidP="006D0A65">
      <w:pPr>
        <w:rPr>
          <w:rFonts w:cs="Arial"/>
        </w:rPr>
      </w:pPr>
      <w:r w:rsidRPr="00F41265">
        <w:rPr>
          <w:rFonts w:cs="Arial"/>
        </w:rPr>
        <w:t>The number and proportion of consumers in each age group is provided in Table A5.1.</w:t>
      </w:r>
    </w:p>
    <w:p w14:paraId="398EF287" w14:textId="62AC051A" w:rsidR="00064BE5" w:rsidRPr="00064BE5" w:rsidRDefault="00064BE5" w:rsidP="00064BE5">
      <w:pPr>
        <w:pStyle w:val="Heading2"/>
        <w:numPr>
          <w:ilvl w:val="0"/>
          <w:numId w:val="0"/>
        </w:numPr>
        <w:rPr>
          <w:rFonts w:eastAsia="Times New Roman"/>
        </w:rPr>
      </w:pPr>
      <w:bookmarkStart w:id="181" w:name="_Toc505160117"/>
      <w:bookmarkStart w:id="182" w:name="_Toc368659370"/>
      <w:bookmarkStart w:id="183" w:name="_Toc481682388"/>
      <w:bookmarkStart w:id="184" w:name="_Toc486502525"/>
      <w:r w:rsidRPr="00064BE5">
        <w:rPr>
          <w:rFonts w:eastAsia="Times New Roman"/>
        </w:rPr>
        <w:t>Use of median food chemical concentration values</w:t>
      </w:r>
      <w:bookmarkEnd w:id="181"/>
    </w:p>
    <w:p w14:paraId="1499E10A" w14:textId="1FE544D9" w:rsidR="00064BE5" w:rsidRPr="00F41265" w:rsidRDefault="00064BE5" w:rsidP="00064BE5">
      <w:pPr>
        <w:pStyle w:val="Bullets"/>
        <w:ind w:left="0"/>
      </w:pPr>
      <w:r w:rsidRPr="00F41265">
        <w:t xml:space="preserve">The median concentration is typically used for estimating dietary exposure to ubiquitous environmental contaminants, such as phthalates, which may be consistently present in foods at low levels. In these cases, the median generally represents the most likely concentration in a given food and avoids </w:t>
      </w:r>
      <w:r>
        <w:t>an</w:t>
      </w:r>
      <w:r w:rsidRPr="00F41265">
        <w:t xml:space="preserve"> over</w:t>
      </w:r>
      <w:r>
        <w:t>-</w:t>
      </w:r>
      <w:r w:rsidRPr="00F41265">
        <w:t>estimation of exposure. This is because median concentrations are less likely to be affected by a small number of high detections or ‘outliers’ above the normally expected range. Using the median concentration also removes much uncertainty about dealing with results below the LOR as it typically reflects an actual analysed value. The median is most effective when the majority of foods have 50% or more positive detections (above the LOR). However, in cases where less than 50% of results are above the LOR for a given food, the median concentration for modelling purposes is a non-detect, whereas the mean concentration may have a numerical value.</w:t>
      </w:r>
      <w:r>
        <w:t xml:space="preserve"> </w:t>
      </w:r>
      <w:r w:rsidRPr="00F41265">
        <w:t>The median concentration in an analysed food was also carried over to all of the mixed foods in which it was used as an ingredient based on FSANZs recipe dataset for mixed foods.</w:t>
      </w:r>
    </w:p>
    <w:p w14:paraId="68012A9E" w14:textId="6E5B0277" w:rsidR="006D0A65" w:rsidRPr="00F41265" w:rsidRDefault="00064BE5" w:rsidP="00064BE5">
      <w:pPr>
        <w:pStyle w:val="Heading2"/>
        <w:numPr>
          <w:ilvl w:val="0"/>
          <w:numId w:val="0"/>
        </w:numPr>
        <w:rPr>
          <w:rFonts w:eastAsia="Times New Roman"/>
        </w:rPr>
      </w:pPr>
      <w:r w:rsidRPr="00F41265">
        <w:rPr>
          <w:rFonts w:eastAsia="Times New Roman"/>
        </w:rPr>
        <w:lastRenderedPageBreak/>
        <w:t xml:space="preserve"> </w:t>
      </w:r>
      <w:bookmarkStart w:id="185" w:name="_Toc505160118"/>
      <w:r w:rsidR="006D0A65" w:rsidRPr="00F41265">
        <w:rPr>
          <w:rFonts w:eastAsia="Times New Roman"/>
        </w:rPr>
        <w:t>Food mapping</w:t>
      </w:r>
      <w:bookmarkEnd w:id="182"/>
      <w:bookmarkEnd w:id="183"/>
      <w:bookmarkEnd w:id="184"/>
      <w:bookmarkEnd w:id="185"/>
    </w:p>
    <w:p w14:paraId="091EF9EA" w14:textId="77777777" w:rsidR="008F6DF2" w:rsidRDefault="006D0A65" w:rsidP="006D0A65">
      <w:pPr>
        <w:rPr>
          <w:rFonts w:eastAsia="Calibri" w:cs="Times New Roman"/>
        </w:rPr>
      </w:pPr>
      <w:r w:rsidRPr="00F41265">
        <w:t xml:space="preserve">Mapping is the process of matching the foods analysed in the Plasticisers survey to the foods consumed in the national nutrition survey. Given that the Plasticisers survey could not </w:t>
      </w:r>
      <w:r w:rsidR="006313F3" w:rsidRPr="00F41265">
        <w:t xml:space="preserve">capture </w:t>
      </w:r>
      <w:r w:rsidRPr="00F41265">
        <w:t xml:space="preserve">all foods consumed in the national nutrition survey, mapping is a major step in the dietary exposure assessment process. Mapping can be based on the composition or likely contamination of a food. Due to the relatively high potential of processed foods </w:t>
      </w:r>
      <w:r w:rsidR="006313F3" w:rsidRPr="00F41265">
        <w:t xml:space="preserve">to be </w:t>
      </w:r>
      <w:r w:rsidRPr="00F41265">
        <w:t xml:space="preserve">exposed to plasticisers in food packaging materials and processing equipment, mapping was based on the Food Additive classification system. </w:t>
      </w:r>
      <w:r w:rsidR="008F6DF2" w:rsidRPr="00F41265">
        <w:rPr>
          <w:rFonts w:eastAsia="Calibri" w:cs="Times New Roman"/>
        </w:rPr>
        <w:t>This classification system is used by FSANZ for other food additive dietary exposure assessments. Since food additives are specifically added to foods during processing and are therefore usually in a restricted range of processed foods and beverages, and the foods analysed matched closely with the food groups in this classification system, using the food additive classifications was deemed the most appropriate for estimating plasticiser dietary exposures. Due to the lack of data on packaging type in the 2011-12 NNPAS, Plasticiser survey foods which were sampled in two different packing types, (i.e. instant noodles and hamburgers), were unable to be differentiated in the mapping process so were included in the same food group for the dietary exposure assessment.</w:t>
      </w:r>
    </w:p>
    <w:p w14:paraId="615354BC" w14:textId="77777777" w:rsidR="008F6DF2" w:rsidRDefault="008F6DF2" w:rsidP="006D0A65">
      <w:pPr>
        <w:rPr>
          <w:rFonts w:eastAsia="Calibri" w:cs="Times New Roman"/>
        </w:rPr>
      </w:pPr>
    </w:p>
    <w:p w14:paraId="0FCCDB39" w14:textId="0D342899" w:rsidR="006D0A65" w:rsidRPr="00F41265" w:rsidRDefault="006D0A65" w:rsidP="006D0A65">
      <w:r w:rsidRPr="00F41265">
        <w:t xml:space="preserve">The mapping process is explained </w:t>
      </w:r>
      <w:r w:rsidR="008F6DF2">
        <w:t xml:space="preserve">in detail </w:t>
      </w:r>
      <w:r w:rsidRPr="00F41265">
        <w:t xml:space="preserve">below. </w:t>
      </w:r>
      <w:r w:rsidRPr="00F41265">
        <w:rPr>
          <w:rFonts w:cs="Arial"/>
        </w:rPr>
        <w:t>Dietary exposure results have been presented in terms of the group of foods that the survey food represents, rather than as the individual survey food itself (e</w:t>
      </w:r>
      <w:r w:rsidRPr="00F41265">
        <w:t>.g. the Plasticiser survey food ‘Bacon, middle cut, rind on’ is referred to as ‘Cured or fermented deli meats (excluded canned meats) in the plasticiser dietary exposure assessment results)</w:t>
      </w:r>
      <w:r w:rsidRPr="00F41265">
        <w:rPr>
          <w:rFonts w:ascii="Times New Roman" w:hAnsi="Times New Roman"/>
        </w:rPr>
        <w:t>.</w:t>
      </w:r>
    </w:p>
    <w:p w14:paraId="4102DBCB" w14:textId="77777777" w:rsidR="006D0A65" w:rsidRPr="00F41265" w:rsidRDefault="006D0A65" w:rsidP="006D0A65">
      <w:pPr>
        <w:rPr>
          <w:rFonts w:cs="Arial"/>
        </w:rPr>
      </w:pPr>
    </w:p>
    <w:p w14:paraId="25B6DC88" w14:textId="77777777" w:rsidR="006D0A65" w:rsidRPr="00F41265" w:rsidRDefault="006D0A65" w:rsidP="006D0A65">
      <w:pPr>
        <w:rPr>
          <w:rFonts w:cs="Arial"/>
        </w:rPr>
      </w:pPr>
      <w:r w:rsidRPr="00F41265">
        <w:rPr>
          <w:rFonts w:cs="Arial"/>
        </w:rPr>
        <w:t xml:space="preserve">There were three types of mapping used for </w:t>
      </w:r>
      <w:r w:rsidRPr="00F41265">
        <w:t xml:space="preserve">plasticiser </w:t>
      </w:r>
      <w:r w:rsidRPr="00F41265">
        <w:rPr>
          <w:rFonts w:cs="Arial"/>
        </w:rPr>
        <w:t>dietary exposure estimates:</w:t>
      </w:r>
    </w:p>
    <w:p w14:paraId="664114BB" w14:textId="77777777" w:rsidR="00537C5E" w:rsidRPr="00F41265" w:rsidRDefault="00537C5E" w:rsidP="006D0A65">
      <w:pPr>
        <w:rPr>
          <w:rFonts w:cs="Arial"/>
        </w:rPr>
      </w:pPr>
    </w:p>
    <w:p w14:paraId="73370274" w14:textId="77777777" w:rsidR="006D0A65" w:rsidRPr="00F41265" w:rsidRDefault="006D0A65" w:rsidP="00F21153">
      <w:pPr>
        <w:pStyle w:val="Numbers"/>
        <w:numPr>
          <w:ilvl w:val="0"/>
          <w:numId w:val="7"/>
        </w:numPr>
        <w:rPr>
          <w:rFonts w:cs="Arial"/>
        </w:rPr>
      </w:pPr>
      <w:r w:rsidRPr="00F41265">
        <w:t xml:space="preserve">Direct mapping – where the Plasticiser survey foods were directly matched to a corresponding Food Additive Classification which contained the analysed food and comparable foods with similar packaging type, from the </w:t>
      </w:r>
      <w:r w:rsidRPr="00F41265">
        <w:rPr>
          <w:rFonts w:cs="Arial"/>
        </w:rPr>
        <w:t xml:space="preserve">2011-12 NNPAS </w:t>
      </w:r>
      <w:r w:rsidRPr="00F41265">
        <w:t xml:space="preserve">(e.g. the Plasticiser survey food </w:t>
      </w:r>
      <w:r w:rsidRPr="00F41265">
        <w:rPr>
          <w:i/>
        </w:rPr>
        <w:t>‘Bacon, middle cut, rind on’</w:t>
      </w:r>
      <w:r w:rsidRPr="00F41265">
        <w:t xml:space="preserve">, was mapped to </w:t>
      </w:r>
      <w:r w:rsidRPr="00F41265">
        <w:rPr>
          <w:i/>
        </w:rPr>
        <w:t>‘Cured meat’</w:t>
      </w:r>
      <w:r w:rsidRPr="00F41265">
        <w:t xml:space="preserve"> and </w:t>
      </w:r>
      <w:r w:rsidRPr="00F41265">
        <w:rPr>
          <w:i/>
        </w:rPr>
        <w:t>‘Fermented, uncooked, processed comminute meat products’</w:t>
      </w:r>
      <w:r w:rsidRPr="00F41265">
        <w:t xml:space="preserve"> using the assumption that any migrating chemicals from packaging present in bacon are the same in all cured and fermented meats with similar packaging)</w:t>
      </w:r>
      <w:r w:rsidRPr="00F41265">
        <w:rPr>
          <w:rFonts w:ascii="Times New Roman" w:hAnsi="Times New Roman" w:cs="Times New Roman"/>
        </w:rPr>
        <w:t>.</w:t>
      </w:r>
    </w:p>
    <w:p w14:paraId="20660D0F" w14:textId="77777777" w:rsidR="006D0A65" w:rsidRPr="00F41265" w:rsidRDefault="006D0A65" w:rsidP="00F21153">
      <w:pPr>
        <w:pStyle w:val="Numbers"/>
        <w:numPr>
          <w:ilvl w:val="0"/>
          <w:numId w:val="7"/>
        </w:numPr>
        <w:ind w:left="714" w:hanging="357"/>
        <w:rPr>
          <w:rFonts w:cs="Arial"/>
        </w:rPr>
      </w:pPr>
      <w:r w:rsidRPr="00F41265">
        <w:t xml:space="preserve">Mapping using custom classifications – where a Plasticiser survey food could not be directly mapped to a suitable Food Additive Classification, a customised classification group was developed and the appropriate </w:t>
      </w:r>
      <w:r w:rsidRPr="00F41265">
        <w:rPr>
          <w:rFonts w:cs="Arial"/>
        </w:rPr>
        <w:t>2011-12 NNPAS foods assigned to the classification</w:t>
      </w:r>
      <w:r w:rsidRPr="00F41265">
        <w:t xml:space="preserve"> (e.g. the classification </w:t>
      </w:r>
      <w:r w:rsidRPr="00F41265">
        <w:rPr>
          <w:i/>
        </w:rPr>
        <w:t>‘Canned legumes’</w:t>
      </w:r>
      <w:r w:rsidRPr="00F41265">
        <w:t xml:space="preserve"> was created and all the </w:t>
      </w:r>
      <w:r w:rsidRPr="00F41265">
        <w:rPr>
          <w:rFonts w:cs="Arial"/>
        </w:rPr>
        <w:t xml:space="preserve">2011-12 NNPAS </w:t>
      </w:r>
      <w:r w:rsidRPr="00F41265">
        <w:t>canned legumes such as ‘</w:t>
      </w:r>
      <w:r w:rsidRPr="00F41265">
        <w:rPr>
          <w:i/>
        </w:rPr>
        <w:t xml:space="preserve">Bean, cannellini, canned, drained’ </w:t>
      </w:r>
      <w:r w:rsidRPr="00F41265">
        <w:t xml:space="preserve">and </w:t>
      </w:r>
      <w:r w:rsidRPr="00F41265">
        <w:rPr>
          <w:i/>
        </w:rPr>
        <w:t>‘Chickpea, canned, drained’</w:t>
      </w:r>
      <w:r w:rsidRPr="00F41265">
        <w:t xml:space="preserve"> were allocated to this new classification group).</w:t>
      </w:r>
    </w:p>
    <w:p w14:paraId="060FC81A" w14:textId="77777777" w:rsidR="006D0A65" w:rsidRPr="00F41265" w:rsidRDefault="006D0A65" w:rsidP="00F21153">
      <w:pPr>
        <w:pStyle w:val="Numbers"/>
        <w:numPr>
          <w:ilvl w:val="0"/>
          <w:numId w:val="7"/>
        </w:numPr>
        <w:spacing w:after="0"/>
      </w:pPr>
      <w:r w:rsidRPr="00F41265">
        <w:t xml:space="preserve">Recipes – used where a food consumed in the 2011-12 NNPAS was composed of more than one analysed survey food (e.g. the 2011-12 NNPAS food </w:t>
      </w:r>
      <w:r w:rsidRPr="00F41265">
        <w:rPr>
          <w:i/>
        </w:rPr>
        <w:t>‘Curry, commercial, beef, tomato based sauce’</w:t>
      </w:r>
      <w:r w:rsidRPr="00F41265">
        <w:t xml:space="preserve"> is made up of the survey foods </w:t>
      </w:r>
      <w:r w:rsidRPr="00F41265">
        <w:rPr>
          <w:i/>
        </w:rPr>
        <w:t>‘Beef, steak, untrimmed’</w:t>
      </w:r>
      <w:r w:rsidRPr="00F41265">
        <w:t xml:space="preserve">, </w:t>
      </w:r>
      <w:r w:rsidRPr="00F41265">
        <w:rPr>
          <w:i/>
        </w:rPr>
        <w:t>‘tomatoes, canned’</w:t>
      </w:r>
      <w:r w:rsidRPr="00F41265">
        <w:t xml:space="preserve"> and </w:t>
      </w:r>
      <w:r w:rsidRPr="00F41265">
        <w:rPr>
          <w:i/>
        </w:rPr>
        <w:t>‘Oil, Canola oil or sunflower oil’</w:t>
      </w:r>
      <w:r w:rsidRPr="00F41265">
        <w:t>). These mixed foods were not mapped directly but a recipe is used to disaggregate the consumption to the relevant components.</w:t>
      </w:r>
    </w:p>
    <w:p w14:paraId="267C4425" w14:textId="77777777" w:rsidR="006D0A65" w:rsidRPr="00F41265" w:rsidRDefault="006D0A65" w:rsidP="006D0A65">
      <w:pPr>
        <w:pStyle w:val="Numbers"/>
        <w:numPr>
          <w:ilvl w:val="0"/>
          <w:numId w:val="0"/>
        </w:numPr>
        <w:spacing w:after="0"/>
        <w:rPr>
          <w:rFonts w:ascii="Times New Roman" w:hAnsi="Times New Roman" w:cs="Times New Roman"/>
        </w:rPr>
      </w:pPr>
    </w:p>
    <w:p w14:paraId="084F09D9" w14:textId="7786FEE9" w:rsidR="006D0A65" w:rsidRDefault="006D0A65" w:rsidP="006D0A65">
      <w:r w:rsidRPr="00F41265">
        <w:t xml:space="preserve">Details of the Plasticiser survey foods and the </w:t>
      </w:r>
      <w:r w:rsidRPr="00F41265">
        <w:rPr>
          <w:rFonts w:cs="Arial"/>
        </w:rPr>
        <w:t xml:space="preserve">2011-12 NNPAS </w:t>
      </w:r>
      <w:r w:rsidRPr="00F41265">
        <w:t>foods that they represent, and the group name used for reporting purposes are provided in</w:t>
      </w:r>
      <w:r w:rsidR="006B1EDF" w:rsidRPr="00F41265">
        <w:t xml:space="preserve"> </w:t>
      </w:r>
      <w:r w:rsidR="00591FCF" w:rsidRPr="00F41265">
        <w:fldChar w:fldCharType="begin"/>
      </w:r>
      <w:r w:rsidR="00591FCF" w:rsidRPr="00F41265">
        <w:instrText xml:space="preserve"> REF _Ref481591694 \h </w:instrText>
      </w:r>
      <w:r w:rsidR="00F41265">
        <w:instrText xml:space="preserve"> \* MERGEFORMAT </w:instrText>
      </w:r>
      <w:r w:rsidR="00591FCF" w:rsidRPr="00F41265">
        <w:fldChar w:fldCharType="separate"/>
      </w:r>
      <w:r w:rsidR="005E4FA6" w:rsidRPr="00F41265">
        <w:t xml:space="preserve">Appendix </w:t>
      </w:r>
      <w:r w:rsidR="005E4FA6">
        <w:rPr>
          <w:noProof/>
        </w:rPr>
        <w:t>8</w:t>
      </w:r>
      <w:r w:rsidR="005E4FA6" w:rsidRPr="00F41265">
        <w:t>: Mapping</w:t>
      </w:r>
      <w:r w:rsidR="00591FCF" w:rsidRPr="00F41265">
        <w:fldChar w:fldCharType="end"/>
      </w:r>
      <w:r w:rsidRPr="00F41265">
        <w:t>.</w:t>
      </w:r>
    </w:p>
    <w:p w14:paraId="2F1DE2ED" w14:textId="77777777" w:rsidR="005D1D18" w:rsidRDefault="005D1D18" w:rsidP="00B56153"/>
    <w:p w14:paraId="4478E041" w14:textId="28976F06" w:rsidR="005D1D18" w:rsidRPr="00F41265" w:rsidRDefault="005D1D18" w:rsidP="00B56153">
      <w:pPr>
        <w:pStyle w:val="Heading2"/>
        <w:numPr>
          <w:ilvl w:val="0"/>
          <w:numId w:val="0"/>
        </w:numPr>
        <w:rPr>
          <w:rFonts w:eastAsia="Times New Roman"/>
        </w:rPr>
      </w:pPr>
      <w:bookmarkStart w:id="186" w:name="_Toc505160119"/>
      <w:r w:rsidRPr="00F41265">
        <w:rPr>
          <w:rFonts w:eastAsia="Times New Roman"/>
        </w:rPr>
        <w:lastRenderedPageBreak/>
        <w:t>Food contribution calculations</w:t>
      </w:r>
      <w:bookmarkEnd w:id="186"/>
    </w:p>
    <w:p w14:paraId="6C3FE458" w14:textId="77777777" w:rsidR="005D1D18" w:rsidRPr="00F41265" w:rsidRDefault="005D1D18" w:rsidP="005D1D18">
      <w:pPr>
        <w:rPr>
          <w:rFonts w:eastAsia="Calibri"/>
        </w:rPr>
      </w:pPr>
      <w:r w:rsidRPr="00F41265">
        <w:rPr>
          <w:rFonts w:eastAsia="Calibri" w:cs="Times New Roman"/>
        </w:rPr>
        <w:t xml:space="preserve">Throughout the report, information regarding the major food contributors to the dietary exposure to plasticisers has been presented. To obtain an indication of the contribution each food group made to total estimated exposures, the sum of all individuals’ two day average exposures from one food group was divided by the sum of all individuals’ two day average exposures from all foods containing the plasticisers assessed, and multiplied by 100. </w:t>
      </w:r>
      <w:r w:rsidRPr="00F41265">
        <w:rPr>
          <w:rFonts w:cs="Arial"/>
        </w:rPr>
        <w:t>All</w:t>
      </w:r>
      <w:r w:rsidRPr="00F41265">
        <w:rPr>
          <w:rFonts w:eastAsia="Calibri"/>
        </w:rPr>
        <w:t xml:space="preserve"> contributors are </w:t>
      </w:r>
      <w:r w:rsidRPr="00F41265">
        <w:rPr>
          <w:rFonts w:cs="Arial"/>
        </w:rPr>
        <w:t>calculated</w:t>
      </w:r>
      <w:r w:rsidRPr="00F41265">
        <w:rPr>
          <w:rFonts w:eastAsia="Calibri"/>
        </w:rPr>
        <w:t xml:space="preserve"> using the lower bound </w:t>
      </w:r>
      <w:r w:rsidRPr="00F41265">
        <w:rPr>
          <w:rFonts w:cs="Arial"/>
        </w:rPr>
        <w:t xml:space="preserve">ND=0 </w:t>
      </w:r>
      <w:r w:rsidRPr="00F41265">
        <w:rPr>
          <w:rFonts w:eastAsia="Calibri"/>
        </w:rPr>
        <w:t>scenario</w:t>
      </w:r>
      <w:r w:rsidRPr="00F41265">
        <w:rPr>
          <w:rFonts w:cs="Arial"/>
        </w:rPr>
        <w:t>. In this scenario, for individual foods where more than 50% results were non-detects, a median concentration of zero was assigned so the food would not be listed as a contributor to estimated total dietary exposure.</w:t>
      </w:r>
    </w:p>
    <w:p w14:paraId="6A27EFCA" w14:textId="77777777" w:rsidR="005D1D18" w:rsidRPr="00F41265" w:rsidRDefault="005D1D18" w:rsidP="005D1D18">
      <w:pPr>
        <w:rPr>
          <w:rFonts w:eastAsia="Calibri" w:cs="Times New Roman"/>
        </w:rPr>
      </w:pPr>
    </w:p>
    <w:p w14:paraId="192700E9" w14:textId="77777777" w:rsidR="005D1D18" w:rsidRPr="00F41265" w:rsidRDefault="005D1D18" w:rsidP="005D1D18">
      <w:r w:rsidRPr="00F41265">
        <w:rPr>
          <w:rFonts w:eastAsia="Calibri" w:cs="Times New Roman"/>
        </w:rPr>
        <w:t>There is no direct association between the analytical concentration of a phthalate, adipate or citrate in an analysed food and its identification as a major contributor to dietary exposure</w:t>
      </w:r>
      <w:r w:rsidRPr="00F41265">
        <w:rPr>
          <w:rFonts w:ascii="Times New Roman" w:eastAsia="Calibri" w:hAnsi="Times New Roman" w:cs="Times New Roman"/>
        </w:rPr>
        <w:t>.</w:t>
      </w:r>
      <w:r w:rsidRPr="00F41265">
        <w:rPr>
          <w:rFonts w:eastAsia="Calibri" w:cs="Times New Roman"/>
        </w:rPr>
        <w:t xml:space="preserve"> Even if a food contains a relatively high concentration of a particular plasticiser, the amount of the food consumed, the mapping process and the number of individuals that were exposed to the plasticiser</w:t>
      </w:r>
      <w:r w:rsidRPr="00F41265">
        <w:rPr>
          <w:rFonts w:ascii="Times New Roman" w:eastAsia="Calibri" w:hAnsi="Times New Roman" w:cs="Times New Roman"/>
        </w:rPr>
        <w:t>,</w:t>
      </w:r>
      <w:r w:rsidRPr="00F41265">
        <w:rPr>
          <w:rFonts w:eastAsia="Calibri" w:cs="Times New Roman"/>
        </w:rPr>
        <w:t xml:space="preserve"> will determine its level of contribution</w:t>
      </w:r>
      <w:r w:rsidRPr="00F41265">
        <w:t>.</w:t>
      </w:r>
    </w:p>
    <w:p w14:paraId="5ADD90FF" w14:textId="77777777" w:rsidR="005D1D18" w:rsidRPr="00F41265" w:rsidRDefault="005D1D18" w:rsidP="006D0A65">
      <w:pPr>
        <w:sectPr w:rsidR="005D1D18" w:rsidRPr="00F41265" w:rsidSect="00DB0C24">
          <w:pgSz w:w="11906" w:h="16838"/>
          <w:pgMar w:top="1418" w:right="1418" w:bottom="1418" w:left="1418" w:header="709" w:footer="709" w:gutter="0"/>
          <w:cols w:space="708"/>
          <w:docGrid w:linePitch="360"/>
        </w:sectPr>
      </w:pPr>
    </w:p>
    <w:p w14:paraId="4C34B42F" w14:textId="1F865F7D" w:rsidR="006D0A65" w:rsidRPr="00F41265" w:rsidRDefault="006D0A65" w:rsidP="000E5A11">
      <w:pPr>
        <w:pStyle w:val="Heading1"/>
        <w:pageBreakBefore/>
        <w:numPr>
          <w:ilvl w:val="0"/>
          <w:numId w:val="0"/>
        </w:numPr>
      </w:pPr>
      <w:bookmarkStart w:id="187" w:name="_Ref484090893"/>
      <w:bookmarkStart w:id="188" w:name="_Toc486502526"/>
      <w:bookmarkStart w:id="189" w:name="_Ref487121387"/>
      <w:bookmarkStart w:id="190" w:name="_Ref487121403"/>
      <w:bookmarkStart w:id="191" w:name="_Toc505160120"/>
      <w:r w:rsidRPr="00F41265">
        <w:lastRenderedPageBreak/>
        <w:t xml:space="preserve">Appendix </w:t>
      </w:r>
      <w:fldSimple w:instr=" SEQ Appendix \* ARABIC ">
        <w:r w:rsidR="005E4FA6">
          <w:rPr>
            <w:noProof/>
          </w:rPr>
          <w:t>5</w:t>
        </w:r>
      </w:fldSimple>
      <w:bookmarkEnd w:id="187"/>
      <w:r w:rsidRPr="00F41265">
        <w:t xml:space="preserve">: </w:t>
      </w:r>
      <w:r w:rsidR="00A8758A" w:rsidRPr="00F41265">
        <w:t xml:space="preserve">Median </w:t>
      </w:r>
      <w:r w:rsidR="006B2792" w:rsidRPr="00F41265">
        <w:t>Plasticiser</w:t>
      </w:r>
      <w:r w:rsidRPr="00F41265">
        <w:t xml:space="preserve"> concentrations </w:t>
      </w:r>
      <w:r w:rsidR="000D2C41" w:rsidRPr="00F41265">
        <w:t>(mg/</w:t>
      </w:r>
      <w:r w:rsidR="00510247" w:rsidRPr="00F41265">
        <w:t xml:space="preserve">kg) </w:t>
      </w:r>
      <w:r w:rsidR="006B2792" w:rsidRPr="00F41265">
        <w:t xml:space="preserve">in foods </w:t>
      </w:r>
      <w:r w:rsidRPr="00F41265">
        <w:t>for dietary exposure assessment</w:t>
      </w:r>
      <w:bookmarkEnd w:id="188"/>
      <w:bookmarkEnd w:id="189"/>
      <w:bookmarkEnd w:id="190"/>
      <w:bookmarkEnd w:id="191"/>
    </w:p>
    <w:p w14:paraId="13ECD2B6" w14:textId="162A1654" w:rsidR="00A8758A" w:rsidRPr="00F41265" w:rsidRDefault="006B2792" w:rsidP="00DE4DDF">
      <w:pPr>
        <w:tabs>
          <w:tab w:val="center" w:pos="4536"/>
          <w:tab w:val="right" w:pos="9070"/>
        </w:tabs>
        <w:spacing w:after="120"/>
        <w:ind w:left="-142"/>
        <w:rPr>
          <w:b/>
          <w:color w:val="4F81BD" w:themeColor="accent1"/>
          <w:sz w:val="18"/>
          <w:szCs w:val="18"/>
        </w:rPr>
      </w:pPr>
      <w:r w:rsidRPr="00F41265">
        <w:rPr>
          <w:b/>
          <w:color w:val="4F81BD" w:themeColor="accent1"/>
          <w:sz w:val="18"/>
          <w:szCs w:val="18"/>
        </w:rPr>
        <w:t>Table A5.</w:t>
      </w:r>
      <w:r w:rsidRPr="00F41265">
        <w:rPr>
          <w:b/>
          <w:color w:val="4F81BD" w:themeColor="accent1"/>
          <w:sz w:val="18"/>
          <w:szCs w:val="18"/>
        </w:rPr>
        <w:fldChar w:fldCharType="begin"/>
      </w:r>
      <w:r w:rsidRPr="00F41265">
        <w:rPr>
          <w:b/>
          <w:color w:val="4F81BD" w:themeColor="accent1"/>
          <w:sz w:val="18"/>
          <w:szCs w:val="18"/>
        </w:rPr>
        <w:instrText xml:space="preserve"> SEQ Table_A3. \* ARABIC </w:instrText>
      </w:r>
      <w:r w:rsidRPr="00F41265">
        <w:rPr>
          <w:b/>
          <w:color w:val="4F81BD" w:themeColor="accent1"/>
          <w:sz w:val="18"/>
          <w:szCs w:val="18"/>
        </w:rPr>
        <w:fldChar w:fldCharType="separate"/>
      </w:r>
      <w:r w:rsidR="005E4FA6">
        <w:rPr>
          <w:b/>
          <w:noProof/>
          <w:color w:val="4F81BD" w:themeColor="accent1"/>
          <w:sz w:val="18"/>
          <w:szCs w:val="18"/>
        </w:rPr>
        <w:t>1</w:t>
      </w:r>
      <w:r w:rsidRPr="00F41265">
        <w:rPr>
          <w:b/>
          <w:color w:val="4F81BD" w:themeColor="accent1"/>
          <w:sz w:val="18"/>
          <w:szCs w:val="18"/>
        </w:rPr>
        <w:fldChar w:fldCharType="end"/>
      </w:r>
      <w:r w:rsidRPr="00F41265">
        <w:rPr>
          <w:b/>
          <w:color w:val="4F81BD" w:themeColor="accent1"/>
          <w:sz w:val="18"/>
          <w:szCs w:val="18"/>
        </w:rPr>
        <w:t xml:space="preserve"> – Median plasticiser concentrations (mg/kg) in analysed survey foods</w:t>
      </w:r>
    </w:p>
    <w:tbl>
      <w:tblPr>
        <w:tblStyle w:val="TableGrid"/>
        <w:tblW w:w="0" w:type="auto"/>
        <w:tblLook w:val="04A0" w:firstRow="1" w:lastRow="0" w:firstColumn="1" w:lastColumn="0" w:noHBand="0" w:noVBand="1"/>
        <w:tblCaption w:val="Table A5.1 – Median plasticiser concentrations (mg/kg) in analysed survey foods"/>
      </w:tblPr>
      <w:tblGrid>
        <w:gridCol w:w="2272"/>
        <w:gridCol w:w="804"/>
        <w:gridCol w:w="878"/>
        <w:gridCol w:w="758"/>
        <w:gridCol w:w="827"/>
        <w:gridCol w:w="850"/>
        <w:gridCol w:w="944"/>
        <w:gridCol w:w="867"/>
        <w:gridCol w:w="837"/>
        <w:gridCol w:w="741"/>
        <w:gridCol w:w="824"/>
        <w:gridCol w:w="802"/>
        <w:gridCol w:w="868"/>
        <w:gridCol w:w="823"/>
        <w:gridCol w:w="897"/>
      </w:tblGrid>
      <w:tr w:rsidR="007256C7" w:rsidRPr="00F41265" w14:paraId="57294DBC" w14:textId="77777777" w:rsidTr="001D5CA7">
        <w:trPr>
          <w:trHeight w:val="300"/>
          <w:tblHeader/>
        </w:trPr>
        <w:tc>
          <w:tcPr>
            <w:tcW w:w="2315" w:type="dxa"/>
            <w:shd w:val="clear" w:color="auto" w:fill="548DD4" w:themeFill="text2" w:themeFillTint="99"/>
            <w:noWrap/>
            <w:hideMark/>
          </w:tcPr>
          <w:p w14:paraId="0E6165E8" w14:textId="1DFE909D" w:rsidR="006B2792" w:rsidRPr="00F41265" w:rsidRDefault="006B2792">
            <w:pPr>
              <w:rPr>
                <w:b/>
                <w:color w:val="FFFFFF" w:themeColor="background1"/>
                <w:sz w:val="18"/>
              </w:rPr>
            </w:pPr>
            <w:r w:rsidRPr="00F41265">
              <w:rPr>
                <w:b/>
                <w:color w:val="FFFFFF" w:themeColor="background1"/>
                <w:sz w:val="18"/>
              </w:rPr>
              <w:t>Food</w:t>
            </w:r>
          </w:p>
        </w:tc>
        <w:tc>
          <w:tcPr>
            <w:tcW w:w="1709" w:type="dxa"/>
            <w:gridSpan w:val="2"/>
            <w:shd w:val="clear" w:color="auto" w:fill="548DD4" w:themeFill="text2" w:themeFillTint="99"/>
            <w:noWrap/>
            <w:vAlign w:val="center"/>
          </w:tcPr>
          <w:p w14:paraId="14B9850A" w14:textId="469C9F50" w:rsidR="006B2792" w:rsidRPr="00F41265" w:rsidRDefault="006B2792" w:rsidP="006B2792">
            <w:pPr>
              <w:jc w:val="center"/>
              <w:rPr>
                <w:b/>
                <w:color w:val="FFFFFF" w:themeColor="background1"/>
                <w:sz w:val="18"/>
              </w:rPr>
            </w:pPr>
            <w:r w:rsidRPr="00F41265">
              <w:rPr>
                <w:b/>
                <w:color w:val="FFFFFF" w:themeColor="background1"/>
                <w:sz w:val="18"/>
              </w:rPr>
              <w:t>DEHP</w:t>
            </w:r>
          </w:p>
        </w:tc>
        <w:tc>
          <w:tcPr>
            <w:tcW w:w="1609" w:type="dxa"/>
            <w:gridSpan w:val="2"/>
            <w:shd w:val="clear" w:color="auto" w:fill="548DD4" w:themeFill="text2" w:themeFillTint="99"/>
            <w:noWrap/>
            <w:vAlign w:val="center"/>
          </w:tcPr>
          <w:p w14:paraId="031BD28C" w14:textId="01988DFE" w:rsidR="006B2792" w:rsidRPr="00F41265" w:rsidRDefault="006B2792" w:rsidP="006B2792">
            <w:pPr>
              <w:jc w:val="center"/>
              <w:rPr>
                <w:b/>
                <w:color w:val="FFFFFF" w:themeColor="background1"/>
                <w:sz w:val="18"/>
              </w:rPr>
            </w:pPr>
            <w:r w:rsidRPr="00F41265">
              <w:rPr>
                <w:b/>
                <w:color w:val="FFFFFF" w:themeColor="background1"/>
                <w:sz w:val="18"/>
              </w:rPr>
              <w:t>DINP</w:t>
            </w:r>
          </w:p>
        </w:tc>
        <w:tc>
          <w:tcPr>
            <w:tcW w:w="1822" w:type="dxa"/>
            <w:gridSpan w:val="2"/>
            <w:shd w:val="clear" w:color="auto" w:fill="548DD4" w:themeFill="text2" w:themeFillTint="99"/>
            <w:noWrap/>
            <w:vAlign w:val="center"/>
          </w:tcPr>
          <w:p w14:paraId="1CA78877" w14:textId="48D06886" w:rsidR="006B2792" w:rsidRPr="00F41265" w:rsidRDefault="001D5CA7" w:rsidP="006B2792">
            <w:pPr>
              <w:jc w:val="center"/>
              <w:rPr>
                <w:b/>
                <w:color w:val="FFFFFF" w:themeColor="background1"/>
                <w:sz w:val="18"/>
              </w:rPr>
            </w:pPr>
            <w:r>
              <w:rPr>
                <w:b/>
                <w:color w:val="FFFFFF" w:themeColor="background1"/>
                <w:sz w:val="18"/>
              </w:rPr>
              <w:t>BBP</w:t>
            </w:r>
          </w:p>
        </w:tc>
        <w:tc>
          <w:tcPr>
            <w:tcW w:w="1731" w:type="dxa"/>
            <w:gridSpan w:val="2"/>
            <w:shd w:val="clear" w:color="auto" w:fill="548DD4" w:themeFill="text2" w:themeFillTint="99"/>
            <w:noWrap/>
            <w:vAlign w:val="center"/>
          </w:tcPr>
          <w:p w14:paraId="27130264" w14:textId="710511EC" w:rsidR="006B2792" w:rsidRPr="00F41265" w:rsidRDefault="001D5CA7" w:rsidP="006B2792">
            <w:pPr>
              <w:jc w:val="center"/>
              <w:rPr>
                <w:b/>
                <w:color w:val="FFFFFF" w:themeColor="background1"/>
                <w:sz w:val="18"/>
              </w:rPr>
            </w:pPr>
            <w:r>
              <w:rPr>
                <w:b/>
                <w:color w:val="FFFFFF" w:themeColor="background1"/>
                <w:sz w:val="18"/>
              </w:rPr>
              <w:t>DBP</w:t>
            </w:r>
          </w:p>
        </w:tc>
        <w:tc>
          <w:tcPr>
            <w:tcW w:w="1589" w:type="dxa"/>
            <w:gridSpan w:val="2"/>
            <w:shd w:val="clear" w:color="auto" w:fill="548DD4" w:themeFill="text2" w:themeFillTint="99"/>
            <w:noWrap/>
            <w:vAlign w:val="center"/>
          </w:tcPr>
          <w:p w14:paraId="45CB87CD" w14:textId="3870E7F8" w:rsidR="006B2792" w:rsidRPr="00F41265" w:rsidRDefault="001D5CA7" w:rsidP="006B2792">
            <w:pPr>
              <w:jc w:val="center"/>
              <w:rPr>
                <w:b/>
                <w:color w:val="FFFFFF" w:themeColor="background1"/>
                <w:sz w:val="18"/>
              </w:rPr>
            </w:pPr>
            <w:r>
              <w:rPr>
                <w:b/>
                <w:color w:val="FFFFFF" w:themeColor="background1"/>
                <w:sz w:val="18"/>
              </w:rPr>
              <w:t>DIDP</w:t>
            </w:r>
          </w:p>
        </w:tc>
        <w:tc>
          <w:tcPr>
            <w:tcW w:w="1695" w:type="dxa"/>
            <w:gridSpan w:val="2"/>
            <w:shd w:val="clear" w:color="auto" w:fill="548DD4" w:themeFill="text2" w:themeFillTint="99"/>
            <w:noWrap/>
            <w:vAlign w:val="center"/>
            <w:hideMark/>
          </w:tcPr>
          <w:p w14:paraId="37C6721E" w14:textId="45BED42B" w:rsidR="006B2792" w:rsidRPr="00F41265" w:rsidRDefault="001D5CA7" w:rsidP="006B2792">
            <w:pPr>
              <w:jc w:val="center"/>
              <w:rPr>
                <w:b/>
                <w:color w:val="FFFFFF" w:themeColor="background1"/>
                <w:sz w:val="18"/>
              </w:rPr>
            </w:pPr>
            <w:r>
              <w:rPr>
                <w:b/>
                <w:color w:val="FFFFFF" w:themeColor="background1"/>
                <w:sz w:val="18"/>
              </w:rPr>
              <w:t>DEHA</w:t>
            </w:r>
          </w:p>
        </w:tc>
        <w:tc>
          <w:tcPr>
            <w:tcW w:w="1748" w:type="dxa"/>
            <w:gridSpan w:val="2"/>
            <w:shd w:val="clear" w:color="auto" w:fill="548DD4" w:themeFill="text2" w:themeFillTint="99"/>
            <w:noWrap/>
            <w:vAlign w:val="center"/>
          </w:tcPr>
          <w:p w14:paraId="5DEFE4CC" w14:textId="72DCDC5B" w:rsidR="006B2792" w:rsidRPr="00F41265" w:rsidRDefault="006B2792" w:rsidP="006B2792">
            <w:pPr>
              <w:jc w:val="center"/>
              <w:rPr>
                <w:b/>
                <w:color w:val="FFFFFF" w:themeColor="background1"/>
                <w:sz w:val="18"/>
              </w:rPr>
            </w:pPr>
            <w:r w:rsidRPr="00F41265">
              <w:rPr>
                <w:b/>
                <w:color w:val="FFFFFF" w:themeColor="background1"/>
                <w:sz w:val="18"/>
              </w:rPr>
              <w:t>ATBC</w:t>
            </w:r>
          </w:p>
        </w:tc>
      </w:tr>
      <w:tr w:rsidR="007256C7" w:rsidRPr="00F41265" w14:paraId="2B5DBD51" w14:textId="77777777" w:rsidTr="001D5CA7">
        <w:trPr>
          <w:trHeight w:val="300"/>
          <w:tblHeader/>
        </w:trPr>
        <w:tc>
          <w:tcPr>
            <w:tcW w:w="2315" w:type="dxa"/>
            <w:shd w:val="clear" w:color="auto" w:fill="548DD4" w:themeFill="text2" w:themeFillTint="99"/>
            <w:noWrap/>
            <w:hideMark/>
          </w:tcPr>
          <w:p w14:paraId="66980727" w14:textId="1E9DB871" w:rsidR="007256C7" w:rsidRPr="00F41265" w:rsidRDefault="007256C7">
            <w:pPr>
              <w:rPr>
                <w:b/>
                <w:color w:val="FFFFFF" w:themeColor="background1"/>
                <w:sz w:val="18"/>
              </w:rPr>
            </w:pPr>
          </w:p>
        </w:tc>
        <w:tc>
          <w:tcPr>
            <w:tcW w:w="817" w:type="dxa"/>
            <w:shd w:val="clear" w:color="auto" w:fill="548DD4" w:themeFill="text2" w:themeFillTint="99"/>
            <w:noWrap/>
            <w:vAlign w:val="center"/>
            <w:hideMark/>
          </w:tcPr>
          <w:p w14:paraId="7157458C" w14:textId="3CA94096" w:rsidR="007256C7" w:rsidRPr="00F41265" w:rsidRDefault="007256C7" w:rsidP="00510247">
            <w:pPr>
              <w:jc w:val="center"/>
              <w:rPr>
                <w:b/>
                <w:color w:val="FFFFFF" w:themeColor="background1"/>
                <w:sz w:val="18"/>
              </w:rPr>
            </w:pPr>
            <w:r w:rsidRPr="00F41265">
              <w:rPr>
                <w:b/>
                <w:color w:val="FFFFFF" w:themeColor="background1"/>
                <w:sz w:val="18"/>
              </w:rPr>
              <w:t>LB</w:t>
            </w:r>
          </w:p>
        </w:tc>
        <w:tc>
          <w:tcPr>
            <w:tcW w:w="892" w:type="dxa"/>
            <w:shd w:val="clear" w:color="auto" w:fill="548DD4" w:themeFill="text2" w:themeFillTint="99"/>
            <w:noWrap/>
            <w:vAlign w:val="center"/>
            <w:hideMark/>
          </w:tcPr>
          <w:p w14:paraId="3C13F8A8" w14:textId="0AEEEE07" w:rsidR="007256C7" w:rsidRPr="00F41265" w:rsidRDefault="007256C7" w:rsidP="00510247">
            <w:pPr>
              <w:jc w:val="center"/>
              <w:rPr>
                <w:b/>
                <w:color w:val="FFFFFF" w:themeColor="background1"/>
                <w:sz w:val="18"/>
              </w:rPr>
            </w:pPr>
            <w:r w:rsidRPr="00F41265">
              <w:rPr>
                <w:b/>
                <w:color w:val="FFFFFF" w:themeColor="background1"/>
                <w:sz w:val="18"/>
              </w:rPr>
              <w:t>UB</w:t>
            </w:r>
          </w:p>
        </w:tc>
        <w:tc>
          <w:tcPr>
            <w:tcW w:w="769" w:type="dxa"/>
            <w:shd w:val="clear" w:color="auto" w:fill="548DD4" w:themeFill="text2" w:themeFillTint="99"/>
            <w:noWrap/>
            <w:vAlign w:val="center"/>
            <w:hideMark/>
          </w:tcPr>
          <w:p w14:paraId="653714FA" w14:textId="082B805C" w:rsidR="007256C7" w:rsidRPr="00F41265" w:rsidRDefault="007256C7" w:rsidP="00510247">
            <w:pPr>
              <w:jc w:val="center"/>
              <w:rPr>
                <w:b/>
                <w:color w:val="FFFFFF" w:themeColor="background1"/>
                <w:sz w:val="18"/>
              </w:rPr>
            </w:pPr>
            <w:r w:rsidRPr="00F41265">
              <w:rPr>
                <w:b/>
                <w:color w:val="FFFFFF" w:themeColor="background1"/>
                <w:sz w:val="18"/>
              </w:rPr>
              <w:t>LB</w:t>
            </w:r>
          </w:p>
        </w:tc>
        <w:tc>
          <w:tcPr>
            <w:tcW w:w="840" w:type="dxa"/>
            <w:shd w:val="clear" w:color="auto" w:fill="548DD4" w:themeFill="text2" w:themeFillTint="99"/>
            <w:noWrap/>
            <w:vAlign w:val="center"/>
            <w:hideMark/>
          </w:tcPr>
          <w:p w14:paraId="0D2CB3C2" w14:textId="6C47D96B" w:rsidR="007256C7" w:rsidRPr="00F41265" w:rsidRDefault="007256C7" w:rsidP="00510247">
            <w:pPr>
              <w:jc w:val="center"/>
              <w:rPr>
                <w:b/>
                <w:color w:val="FFFFFF" w:themeColor="background1"/>
                <w:sz w:val="18"/>
              </w:rPr>
            </w:pPr>
            <w:r w:rsidRPr="00F41265">
              <w:rPr>
                <w:b/>
                <w:color w:val="FFFFFF" w:themeColor="background1"/>
                <w:sz w:val="18"/>
              </w:rPr>
              <w:t>UB</w:t>
            </w:r>
          </w:p>
        </w:tc>
        <w:tc>
          <w:tcPr>
            <w:tcW w:w="863" w:type="dxa"/>
            <w:shd w:val="clear" w:color="auto" w:fill="548DD4" w:themeFill="text2" w:themeFillTint="99"/>
            <w:noWrap/>
            <w:vAlign w:val="center"/>
            <w:hideMark/>
          </w:tcPr>
          <w:p w14:paraId="06F8D366" w14:textId="39F237B0" w:rsidR="007256C7" w:rsidRPr="00F41265" w:rsidRDefault="007256C7" w:rsidP="00510247">
            <w:pPr>
              <w:jc w:val="center"/>
              <w:rPr>
                <w:b/>
                <w:color w:val="FFFFFF" w:themeColor="background1"/>
                <w:sz w:val="18"/>
              </w:rPr>
            </w:pPr>
            <w:r w:rsidRPr="00F41265">
              <w:rPr>
                <w:b/>
                <w:color w:val="FFFFFF" w:themeColor="background1"/>
                <w:sz w:val="18"/>
              </w:rPr>
              <w:t>LB</w:t>
            </w:r>
          </w:p>
        </w:tc>
        <w:tc>
          <w:tcPr>
            <w:tcW w:w="959" w:type="dxa"/>
            <w:shd w:val="clear" w:color="auto" w:fill="548DD4" w:themeFill="text2" w:themeFillTint="99"/>
            <w:noWrap/>
            <w:vAlign w:val="center"/>
            <w:hideMark/>
          </w:tcPr>
          <w:p w14:paraId="12D2B332" w14:textId="25102ED2" w:rsidR="007256C7" w:rsidRPr="00F41265" w:rsidRDefault="007256C7" w:rsidP="00510247">
            <w:pPr>
              <w:jc w:val="center"/>
              <w:rPr>
                <w:b/>
                <w:color w:val="FFFFFF" w:themeColor="background1"/>
                <w:sz w:val="18"/>
              </w:rPr>
            </w:pPr>
            <w:r w:rsidRPr="00F41265">
              <w:rPr>
                <w:b/>
                <w:color w:val="FFFFFF" w:themeColor="background1"/>
                <w:sz w:val="18"/>
              </w:rPr>
              <w:t>UB</w:t>
            </w:r>
          </w:p>
        </w:tc>
        <w:tc>
          <w:tcPr>
            <w:tcW w:w="881" w:type="dxa"/>
            <w:shd w:val="clear" w:color="auto" w:fill="548DD4" w:themeFill="text2" w:themeFillTint="99"/>
            <w:noWrap/>
            <w:vAlign w:val="center"/>
            <w:hideMark/>
          </w:tcPr>
          <w:p w14:paraId="38312F0D" w14:textId="6A2D20BD" w:rsidR="007256C7" w:rsidRPr="00F41265" w:rsidRDefault="007256C7" w:rsidP="00510247">
            <w:pPr>
              <w:jc w:val="center"/>
              <w:rPr>
                <w:b/>
                <w:color w:val="FFFFFF" w:themeColor="background1"/>
                <w:sz w:val="18"/>
              </w:rPr>
            </w:pPr>
            <w:r w:rsidRPr="00F41265">
              <w:rPr>
                <w:b/>
                <w:color w:val="FFFFFF" w:themeColor="background1"/>
                <w:sz w:val="18"/>
              </w:rPr>
              <w:t>LB</w:t>
            </w:r>
          </w:p>
        </w:tc>
        <w:tc>
          <w:tcPr>
            <w:tcW w:w="850" w:type="dxa"/>
            <w:shd w:val="clear" w:color="auto" w:fill="548DD4" w:themeFill="text2" w:themeFillTint="99"/>
            <w:noWrap/>
            <w:vAlign w:val="center"/>
            <w:hideMark/>
          </w:tcPr>
          <w:p w14:paraId="51E6CDCE" w14:textId="5DEA0011" w:rsidR="007256C7" w:rsidRPr="00F41265" w:rsidRDefault="007256C7" w:rsidP="00510247">
            <w:pPr>
              <w:jc w:val="center"/>
              <w:rPr>
                <w:b/>
                <w:color w:val="FFFFFF" w:themeColor="background1"/>
                <w:sz w:val="18"/>
              </w:rPr>
            </w:pPr>
            <w:r w:rsidRPr="00F41265">
              <w:rPr>
                <w:b/>
                <w:color w:val="FFFFFF" w:themeColor="background1"/>
                <w:sz w:val="18"/>
              </w:rPr>
              <w:t>UB</w:t>
            </w:r>
          </w:p>
        </w:tc>
        <w:tc>
          <w:tcPr>
            <w:tcW w:w="752" w:type="dxa"/>
            <w:shd w:val="clear" w:color="auto" w:fill="548DD4" w:themeFill="text2" w:themeFillTint="99"/>
            <w:noWrap/>
            <w:vAlign w:val="center"/>
            <w:hideMark/>
          </w:tcPr>
          <w:p w14:paraId="1E7227A3" w14:textId="39C25F43" w:rsidR="007256C7" w:rsidRPr="00F41265" w:rsidRDefault="007256C7" w:rsidP="00510247">
            <w:pPr>
              <w:jc w:val="center"/>
              <w:rPr>
                <w:b/>
                <w:color w:val="FFFFFF" w:themeColor="background1"/>
                <w:sz w:val="18"/>
              </w:rPr>
            </w:pPr>
            <w:r w:rsidRPr="00F41265">
              <w:rPr>
                <w:b/>
                <w:color w:val="FFFFFF" w:themeColor="background1"/>
                <w:sz w:val="18"/>
              </w:rPr>
              <w:t>LB</w:t>
            </w:r>
          </w:p>
        </w:tc>
        <w:tc>
          <w:tcPr>
            <w:tcW w:w="837" w:type="dxa"/>
            <w:shd w:val="clear" w:color="auto" w:fill="548DD4" w:themeFill="text2" w:themeFillTint="99"/>
            <w:noWrap/>
            <w:vAlign w:val="center"/>
            <w:hideMark/>
          </w:tcPr>
          <w:p w14:paraId="1C675CDA" w14:textId="212399EF" w:rsidR="007256C7" w:rsidRPr="00F41265" w:rsidRDefault="007256C7" w:rsidP="00510247">
            <w:pPr>
              <w:jc w:val="center"/>
              <w:rPr>
                <w:b/>
                <w:color w:val="FFFFFF" w:themeColor="background1"/>
                <w:sz w:val="18"/>
              </w:rPr>
            </w:pPr>
            <w:r w:rsidRPr="00F41265">
              <w:rPr>
                <w:b/>
                <w:color w:val="FFFFFF" w:themeColor="background1"/>
                <w:sz w:val="18"/>
              </w:rPr>
              <w:t>UB</w:t>
            </w:r>
          </w:p>
        </w:tc>
        <w:tc>
          <w:tcPr>
            <w:tcW w:w="814" w:type="dxa"/>
            <w:shd w:val="clear" w:color="auto" w:fill="548DD4" w:themeFill="text2" w:themeFillTint="99"/>
            <w:noWrap/>
            <w:vAlign w:val="center"/>
            <w:hideMark/>
          </w:tcPr>
          <w:p w14:paraId="4461D95B" w14:textId="23103275" w:rsidR="007256C7" w:rsidRPr="00F41265" w:rsidRDefault="007256C7" w:rsidP="00510247">
            <w:pPr>
              <w:jc w:val="center"/>
              <w:rPr>
                <w:b/>
                <w:color w:val="FFFFFF" w:themeColor="background1"/>
                <w:sz w:val="18"/>
              </w:rPr>
            </w:pPr>
            <w:r w:rsidRPr="00F41265">
              <w:rPr>
                <w:b/>
                <w:color w:val="FFFFFF" w:themeColor="background1"/>
                <w:sz w:val="18"/>
              </w:rPr>
              <w:t>LB</w:t>
            </w:r>
          </w:p>
        </w:tc>
        <w:tc>
          <w:tcPr>
            <w:tcW w:w="881" w:type="dxa"/>
            <w:shd w:val="clear" w:color="auto" w:fill="548DD4" w:themeFill="text2" w:themeFillTint="99"/>
            <w:noWrap/>
            <w:vAlign w:val="center"/>
            <w:hideMark/>
          </w:tcPr>
          <w:p w14:paraId="78DC60CE" w14:textId="3F657F44" w:rsidR="007256C7" w:rsidRPr="00F41265" w:rsidRDefault="007256C7" w:rsidP="00510247">
            <w:pPr>
              <w:jc w:val="center"/>
              <w:rPr>
                <w:b/>
                <w:color w:val="FFFFFF" w:themeColor="background1"/>
                <w:sz w:val="18"/>
              </w:rPr>
            </w:pPr>
            <w:r w:rsidRPr="00F41265">
              <w:rPr>
                <w:b/>
                <w:color w:val="FFFFFF" w:themeColor="background1"/>
                <w:sz w:val="18"/>
              </w:rPr>
              <w:t>UB</w:t>
            </w:r>
          </w:p>
        </w:tc>
        <w:tc>
          <w:tcPr>
            <w:tcW w:w="836" w:type="dxa"/>
            <w:shd w:val="clear" w:color="auto" w:fill="548DD4" w:themeFill="text2" w:themeFillTint="99"/>
            <w:noWrap/>
            <w:vAlign w:val="center"/>
            <w:hideMark/>
          </w:tcPr>
          <w:p w14:paraId="397ABC7E" w14:textId="53F74499" w:rsidR="007256C7" w:rsidRPr="00F41265" w:rsidRDefault="007256C7" w:rsidP="00510247">
            <w:pPr>
              <w:jc w:val="center"/>
              <w:rPr>
                <w:b/>
                <w:color w:val="FFFFFF" w:themeColor="background1"/>
                <w:sz w:val="18"/>
              </w:rPr>
            </w:pPr>
            <w:r w:rsidRPr="00F41265">
              <w:rPr>
                <w:b/>
                <w:color w:val="FFFFFF" w:themeColor="background1"/>
                <w:sz w:val="18"/>
              </w:rPr>
              <w:t>LB</w:t>
            </w:r>
          </w:p>
        </w:tc>
        <w:tc>
          <w:tcPr>
            <w:tcW w:w="912" w:type="dxa"/>
            <w:shd w:val="clear" w:color="auto" w:fill="548DD4" w:themeFill="text2" w:themeFillTint="99"/>
            <w:noWrap/>
            <w:vAlign w:val="center"/>
            <w:hideMark/>
          </w:tcPr>
          <w:p w14:paraId="349DF8C7" w14:textId="22973A21" w:rsidR="007256C7" w:rsidRPr="00F41265" w:rsidRDefault="007256C7" w:rsidP="00510247">
            <w:pPr>
              <w:jc w:val="center"/>
              <w:rPr>
                <w:b/>
                <w:color w:val="FFFFFF" w:themeColor="background1"/>
                <w:sz w:val="18"/>
              </w:rPr>
            </w:pPr>
            <w:r w:rsidRPr="00F41265">
              <w:rPr>
                <w:b/>
                <w:color w:val="FFFFFF" w:themeColor="background1"/>
                <w:sz w:val="18"/>
              </w:rPr>
              <w:t>UB</w:t>
            </w:r>
          </w:p>
        </w:tc>
      </w:tr>
      <w:tr w:rsidR="001D5CA7" w:rsidRPr="00F41265" w14:paraId="1AB8D037" w14:textId="77777777" w:rsidTr="001D5CA7">
        <w:trPr>
          <w:trHeight w:val="300"/>
        </w:trPr>
        <w:tc>
          <w:tcPr>
            <w:tcW w:w="2315" w:type="dxa"/>
            <w:noWrap/>
            <w:hideMark/>
          </w:tcPr>
          <w:p w14:paraId="463489CB" w14:textId="7C96211F" w:rsidR="001D5CA7" w:rsidRPr="00F41265" w:rsidRDefault="001D5CA7" w:rsidP="001D5CA7">
            <w:pPr>
              <w:rPr>
                <w:sz w:val="18"/>
              </w:rPr>
            </w:pPr>
            <w:r w:rsidRPr="00F41265">
              <w:rPr>
                <w:sz w:val="18"/>
              </w:rPr>
              <w:t>Bacon, middle cut, rind on</w:t>
            </w:r>
          </w:p>
        </w:tc>
        <w:tc>
          <w:tcPr>
            <w:tcW w:w="817" w:type="dxa"/>
            <w:noWrap/>
            <w:hideMark/>
          </w:tcPr>
          <w:p w14:paraId="68970184" w14:textId="77777777" w:rsidR="001D5CA7" w:rsidRPr="00F41265" w:rsidRDefault="001D5CA7" w:rsidP="001D5CA7">
            <w:pPr>
              <w:tabs>
                <w:tab w:val="decimal" w:pos="171"/>
              </w:tabs>
              <w:rPr>
                <w:sz w:val="18"/>
              </w:rPr>
            </w:pPr>
            <w:r w:rsidRPr="00F41265">
              <w:rPr>
                <w:sz w:val="18"/>
              </w:rPr>
              <w:t>0.048</w:t>
            </w:r>
          </w:p>
        </w:tc>
        <w:tc>
          <w:tcPr>
            <w:tcW w:w="892" w:type="dxa"/>
            <w:noWrap/>
            <w:hideMark/>
          </w:tcPr>
          <w:p w14:paraId="04221DD1" w14:textId="77777777" w:rsidR="001D5CA7" w:rsidRPr="00F41265" w:rsidRDefault="001D5CA7" w:rsidP="001D5CA7">
            <w:pPr>
              <w:tabs>
                <w:tab w:val="decimal" w:pos="174"/>
              </w:tabs>
              <w:rPr>
                <w:sz w:val="18"/>
              </w:rPr>
            </w:pPr>
            <w:r w:rsidRPr="00F41265">
              <w:rPr>
                <w:sz w:val="18"/>
              </w:rPr>
              <w:t>0.064</w:t>
            </w:r>
          </w:p>
        </w:tc>
        <w:tc>
          <w:tcPr>
            <w:tcW w:w="769" w:type="dxa"/>
            <w:noWrap/>
            <w:hideMark/>
          </w:tcPr>
          <w:p w14:paraId="2BDE8DE1" w14:textId="77777777" w:rsidR="001D5CA7" w:rsidRPr="00F41265" w:rsidRDefault="001D5CA7" w:rsidP="001D5CA7">
            <w:pPr>
              <w:tabs>
                <w:tab w:val="decimal" w:pos="203"/>
              </w:tabs>
              <w:rPr>
                <w:sz w:val="18"/>
              </w:rPr>
            </w:pPr>
            <w:r w:rsidRPr="00F41265">
              <w:rPr>
                <w:sz w:val="18"/>
              </w:rPr>
              <w:t>0.45</w:t>
            </w:r>
          </w:p>
        </w:tc>
        <w:tc>
          <w:tcPr>
            <w:tcW w:w="840" w:type="dxa"/>
            <w:noWrap/>
            <w:hideMark/>
          </w:tcPr>
          <w:p w14:paraId="13F5B800" w14:textId="77777777" w:rsidR="001D5CA7" w:rsidRPr="00F41265" w:rsidRDefault="001D5CA7" w:rsidP="001D5CA7">
            <w:pPr>
              <w:tabs>
                <w:tab w:val="decimal" w:pos="186"/>
              </w:tabs>
              <w:rPr>
                <w:sz w:val="18"/>
              </w:rPr>
            </w:pPr>
            <w:r w:rsidRPr="00F41265">
              <w:rPr>
                <w:sz w:val="18"/>
              </w:rPr>
              <w:t>0.45</w:t>
            </w:r>
          </w:p>
        </w:tc>
        <w:tc>
          <w:tcPr>
            <w:tcW w:w="863" w:type="dxa"/>
            <w:noWrap/>
            <w:hideMark/>
          </w:tcPr>
          <w:p w14:paraId="54A08182" w14:textId="12FEC42A" w:rsidR="001D5CA7" w:rsidRPr="00F41265" w:rsidRDefault="001D5CA7" w:rsidP="001D5CA7">
            <w:pPr>
              <w:tabs>
                <w:tab w:val="decimal" w:pos="297"/>
              </w:tabs>
              <w:rPr>
                <w:sz w:val="18"/>
              </w:rPr>
            </w:pPr>
            <w:r w:rsidRPr="00F41265">
              <w:rPr>
                <w:sz w:val="18"/>
              </w:rPr>
              <w:t>0</w:t>
            </w:r>
          </w:p>
        </w:tc>
        <w:tc>
          <w:tcPr>
            <w:tcW w:w="959" w:type="dxa"/>
            <w:noWrap/>
            <w:hideMark/>
          </w:tcPr>
          <w:p w14:paraId="2C954A32" w14:textId="000C01A3" w:rsidR="001D5CA7" w:rsidRPr="00F41265" w:rsidRDefault="001D5CA7" w:rsidP="001D5CA7">
            <w:pPr>
              <w:tabs>
                <w:tab w:val="decimal" w:pos="162"/>
              </w:tabs>
              <w:rPr>
                <w:sz w:val="18"/>
              </w:rPr>
            </w:pPr>
            <w:r w:rsidRPr="00F41265">
              <w:rPr>
                <w:sz w:val="18"/>
              </w:rPr>
              <w:t>0.03</w:t>
            </w:r>
          </w:p>
        </w:tc>
        <w:tc>
          <w:tcPr>
            <w:tcW w:w="881" w:type="dxa"/>
            <w:noWrap/>
            <w:hideMark/>
          </w:tcPr>
          <w:p w14:paraId="764C1E34" w14:textId="3023E286" w:rsidR="001D5CA7" w:rsidRPr="00F41265" w:rsidRDefault="001D5CA7" w:rsidP="001D5CA7">
            <w:pPr>
              <w:tabs>
                <w:tab w:val="decimal" w:pos="192"/>
              </w:tabs>
              <w:rPr>
                <w:sz w:val="18"/>
              </w:rPr>
            </w:pPr>
            <w:r w:rsidRPr="00F41265">
              <w:rPr>
                <w:sz w:val="18"/>
              </w:rPr>
              <w:t>0</w:t>
            </w:r>
          </w:p>
        </w:tc>
        <w:tc>
          <w:tcPr>
            <w:tcW w:w="850" w:type="dxa"/>
            <w:noWrap/>
            <w:hideMark/>
          </w:tcPr>
          <w:p w14:paraId="612F9A03" w14:textId="3EA8C810" w:rsidR="001D5CA7" w:rsidRPr="00F41265" w:rsidRDefault="001D5CA7" w:rsidP="001D5CA7">
            <w:pPr>
              <w:tabs>
                <w:tab w:val="decimal" w:pos="278"/>
              </w:tabs>
              <w:rPr>
                <w:sz w:val="18"/>
              </w:rPr>
            </w:pPr>
            <w:r w:rsidRPr="00F41265">
              <w:rPr>
                <w:sz w:val="18"/>
              </w:rPr>
              <w:t>0.03</w:t>
            </w:r>
          </w:p>
        </w:tc>
        <w:tc>
          <w:tcPr>
            <w:tcW w:w="752" w:type="dxa"/>
            <w:noWrap/>
            <w:hideMark/>
          </w:tcPr>
          <w:p w14:paraId="7A345F4B" w14:textId="0FE6DB35" w:rsidR="001D5CA7" w:rsidRPr="00F41265" w:rsidRDefault="001D5CA7" w:rsidP="001D5CA7">
            <w:pPr>
              <w:tabs>
                <w:tab w:val="decimal" w:pos="180"/>
              </w:tabs>
              <w:rPr>
                <w:sz w:val="18"/>
              </w:rPr>
            </w:pPr>
            <w:r w:rsidRPr="00F41265">
              <w:rPr>
                <w:sz w:val="18"/>
              </w:rPr>
              <w:t>0</w:t>
            </w:r>
          </w:p>
        </w:tc>
        <w:tc>
          <w:tcPr>
            <w:tcW w:w="837" w:type="dxa"/>
            <w:noWrap/>
            <w:hideMark/>
          </w:tcPr>
          <w:p w14:paraId="4638CA44" w14:textId="55ABDF2E" w:rsidR="001D5CA7" w:rsidRPr="00F41265" w:rsidRDefault="001D5CA7" w:rsidP="001D5CA7">
            <w:pPr>
              <w:tabs>
                <w:tab w:val="decimal" w:pos="274"/>
              </w:tabs>
              <w:rPr>
                <w:sz w:val="18"/>
              </w:rPr>
            </w:pPr>
            <w:r w:rsidRPr="00F41265">
              <w:rPr>
                <w:sz w:val="18"/>
              </w:rPr>
              <w:t>0.17</w:t>
            </w:r>
          </w:p>
        </w:tc>
        <w:tc>
          <w:tcPr>
            <w:tcW w:w="814" w:type="dxa"/>
            <w:noWrap/>
            <w:hideMark/>
          </w:tcPr>
          <w:p w14:paraId="0BB45C83" w14:textId="2E207F37" w:rsidR="001D5CA7" w:rsidRPr="00F41265" w:rsidRDefault="001D5CA7" w:rsidP="001D5CA7">
            <w:pPr>
              <w:tabs>
                <w:tab w:val="decimal" w:pos="219"/>
              </w:tabs>
              <w:rPr>
                <w:sz w:val="18"/>
              </w:rPr>
            </w:pPr>
            <w:r w:rsidRPr="00F41265">
              <w:rPr>
                <w:sz w:val="18"/>
              </w:rPr>
              <w:t>0</w:t>
            </w:r>
          </w:p>
        </w:tc>
        <w:tc>
          <w:tcPr>
            <w:tcW w:w="881" w:type="dxa"/>
            <w:noWrap/>
            <w:hideMark/>
          </w:tcPr>
          <w:p w14:paraId="214DBDD9" w14:textId="099A7B0F" w:rsidR="001D5CA7" w:rsidRPr="00F41265" w:rsidRDefault="001D5CA7" w:rsidP="001D5CA7">
            <w:pPr>
              <w:tabs>
                <w:tab w:val="decimal" w:pos="315"/>
              </w:tabs>
              <w:rPr>
                <w:sz w:val="18"/>
              </w:rPr>
            </w:pPr>
            <w:r w:rsidRPr="00F41265">
              <w:rPr>
                <w:sz w:val="18"/>
              </w:rPr>
              <w:t>0.03</w:t>
            </w:r>
          </w:p>
        </w:tc>
        <w:tc>
          <w:tcPr>
            <w:tcW w:w="836" w:type="dxa"/>
            <w:noWrap/>
            <w:hideMark/>
          </w:tcPr>
          <w:p w14:paraId="3E78E069" w14:textId="77777777" w:rsidR="001D5CA7" w:rsidRPr="00F41265" w:rsidRDefault="001D5CA7" w:rsidP="001D5CA7">
            <w:pPr>
              <w:tabs>
                <w:tab w:val="decimal" w:pos="181"/>
              </w:tabs>
              <w:rPr>
                <w:sz w:val="18"/>
              </w:rPr>
            </w:pPr>
            <w:r w:rsidRPr="00F41265">
              <w:rPr>
                <w:sz w:val="18"/>
              </w:rPr>
              <w:t>0.12</w:t>
            </w:r>
          </w:p>
        </w:tc>
        <w:tc>
          <w:tcPr>
            <w:tcW w:w="912" w:type="dxa"/>
            <w:noWrap/>
            <w:hideMark/>
          </w:tcPr>
          <w:p w14:paraId="3E45E6EC" w14:textId="24AC2F0F" w:rsidR="001D5CA7" w:rsidRPr="00F41265" w:rsidRDefault="001D5CA7" w:rsidP="001D5CA7">
            <w:pPr>
              <w:tabs>
                <w:tab w:val="decimal" w:pos="339"/>
              </w:tabs>
              <w:rPr>
                <w:sz w:val="18"/>
              </w:rPr>
            </w:pPr>
            <w:r w:rsidRPr="00F41265">
              <w:rPr>
                <w:sz w:val="18"/>
              </w:rPr>
              <w:t>0.14</w:t>
            </w:r>
          </w:p>
        </w:tc>
      </w:tr>
      <w:tr w:rsidR="001D5CA7" w:rsidRPr="00F41265" w14:paraId="55E2D682" w14:textId="77777777" w:rsidTr="001D5CA7">
        <w:trPr>
          <w:trHeight w:val="300"/>
        </w:trPr>
        <w:tc>
          <w:tcPr>
            <w:tcW w:w="2315" w:type="dxa"/>
            <w:noWrap/>
            <w:hideMark/>
          </w:tcPr>
          <w:p w14:paraId="3F1897B6" w14:textId="51B84141" w:rsidR="001D5CA7" w:rsidRPr="00F41265" w:rsidRDefault="001D5CA7" w:rsidP="001D5CA7">
            <w:pPr>
              <w:rPr>
                <w:sz w:val="18"/>
              </w:rPr>
            </w:pPr>
            <w:r w:rsidRPr="00F41265">
              <w:rPr>
                <w:sz w:val="18"/>
              </w:rPr>
              <w:t>Baked beans in tomato sauce</w:t>
            </w:r>
          </w:p>
        </w:tc>
        <w:tc>
          <w:tcPr>
            <w:tcW w:w="817" w:type="dxa"/>
            <w:noWrap/>
            <w:hideMark/>
          </w:tcPr>
          <w:p w14:paraId="2D80F0C4" w14:textId="77777777" w:rsidR="001D5CA7" w:rsidRPr="00F41265" w:rsidRDefault="001D5CA7" w:rsidP="001D5CA7">
            <w:pPr>
              <w:tabs>
                <w:tab w:val="decimal" w:pos="171"/>
              </w:tabs>
              <w:rPr>
                <w:sz w:val="18"/>
              </w:rPr>
            </w:pPr>
            <w:r w:rsidRPr="00F41265">
              <w:rPr>
                <w:sz w:val="18"/>
              </w:rPr>
              <w:t>0</w:t>
            </w:r>
          </w:p>
        </w:tc>
        <w:tc>
          <w:tcPr>
            <w:tcW w:w="892" w:type="dxa"/>
            <w:noWrap/>
            <w:hideMark/>
          </w:tcPr>
          <w:p w14:paraId="46A16C44"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39C3371C" w14:textId="77777777" w:rsidR="001D5CA7" w:rsidRPr="00F41265" w:rsidRDefault="001D5CA7" w:rsidP="001D5CA7">
            <w:pPr>
              <w:tabs>
                <w:tab w:val="decimal" w:pos="203"/>
              </w:tabs>
              <w:rPr>
                <w:sz w:val="18"/>
              </w:rPr>
            </w:pPr>
            <w:r w:rsidRPr="00F41265">
              <w:rPr>
                <w:sz w:val="18"/>
              </w:rPr>
              <w:t>0</w:t>
            </w:r>
          </w:p>
        </w:tc>
        <w:tc>
          <w:tcPr>
            <w:tcW w:w="840" w:type="dxa"/>
            <w:noWrap/>
            <w:hideMark/>
          </w:tcPr>
          <w:p w14:paraId="1125EED0"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7475988" w14:textId="1DF87336" w:rsidR="001D5CA7" w:rsidRPr="00F41265" w:rsidRDefault="001D5CA7" w:rsidP="001D5CA7">
            <w:pPr>
              <w:tabs>
                <w:tab w:val="decimal" w:pos="297"/>
              </w:tabs>
              <w:rPr>
                <w:sz w:val="18"/>
              </w:rPr>
            </w:pPr>
            <w:r w:rsidRPr="00F41265">
              <w:rPr>
                <w:sz w:val="18"/>
              </w:rPr>
              <w:t>0</w:t>
            </w:r>
          </w:p>
        </w:tc>
        <w:tc>
          <w:tcPr>
            <w:tcW w:w="959" w:type="dxa"/>
            <w:noWrap/>
            <w:hideMark/>
          </w:tcPr>
          <w:p w14:paraId="0742AA8D" w14:textId="4C8AF3EE" w:rsidR="001D5CA7" w:rsidRPr="00F41265" w:rsidRDefault="001D5CA7" w:rsidP="001D5CA7">
            <w:pPr>
              <w:tabs>
                <w:tab w:val="decimal" w:pos="162"/>
              </w:tabs>
              <w:rPr>
                <w:sz w:val="18"/>
              </w:rPr>
            </w:pPr>
            <w:r w:rsidRPr="00F41265">
              <w:rPr>
                <w:sz w:val="18"/>
              </w:rPr>
              <w:t>0.03</w:t>
            </w:r>
          </w:p>
        </w:tc>
        <w:tc>
          <w:tcPr>
            <w:tcW w:w="881" w:type="dxa"/>
            <w:noWrap/>
            <w:hideMark/>
          </w:tcPr>
          <w:p w14:paraId="2395852B" w14:textId="371A5BA7" w:rsidR="001D5CA7" w:rsidRPr="00F41265" w:rsidRDefault="001D5CA7" w:rsidP="001D5CA7">
            <w:pPr>
              <w:tabs>
                <w:tab w:val="decimal" w:pos="192"/>
              </w:tabs>
              <w:rPr>
                <w:sz w:val="18"/>
              </w:rPr>
            </w:pPr>
            <w:r w:rsidRPr="00F41265">
              <w:rPr>
                <w:sz w:val="18"/>
              </w:rPr>
              <w:t>0</w:t>
            </w:r>
          </w:p>
        </w:tc>
        <w:tc>
          <w:tcPr>
            <w:tcW w:w="850" w:type="dxa"/>
            <w:noWrap/>
            <w:hideMark/>
          </w:tcPr>
          <w:p w14:paraId="3A2280F6" w14:textId="3617137C" w:rsidR="001D5CA7" w:rsidRPr="00F41265" w:rsidRDefault="001D5CA7" w:rsidP="001D5CA7">
            <w:pPr>
              <w:tabs>
                <w:tab w:val="decimal" w:pos="278"/>
              </w:tabs>
              <w:rPr>
                <w:sz w:val="18"/>
              </w:rPr>
            </w:pPr>
            <w:r w:rsidRPr="00F41265">
              <w:rPr>
                <w:sz w:val="18"/>
              </w:rPr>
              <w:t>0.03</w:t>
            </w:r>
          </w:p>
        </w:tc>
        <w:tc>
          <w:tcPr>
            <w:tcW w:w="752" w:type="dxa"/>
            <w:noWrap/>
            <w:hideMark/>
          </w:tcPr>
          <w:p w14:paraId="58BA3C00" w14:textId="676D7786" w:rsidR="001D5CA7" w:rsidRPr="00F41265" w:rsidRDefault="001D5CA7" w:rsidP="001D5CA7">
            <w:pPr>
              <w:tabs>
                <w:tab w:val="decimal" w:pos="180"/>
              </w:tabs>
              <w:rPr>
                <w:sz w:val="18"/>
              </w:rPr>
            </w:pPr>
            <w:r w:rsidRPr="00F41265">
              <w:rPr>
                <w:sz w:val="18"/>
              </w:rPr>
              <w:t>0</w:t>
            </w:r>
          </w:p>
        </w:tc>
        <w:tc>
          <w:tcPr>
            <w:tcW w:w="837" w:type="dxa"/>
            <w:noWrap/>
            <w:hideMark/>
          </w:tcPr>
          <w:p w14:paraId="7B9CB5A5" w14:textId="2A18AF64" w:rsidR="001D5CA7" w:rsidRPr="00F41265" w:rsidRDefault="001D5CA7" w:rsidP="001D5CA7">
            <w:pPr>
              <w:tabs>
                <w:tab w:val="decimal" w:pos="274"/>
              </w:tabs>
              <w:rPr>
                <w:sz w:val="18"/>
              </w:rPr>
            </w:pPr>
            <w:r w:rsidRPr="00F41265">
              <w:rPr>
                <w:sz w:val="18"/>
              </w:rPr>
              <w:t>0.17</w:t>
            </w:r>
          </w:p>
        </w:tc>
        <w:tc>
          <w:tcPr>
            <w:tcW w:w="814" w:type="dxa"/>
            <w:noWrap/>
            <w:hideMark/>
          </w:tcPr>
          <w:p w14:paraId="45F17F7D" w14:textId="04FFA320" w:rsidR="001D5CA7" w:rsidRPr="00F41265" w:rsidRDefault="001D5CA7" w:rsidP="001D5CA7">
            <w:pPr>
              <w:tabs>
                <w:tab w:val="decimal" w:pos="219"/>
              </w:tabs>
              <w:rPr>
                <w:sz w:val="18"/>
              </w:rPr>
            </w:pPr>
            <w:r w:rsidRPr="00F41265">
              <w:rPr>
                <w:sz w:val="18"/>
              </w:rPr>
              <w:t>0</w:t>
            </w:r>
          </w:p>
        </w:tc>
        <w:tc>
          <w:tcPr>
            <w:tcW w:w="881" w:type="dxa"/>
            <w:noWrap/>
            <w:hideMark/>
          </w:tcPr>
          <w:p w14:paraId="5CB4C4B0" w14:textId="4E4575C3" w:rsidR="001D5CA7" w:rsidRPr="00F41265" w:rsidRDefault="001D5CA7" w:rsidP="001D5CA7">
            <w:pPr>
              <w:tabs>
                <w:tab w:val="decimal" w:pos="315"/>
              </w:tabs>
              <w:rPr>
                <w:sz w:val="18"/>
              </w:rPr>
            </w:pPr>
            <w:r w:rsidRPr="00F41265">
              <w:rPr>
                <w:sz w:val="18"/>
              </w:rPr>
              <w:t>0.03</w:t>
            </w:r>
          </w:p>
        </w:tc>
        <w:tc>
          <w:tcPr>
            <w:tcW w:w="836" w:type="dxa"/>
            <w:noWrap/>
            <w:hideMark/>
          </w:tcPr>
          <w:p w14:paraId="1DEA6B75" w14:textId="77777777" w:rsidR="001D5CA7" w:rsidRPr="00F41265" w:rsidRDefault="001D5CA7" w:rsidP="001D5CA7">
            <w:pPr>
              <w:tabs>
                <w:tab w:val="decimal" w:pos="181"/>
              </w:tabs>
              <w:rPr>
                <w:sz w:val="18"/>
              </w:rPr>
            </w:pPr>
            <w:r w:rsidRPr="00F41265">
              <w:rPr>
                <w:sz w:val="18"/>
              </w:rPr>
              <w:t>0.08</w:t>
            </w:r>
          </w:p>
        </w:tc>
        <w:tc>
          <w:tcPr>
            <w:tcW w:w="912" w:type="dxa"/>
            <w:noWrap/>
            <w:hideMark/>
          </w:tcPr>
          <w:p w14:paraId="452920F9" w14:textId="218A4CFD" w:rsidR="001D5CA7" w:rsidRPr="00F41265" w:rsidRDefault="001D5CA7" w:rsidP="001D5CA7">
            <w:pPr>
              <w:tabs>
                <w:tab w:val="decimal" w:pos="339"/>
              </w:tabs>
              <w:rPr>
                <w:sz w:val="18"/>
              </w:rPr>
            </w:pPr>
            <w:r w:rsidRPr="00F41265">
              <w:rPr>
                <w:sz w:val="18"/>
              </w:rPr>
              <w:t>0.08</w:t>
            </w:r>
          </w:p>
        </w:tc>
      </w:tr>
      <w:tr w:rsidR="001D5CA7" w:rsidRPr="00F41265" w14:paraId="5C0C98A9" w14:textId="77777777" w:rsidTr="001D5CA7">
        <w:trPr>
          <w:trHeight w:val="300"/>
        </w:trPr>
        <w:tc>
          <w:tcPr>
            <w:tcW w:w="2315" w:type="dxa"/>
            <w:noWrap/>
            <w:hideMark/>
          </w:tcPr>
          <w:p w14:paraId="7A4C2233" w14:textId="1A0A8B2F" w:rsidR="001D5CA7" w:rsidRPr="00F41265" w:rsidRDefault="001D5CA7" w:rsidP="001D5CA7">
            <w:pPr>
              <w:rPr>
                <w:sz w:val="18"/>
              </w:rPr>
            </w:pPr>
            <w:r w:rsidRPr="00F41265">
              <w:rPr>
                <w:sz w:val="18"/>
              </w:rPr>
              <w:t>Beef mince and meat patties</w:t>
            </w:r>
          </w:p>
        </w:tc>
        <w:tc>
          <w:tcPr>
            <w:tcW w:w="817" w:type="dxa"/>
            <w:noWrap/>
            <w:hideMark/>
          </w:tcPr>
          <w:p w14:paraId="55C8EAB9" w14:textId="77777777" w:rsidR="001D5CA7" w:rsidRPr="00F41265" w:rsidRDefault="001D5CA7" w:rsidP="001D5CA7">
            <w:pPr>
              <w:tabs>
                <w:tab w:val="decimal" w:pos="171"/>
              </w:tabs>
              <w:rPr>
                <w:sz w:val="18"/>
              </w:rPr>
            </w:pPr>
            <w:r w:rsidRPr="00F41265">
              <w:rPr>
                <w:sz w:val="18"/>
              </w:rPr>
              <w:t>0</w:t>
            </w:r>
          </w:p>
        </w:tc>
        <w:tc>
          <w:tcPr>
            <w:tcW w:w="892" w:type="dxa"/>
            <w:noWrap/>
            <w:hideMark/>
          </w:tcPr>
          <w:p w14:paraId="17E1A023"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45C92BE4" w14:textId="77777777" w:rsidR="001D5CA7" w:rsidRPr="00F41265" w:rsidRDefault="001D5CA7" w:rsidP="001D5CA7">
            <w:pPr>
              <w:tabs>
                <w:tab w:val="decimal" w:pos="203"/>
              </w:tabs>
              <w:rPr>
                <w:sz w:val="18"/>
              </w:rPr>
            </w:pPr>
            <w:r w:rsidRPr="00F41265">
              <w:rPr>
                <w:sz w:val="18"/>
              </w:rPr>
              <w:t>0</w:t>
            </w:r>
          </w:p>
        </w:tc>
        <w:tc>
          <w:tcPr>
            <w:tcW w:w="840" w:type="dxa"/>
            <w:noWrap/>
            <w:hideMark/>
          </w:tcPr>
          <w:p w14:paraId="51A5A71D"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5B08E2D8" w14:textId="2AF578F7" w:rsidR="001D5CA7" w:rsidRPr="00F41265" w:rsidRDefault="001D5CA7" w:rsidP="001D5CA7">
            <w:pPr>
              <w:tabs>
                <w:tab w:val="decimal" w:pos="297"/>
              </w:tabs>
              <w:rPr>
                <w:sz w:val="18"/>
              </w:rPr>
            </w:pPr>
            <w:r w:rsidRPr="00F41265">
              <w:rPr>
                <w:sz w:val="18"/>
              </w:rPr>
              <w:t>0</w:t>
            </w:r>
          </w:p>
        </w:tc>
        <w:tc>
          <w:tcPr>
            <w:tcW w:w="959" w:type="dxa"/>
            <w:noWrap/>
            <w:hideMark/>
          </w:tcPr>
          <w:p w14:paraId="7EF3541A" w14:textId="5D086EBD" w:rsidR="001D5CA7" w:rsidRPr="00F41265" w:rsidRDefault="001D5CA7" w:rsidP="001D5CA7">
            <w:pPr>
              <w:tabs>
                <w:tab w:val="decimal" w:pos="162"/>
              </w:tabs>
              <w:rPr>
                <w:sz w:val="18"/>
              </w:rPr>
            </w:pPr>
            <w:r w:rsidRPr="00F41265">
              <w:rPr>
                <w:sz w:val="18"/>
              </w:rPr>
              <w:t>0.03</w:t>
            </w:r>
          </w:p>
        </w:tc>
        <w:tc>
          <w:tcPr>
            <w:tcW w:w="881" w:type="dxa"/>
            <w:noWrap/>
            <w:hideMark/>
          </w:tcPr>
          <w:p w14:paraId="57EE6F44" w14:textId="4C358C9B" w:rsidR="001D5CA7" w:rsidRPr="00F41265" w:rsidRDefault="001D5CA7" w:rsidP="001D5CA7">
            <w:pPr>
              <w:tabs>
                <w:tab w:val="decimal" w:pos="192"/>
              </w:tabs>
              <w:rPr>
                <w:sz w:val="18"/>
              </w:rPr>
            </w:pPr>
            <w:r w:rsidRPr="00F41265">
              <w:rPr>
                <w:sz w:val="18"/>
              </w:rPr>
              <w:t>0</w:t>
            </w:r>
          </w:p>
        </w:tc>
        <w:tc>
          <w:tcPr>
            <w:tcW w:w="850" w:type="dxa"/>
            <w:noWrap/>
            <w:hideMark/>
          </w:tcPr>
          <w:p w14:paraId="712F6D46" w14:textId="23843F60" w:rsidR="001D5CA7" w:rsidRPr="00F41265" w:rsidRDefault="001D5CA7" w:rsidP="001D5CA7">
            <w:pPr>
              <w:tabs>
                <w:tab w:val="decimal" w:pos="278"/>
              </w:tabs>
              <w:rPr>
                <w:sz w:val="18"/>
              </w:rPr>
            </w:pPr>
            <w:r w:rsidRPr="00F41265">
              <w:rPr>
                <w:sz w:val="18"/>
              </w:rPr>
              <w:t>0.03</w:t>
            </w:r>
          </w:p>
        </w:tc>
        <w:tc>
          <w:tcPr>
            <w:tcW w:w="752" w:type="dxa"/>
            <w:noWrap/>
            <w:hideMark/>
          </w:tcPr>
          <w:p w14:paraId="43801402" w14:textId="6DD324EE" w:rsidR="001D5CA7" w:rsidRPr="00F41265" w:rsidRDefault="001D5CA7" w:rsidP="001D5CA7">
            <w:pPr>
              <w:tabs>
                <w:tab w:val="decimal" w:pos="180"/>
              </w:tabs>
              <w:rPr>
                <w:sz w:val="18"/>
              </w:rPr>
            </w:pPr>
            <w:r w:rsidRPr="00F41265">
              <w:rPr>
                <w:sz w:val="18"/>
              </w:rPr>
              <w:t>0</w:t>
            </w:r>
          </w:p>
        </w:tc>
        <w:tc>
          <w:tcPr>
            <w:tcW w:w="837" w:type="dxa"/>
            <w:noWrap/>
            <w:hideMark/>
          </w:tcPr>
          <w:p w14:paraId="238C7B0D" w14:textId="28CB06CA" w:rsidR="001D5CA7" w:rsidRPr="00F41265" w:rsidRDefault="001D5CA7" w:rsidP="001D5CA7">
            <w:pPr>
              <w:tabs>
                <w:tab w:val="decimal" w:pos="274"/>
              </w:tabs>
              <w:rPr>
                <w:sz w:val="18"/>
              </w:rPr>
            </w:pPr>
            <w:r w:rsidRPr="00F41265">
              <w:rPr>
                <w:sz w:val="18"/>
              </w:rPr>
              <w:t>0.17</w:t>
            </w:r>
          </w:p>
        </w:tc>
        <w:tc>
          <w:tcPr>
            <w:tcW w:w="814" w:type="dxa"/>
            <w:noWrap/>
            <w:hideMark/>
          </w:tcPr>
          <w:p w14:paraId="5F5971E5" w14:textId="420A8918" w:rsidR="001D5CA7" w:rsidRPr="00F41265" w:rsidRDefault="001D5CA7" w:rsidP="001D5CA7">
            <w:pPr>
              <w:tabs>
                <w:tab w:val="decimal" w:pos="219"/>
              </w:tabs>
              <w:rPr>
                <w:sz w:val="18"/>
              </w:rPr>
            </w:pPr>
            <w:r w:rsidRPr="00F41265">
              <w:rPr>
                <w:sz w:val="18"/>
              </w:rPr>
              <w:t>0.02</w:t>
            </w:r>
          </w:p>
        </w:tc>
        <w:tc>
          <w:tcPr>
            <w:tcW w:w="881" w:type="dxa"/>
            <w:noWrap/>
            <w:hideMark/>
          </w:tcPr>
          <w:p w14:paraId="057345AC" w14:textId="39F9548B" w:rsidR="001D5CA7" w:rsidRPr="00F41265" w:rsidRDefault="001D5CA7" w:rsidP="001D5CA7">
            <w:pPr>
              <w:tabs>
                <w:tab w:val="decimal" w:pos="315"/>
              </w:tabs>
              <w:rPr>
                <w:sz w:val="18"/>
              </w:rPr>
            </w:pPr>
            <w:r w:rsidRPr="00F41265">
              <w:rPr>
                <w:sz w:val="18"/>
              </w:rPr>
              <w:t>0.035</w:t>
            </w:r>
          </w:p>
        </w:tc>
        <w:tc>
          <w:tcPr>
            <w:tcW w:w="836" w:type="dxa"/>
            <w:noWrap/>
            <w:hideMark/>
          </w:tcPr>
          <w:p w14:paraId="3244850B" w14:textId="77777777" w:rsidR="001D5CA7" w:rsidRPr="00F41265" w:rsidRDefault="001D5CA7" w:rsidP="001D5CA7">
            <w:pPr>
              <w:tabs>
                <w:tab w:val="decimal" w:pos="181"/>
              </w:tabs>
              <w:rPr>
                <w:sz w:val="18"/>
              </w:rPr>
            </w:pPr>
            <w:r w:rsidRPr="00F41265">
              <w:rPr>
                <w:sz w:val="18"/>
              </w:rPr>
              <w:t>0.075</w:t>
            </w:r>
          </w:p>
        </w:tc>
        <w:tc>
          <w:tcPr>
            <w:tcW w:w="912" w:type="dxa"/>
            <w:noWrap/>
            <w:hideMark/>
          </w:tcPr>
          <w:p w14:paraId="09B0BB42" w14:textId="61F54951" w:rsidR="001D5CA7" w:rsidRPr="00F41265" w:rsidRDefault="001D5CA7" w:rsidP="001D5CA7">
            <w:pPr>
              <w:tabs>
                <w:tab w:val="decimal" w:pos="339"/>
              </w:tabs>
              <w:rPr>
                <w:sz w:val="18"/>
              </w:rPr>
            </w:pPr>
            <w:r w:rsidRPr="00F41265">
              <w:rPr>
                <w:sz w:val="18"/>
              </w:rPr>
              <w:t>0.09</w:t>
            </w:r>
          </w:p>
        </w:tc>
      </w:tr>
      <w:tr w:rsidR="001D5CA7" w:rsidRPr="00F41265" w14:paraId="23080366" w14:textId="77777777" w:rsidTr="001D5CA7">
        <w:trPr>
          <w:trHeight w:val="300"/>
        </w:trPr>
        <w:tc>
          <w:tcPr>
            <w:tcW w:w="2315" w:type="dxa"/>
            <w:noWrap/>
            <w:hideMark/>
          </w:tcPr>
          <w:p w14:paraId="6A496262" w14:textId="5E439699" w:rsidR="001D5CA7" w:rsidRPr="00F41265" w:rsidRDefault="001D5CA7" w:rsidP="001D5CA7">
            <w:pPr>
              <w:rPr>
                <w:sz w:val="18"/>
              </w:rPr>
            </w:pPr>
            <w:r w:rsidRPr="00F41265">
              <w:rPr>
                <w:sz w:val="18"/>
              </w:rPr>
              <w:t>Beef, steak, untrimmed</w:t>
            </w:r>
          </w:p>
        </w:tc>
        <w:tc>
          <w:tcPr>
            <w:tcW w:w="817" w:type="dxa"/>
            <w:noWrap/>
            <w:hideMark/>
          </w:tcPr>
          <w:p w14:paraId="1C504563" w14:textId="77777777" w:rsidR="001D5CA7" w:rsidRPr="00F41265" w:rsidRDefault="001D5CA7" w:rsidP="001D5CA7">
            <w:pPr>
              <w:tabs>
                <w:tab w:val="decimal" w:pos="171"/>
              </w:tabs>
              <w:rPr>
                <w:sz w:val="18"/>
              </w:rPr>
            </w:pPr>
            <w:r w:rsidRPr="00F41265">
              <w:rPr>
                <w:sz w:val="18"/>
              </w:rPr>
              <w:t>0</w:t>
            </w:r>
          </w:p>
        </w:tc>
        <w:tc>
          <w:tcPr>
            <w:tcW w:w="892" w:type="dxa"/>
            <w:noWrap/>
            <w:hideMark/>
          </w:tcPr>
          <w:p w14:paraId="4E829D23"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03D32E12" w14:textId="77777777" w:rsidR="001D5CA7" w:rsidRPr="00F41265" w:rsidRDefault="001D5CA7" w:rsidP="001D5CA7">
            <w:pPr>
              <w:tabs>
                <w:tab w:val="decimal" w:pos="203"/>
              </w:tabs>
              <w:rPr>
                <w:sz w:val="18"/>
              </w:rPr>
            </w:pPr>
            <w:r w:rsidRPr="00F41265">
              <w:rPr>
                <w:sz w:val="18"/>
              </w:rPr>
              <w:t>0</w:t>
            </w:r>
          </w:p>
        </w:tc>
        <w:tc>
          <w:tcPr>
            <w:tcW w:w="840" w:type="dxa"/>
            <w:noWrap/>
            <w:hideMark/>
          </w:tcPr>
          <w:p w14:paraId="579B20A9"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540CF1B" w14:textId="6EF81D12" w:rsidR="001D5CA7" w:rsidRPr="00F41265" w:rsidRDefault="001D5CA7" w:rsidP="001D5CA7">
            <w:pPr>
              <w:tabs>
                <w:tab w:val="decimal" w:pos="297"/>
              </w:tabs>
              <w:rPr>
                <w:sz w:val="18"/>
              </w:rPr>
            </w:pPr>
            <w:r w:rsidRPr="00F41265">
              <w:rPr>
                <w:sz w:val="18"/>
              </w:rPr>
              <w:t>0</w:t>
            </w:r>
          </w:p>
        </w:tc>
        <w:tc>
          <w:tcPr>
            <w:tcW w:w="959" w:type="dxa"/>
            <w:noWrap/>
            <w:hideMark/>
          </w:tcPr>
          <w:p w14:paraId="5256253C" w14:textId="347565E0" w:rsidR="001D5CA7" w:rsidRPr="00F41265" w:rsidRDefault="001D5CA7" w:rsidP="001D5CA7">
            <w:pPr>
              <w:tabs>
                <w:tab w:val="decimal" w:pos="162"/>
              </w:tabs>
              <w:rPr>
                <w:sz w:val="18"/>
              </w:rPr>
            </w:pPr>
            <w:r w:rsidRPr="00F41265">
              <w:rPr>
                <w:sz w:val="18"/>
              </w:rPr>
              <w:t>0.03</w:t>
            </w:r>
          </w:p>
        </w:tc>
        <w:tc>
          <w:tcPr>
            <w:tcW w:w="881" w:type="dxa"/>
            <w:noWrap/>
            <w:hideMark/>
          </w:tcPr>
          <w:p w14:paraId="4DDF5453" w14:textId="048FC9B1" w:rsidR="001D5CA7" w:rsidRPr="00F41265" w:rsidRDefault="001D5CA7" w:rsidP="001D5CA7">
            <w:pPr>
              <w:tabs>
                <w:tab w:val="decimal" w:pos="192"/>
              </w:tabs>
              <w:rPr>
                <w:sz w:val="18"/>
              </w:rPr>
            </w:pPr>
            <w:r w:rsidRPr="00F41265">
              <w:rPr>
                <w:sz w:val="18"/>
              </w:rPr>
              <w:t>0</w:t>
            </w:r>
          </w:p>
        </w:tc>
        <w:tc>
          <w:tcPr>
            <w:tcW w:w="850" w:type="dxa"/>
            <w:noWrap/>
            <w:hideMark/>
          </w:tcPr>
          <w:p w14:paraId="0BB2D2B7" w14:textId="7E9D24CA" w:rsidR="001D5CA7" w:rsidRPr="00F41265" w:rsidRDefault="001D5CA7" w:rsidP="001D5CA7">
            <w:pPr>
              <w:tabs>
                <w:tab w:val="decimal" w:pos="278"/>
              </w:tabs>
              <w:rPr>
                <w:sz w:val="18"/>
              </w:rPr>
            </w:pPr>
            <w:r w:rsidRPr="00F41265">
              <w:rPr>
                <w:sz w:val="18"/>
              </w:rPr>
              <w:t>0.03</w:t>
            </w:r>
          </w:p>
        </w:tc>
        <w:tc>
          <w:tcPr>
            <w:tcW w:w="752" w:type="dxa"/>
            <w:noWrap/>
            <w:hideMark/>
          </w:tcPr>
          <w:p w14:paraId="664A72CC" w14:textId="41E51B46" w:rsidR="001D5CA7" w:rsidRPr="00F41265" w:rsidRDefault="001D5CA7" w:rsidP="001D5CA7">
            <w:pPr>
              <w:tabs>
                <w:tab w:val="decimal" w:pos="180"/>
              </w:tabs>
              <w:rPr>
                <w:sz w:val="18"/>
              </w:rPr>
            </w:pPr>
            <w:r w:rsidRPr="00F41265">
              <w:rPr>
                <w:sz w:val="18"/>
              </w:rPr>
              <w:t>0</w:t>
            </w:r>
          </w:p>
        </w:tc>
        <w:tc>
          <w:tcPr>
            <w:tcW w:w="837" w:type="dxa"/>
            <w:noWrap/>
            <w:hideMark/>
          </w:tcPr>
          <w:p w14:paraId="5122DE6A" w14:textId="6D367A4D" w:rsidR="001D5CA7" w:rsidRPr="00F41265" w:rsidRDefault="001D5CA7" w:rsidP="001D5CA7">
            <w:pPr>
              <w:tabs>
                <w:tab w:val="decimal" w:pos="274"/>
              </w:tabs>
              <w:rPr>
                <w:sz w:val="18"/>
              </w:rPr>
            </w:pPr>
            <w:r w:rsidRPr="00F41265">
              <w:rPr>
                <w:sz w:val="18"/>
              </w:rPr>
              <w:t>0.17</w:t>
            </w:r>
          </w:p>
        </w:tc>
        <w:tc>
          <w:tcPr>
            <w:tcW w:w="814" w:type="dxa"/>
            <w:noWrap/>
            <w:hideMark/>
          </w:tcPr>
          <w:p w14:paraId="41BB6E56" w14:textId="3997C2ED" w:rsidR="001D5CA7" w:rsidRPr="00F41265" w:rsidRDefault="001D5CA7" w:rsidP="001D5CA7">
            <w:pPr>
              <w:tabs>
                <w:tab w:val="decimal" w:pos="219"/>
              </w:tabs>
              <w:rPr>
                <w:sz w:val="18"/>
              </w:rPr>
            </w:pPr>
            <w:r w:rsidRPr="00F41265">
              <w:rPr>
                <w:sz w:val="18"/>
              </w:rPr>
              <w:t>2.4</w:t>
            </w:r>
          </w:p>
        </w:tc>
        <w:tc>
          <w:tcPr>
            <w:tcW w:w="881" w:type="dxa"/>
            <w:noWrap/>
            <w:hideMark/>
          </w:tcPr>
          <w:p w14:paraId="4E84AD50" w14:textId="2606B0FF" w:rsidR="001D5CA7" w:rsidRPr="00F41265" w:rsidRDefault="001D5CA7" w:rsidP="001D5CA7">
            <w:pPr>
              <w:tabs>
                <w:tab w:val="decimal" w:pos="315"/>
              </w:tabs>
              <w:rPr>
                <w:sz w:val="18"/>
              </w:rPr>
            </w:pPr>
            <w:r w:rsidRPr="00F41265">
              <w:rPr>
                <w:sz w:val="18"/>
              </w:rPr>
              <w:t>2.4</w:t>
            </w:r>
          </w:p>
        </w:tc>
        <w:tc>
          <w:tcPr>
            <w:tcW w:w="836" w:type="dxa"/>
            <w:noWrap/>
            <w:hideMark/>
          </w:tcPr>
          <w:p w14:paraId="52F9A842" w14:textId="77777777" w:rsidR="001D5CA7" w:rsidRPr="00F41265" w:rsidRDefault="001D5CA7" w:rsidP="001D5CA7">
            <w:pPr>
              <w:tabs>
                <w:tab w:val="decimal" w:pos="181"/>
              </w:tabs>
              <w:rPr>
                <w:sz w:val="18"/>
              </w:rPr>
            </w:pPr>
            <w:r w:rsidRPr="00F41265">
              <w:rPr>
                <w:sz w:val="18"/>
              </w:rPr>
              <w:t>0</w:t>
            </w:r>
          </w:p>
        </w:tc>
        <w:tc>
          <w:tcPr>
            <w:tcW w:w="912" w:type="dxa"/>
            <w:noWrap/>
            <w:hideMark/>
          </w:tcPr>
          <w:p w14:paraId="4EB8CFC8" w14:textId="7E38A5F5" w:rsidR="001D5CA7" w:rsidRPr="00F41265" w:rsidRDefault="001D5CA7" w:rsidP="001D5CA7">
            <w:pPr>
              <w:tabs>
                <w:tab w:val="decimal" w:pos="339"/>
              </w:tabs>
              <w:rPr>
                <w:sz w:val="18"/>
              </w:rPr>
            </w:pPr>
            <w:r w:rsidRPr="00F41265">
              <w:rPr>
                <w:sz w:val="18"/>
              </w:rPr>
              <w:t>0.03</w:t>
            </w:r>
          </w:p>
        </w:tc>
      </w:tr>
      <w:tr w:rsidR="001D5CA7" w:rsidRPr="00F41265" w14:paraId="7DA2B103" w14:textId="77777777" w:rsidTr="001D5CA7">
        <w:trPr>
          <w:trHeight w:val="300"/>
        </w:trPr>
        <w:tc>
          <w:tcPr>
            <w:tcW w:w="2315" w:type="dxa"/>
            <w:noWrap/>
            <w:hideMark/>
          </w:tcPr>
          <w:p w14:paraId="05772E6F" w14:textId="5DBB870B" w:rsidR="001D5CA7" w:rsidRPr="00F41265" w:rsidRDefault="001D5CA7" w:rsidP="001D5CA7">
            <w:pPr>
              <w:rPr>
                <w:sz w:val="18"/>
              </w:rPr>
            </w:pPr>
            <w:r w:rsidRPr="00F41265">
              <w:rPr>
                <w:sz w:val="18"/>
              </w:rPr>
              <w:t>Beef/Chicken Takeaway</w:t>
            </w:r>
          </w:p>
        </w:tc>
        <w:tc>
          <w:tcPr>
            <w:tcW w:w="817" w:type="dxa"/>
            <w:noWrap/>
            <w:hideMark/>
          </w:tcPr>
          <w:p w14:paraId="483D0BA6" w14:textId="77777777" w:rsidR="001D5CA7" w:rsidRPr="00F41265" w:rsidRDefault="001D5CA7" w:rsidP="001D5CA7">
            <w:pPr>
              <w:tabs>
                <w:tab w:val="decimal" w:pos="171"/>
              </w:tabs>
              <w:rPr>
                <w:sz w:val="18"/>
              </w:rPr>
            </w:pPr>
            <w:r w:rsidRPr="00F41265">
              <w:rPr>
                <w:sz w:val="18"/>
              </w:rPr>
              <w:t>0.015</w:t>
            </w:r>
          </w:p>
        </w:tc>
        <w:tc>
          <w:tcPr>
            <w:tcW w:w="892" w:type="dxa"/>
            <w:noWrap/>
            <w:hideMark/>
          </w:tcPr>
          <w:p w14:paraId="68F4C967"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11DF560D" w14:textId="77777777" w:rsidR="001D5CA7" w:rsidRPr="00F41265" w:rsidRDefault="001D5CA7" w:rsidP="001D5CA7">
            <w:pPr>
              <w:tabs>
                <w:tab w:val="decimal" w:pos="203"/>
              </w:tabs>
              <w:rPr>
                <w:sz w:val="18"/>
              </w:rPr>
            </w:pPr>
            <w:r w:rsidRPr="00F41265">
              <w:rPr>
                <w:sz w:val="18"/>
              </w:rPr>
              <w:t>0.12</w:t>
            </w:r>
          </w:p>
        </w:tc>
        <w:tc>
          <w:tcPr>
            <w:tcW w:w="840" w:type="dxa"/>
            <w:noWrap/>
            <w:hideMark/>
          </w:tcPr>
          <w:p w14:paraId="3FF4FE33" w14:textId="4A8D6DA4" w:rsidR="001D5CA7" w:rsidRPr="00F41265" w:rsidRDefault="001D5CA7" w:rsidP="001D5CA7">
            <w:pPr>
              <w:tabs>
                <w:tab w:val="decimal" w:pos="186"/>
              </w:tabs>
              <w:rPr>
                <w:sz w:val="18"/>
              </w:rPr>
            </w:pPr>
            <w:r w:rsidRPr="00F41265">
              <w:rPr>
                <w:sz w:val="18"/>
              </w:rPr>
              <w:t>0.20</w:t>
            </w:r>
          </w:p>
        </w:tc>
        <w:tc>
          <w:tcPr>
            <w:tcW w:w="863" w:type="dxa"/>
            <w:noWrap/>
            <w:hideMark/>
          </w:tcPr>
          <w:p w14:paraId="34C8BD53" w14:textId="11C8873D" w:rsidR="001D5CA7" w:rsidRPr="00F41265" w:rsidRDefault="001D5CA7" w:rsidP="001D5CA7">
            <w:pPr>
              <w:tabs>
                <w:tab w:val="decimal" w:pos="297"/>
              </w:tabs>
              <w:rPr>
                <w:sz w:val="18"/>
              </w:rPr>
            </w:pPr>
            <w:r w:rsidRPr="00F41265">
              <w:rPr>
                <w:sz w:val="18"/>
              </w:rPr>
              <w:t>0</w:t>
            </w:r>
          </w:p>
        </w:tc>
        <w:tc>
          <w:tcPr>
            <w:tcW w:w="959" w:type="dxa"/>
            <w:noWrap/>
            <w:hideMark/>
          </w:tcPr>
          <w:p w14:paraId="1413E7FB" w14:textId="6C322C57" w:rsidR="001D5CA7" w:rsidRPr="00F41265" w:rsidRDefault="001D5CA7" w:rsidP="001D5CA7">
            <w:pPr>
              <w:tabs>
                <w:tab w:val="decimal" w:pos="162"/>
              </w:tabs>
              <w:rPr>
                <w:sz w:val="18"/>
              </w:rPr>
            </w:pPr>
            <w:r w:rsidRPr="00F41265">
              <w:rPr>
                <w:sz w:val="18"/>
              </w:rPr>
              <w:t>0.03</w:t>
            </w:r>
          </w:p>
        </w:tc>
        <w:tc>
          <w:tcPr>
            <w:tcW w:w="881" w:type="dxa"/>
            <w:noWrap/>
            <w:hideMark/>
          </w:tcPr>
          <w:p w14:paraId="5AB73EF4" w14:textId="2D4875AD" w:rsidR="001D5CA7" w:rsidRPr="00F41265" w:rsidRDefault="001D5CA7" w:rsidP="001D5CA7">
            <w:pPr>
              <w:tabs>
                <w:tab w:val="decimal" w:pos="192"/>
              </w:tabs>
              <w:rPr>
                <w:sz w:val="18"/>
              </w:rPr>
            </w:pPr>
            <w:r w:rsidRPr="00F41265">
              <w:rPr>
                <w:sz w:val="18"/>
              </w:rPr>
              <w:t>0</w:t>
            </w:r>
          </w:p>
        </w:tc>
        <w:tc>
          <w:tcPr>
            <w:tcW w:w="850" w:type="dxa"/>
            <w:noWrap/>
            <w:hideMark/>
          </w:tcPr>
          <w:p w14:paraId="42F70E60" w14:textId="0BFAF542" w:rsidR="001D5CA7" w:rsidRPr="00F41265" w:rsidRDefault="001D5CA7" w:rsidP="001D5CA7">
            <w:pPr>
              <w:tabs>
                <w:tab w:val="decimal" w:pos="278"/>
              </w:tabs>
              <w:rPr>
                <w:sz w:val="18"/>
              </w:rPr>
            </w:pPr>
            <w:r w:rsidRPr="00F41265">
              <w:rPr>
                <w:sz w:val="18"/>
              </w:rPr>
              <w:t>0.03</w:t>
            </w:r>
          </w:p>
        </w:tc>
        <w:tc>
          <w:tcPr>
            <w:tcW w:w="752" w:type="dxa"/>
            <w:noWrap/>
            <w:hideMark/>
          </w:tcPr>
          <w:p w14:paraId="1AEF5CC2" w14:textId="129CBB57" w:rsidR="001D5CA7" w:rsidRPr="00F41265" w:rsidRDefault="001D5CA7" w:rsidP="001D5CA7">
            <w:pPr>
              <w:tabs>
                <w:tab w:val="decimal" w:pos="180"/>
              </w:tabs>
              <w:rPr>
                <w:sz w:val="18"/>
              </w:rPr>
            </w:pPr>
            <w:r w:rsidRPr="00F41265">
              <w:rPr>
                <w:sz w:val="18"/>
              </w:rPr>
              <w:t>0</w:t>
            </w:r>
          </w:p>
        </w:tc>
        <w:tc>
          <w:tcPr>
            <w:tcW w:w="837" w:type="dxa"/>
            <w:noWrap/>
            <w:hideMark/>
          </w:tcPr>
          <w:p w14:paraId="6BC636D2" w14:textId="1EF70365" w:rsidR="001D5CA7" w:rsidRPr="00F41265" w:rsidRDefault="001D5CA7" w:rsidP="001D5CA7">
            <w:pPr>
              <w:tabs>
                <w:tab w:val="decimal" w:pos="274"/>
              </w:tabs>
              <w:rPr>
                <w:sz w:val="18"/>
              </w:rPr>
            </w:pPr>
            <w:r w:rsidRPr="00F41265">
              <w:rPr>
                <w:sz w:val="18"/>
              </w:rPr>
              <w:t>0.17</w:t>
            </w:r>
          </w:p>
        </w:tc>
        <w:tc>
          <w:tcPr>
            <w:tcW w:w="814" w:type="dxa"/>
            <w:noWrap/>
            <w:hideMark/>
          </w:tcPr>
          <w:p w14:paraId="2E3206E8" w14:textId="293C9C86" w:rsidR="001D5CA7" w:rsidRPr="00F41265" w:rsidRDefault="001D5CA7" w:rsidP="001D5CA7">
            <w:pPr>
              <w:tabs>
                <w:tab w:val="decimal" w:pos="219"/>
              </w:tabs>
              <w:rPr>
                <w:sz w:val="18"/>
              </w:rPr>
            </w:pPr>
            <w:r w:rsidRPr="00F41265">
              <w:rPr>
                <w:sz w:val="18"/>
              </w:rPr>
              <w:t>0.19</w:t>
            </w:r>
          </w:p>
        </w:tc>
        <w:tc>
          <w:tcPr>
            <w:tcW w:w="881" w:type="dxa"/>
            <w:noWrap/>
            <w:hideMark/>
          </w:tcPr>
          <w:p w14:paraId="503FCC6B" w14:textId="5B47E7D8" w:rsidR="001D5CA7" w:rsidRPr="00F41265" w:rsidRDefault="001D5CA7" w:rsidP="001D5CA7">
            <w:pPr>
              <w:tabs>
                <w:tab w:val="decimal" w:pos="315"/>
              </w:tabs>
              <w:rPr>
                <w:sz w:val="18"/>
              </w:rPr>
            </w:pPr>
            <w:r w:rsidRPr="00F41265">
              <w:rPr>
                <w:sz w:val="18"/>
              </w:rPr>
              <w:t>0.19</w:t>
            </w:r>
          </w:p>
        </w:tc>
        <w:tc>
          <w:tcPr>
            <w:tcW w:w="836" w:type="dxa"/>
            <w:noWrap/>
            <w:hideMark/>
          </w:tcPr>
          <w:p w14:paraId="3A92126B" w14:textId="77777777" w:rsidR="001D5CA7" w:rsidRPr="00F41265" w:rsidRDefault="001D5CA7" w:rsidP="001D5CA7">
            <w:pPr>
              <w:tabs>
                <w:tab w:val="decimal" w:pos="181"/>
              </w:tabs>
              <w:rPr>
                <w:sz w:val="18"/>
              </w:rPr>
            </w:pPr>
            <w:r w:rsidRPr="00F41265">
              <w:rPr>
                <w:sz w:val="18"/>
              </w:rPr>
              <w:t>0</w:t>
            </w:r>
          </w:p>
        </w:tc>
        <w:tc>
          <w:tcPr>
            <w:tcW w:w="912" w:type="dxa"/>
            <w:noWrap/>
            <w:hideMark/>
          </w:tcPr>
          <w:p w14:paraId="10D95BC8" w14:textId="658FEE72" w:rsidR="001D5CA7" w:rsidRPr="00F41265" w:rsidRDefault="001D5CA7" w:rsidP="001D5CA7">
            <w:pPr>
              <w:tabs>
                <w:tab w:val="decimal" w:pos="339"/>
              </w:tabs>
              <w:rPr>
                <w:sz w:val="18"/>
              </w:rPr>
            </w:pPr>
            <w:r w:rsidRPr="00F41265">
              <w:rPr>
                <w:sz w:val="18"/>
              </w:rPr>
              <w:t>0.03</w:t>
            </w:r>
          </w:p>
        </w:tc>
      </w:tr>
      <w:tr w:rsidR="001D5CA7" w:rsidRPr="00F41265" w14:paraId="0B4F5811" w14:textId="77777777" w:rsidTr="001D5CA7">
        <w:trPr>
          <w:trHeight w:val="300"/>
        </w:trPr>
        <w:tc>
          <w:tcPr>
            <w:tcW w:w="2315" w:type="dxa"/>
            <w:noWrap/>
            <w:hideMark/>
          </w:tcPr>
          <w:p w14:paraId="656DCA7B" w14:textId="4136921B" w:rsidR="001D5CA7" w:rsidRPr="00F41265" w:rsidRDefault="001D5CA7" w:rsidP="001D5CA7">
            <w:pPr>
              <w:rPr>
                <w:sz w:val="18"/>
              </w:rPr>
            </w:pPr>
            <w:r w:rsidRPr="00F41265">
              <w:rPr>
                <w:sz w:val="18"/>
              </w:rPr>
              <w:t>Biscuits, sweet and savoury</w:t>
            </w:r>
          </w:p>
        </w:tc>
        <w:tc>
          <w:tcPr>
            <w:tcW w:w="817" w:type="dxa"/>
            <w:noWrap/>
            <w:hideMark/>
          </w:tcPr>
          <w:p w14:paraId="3FFDBD68" w14:textId="77777777" w:rsidR="001D5CA7" w:rsidRPr="00F41265" w:rsidRDefault="001D5CA7" w:rsidP="001D5CA7">
            <w:pPr>
              <w:tabs>
                <w:tab w:val="decimal" w:pos="171"/>
              </w:tabs>
              <w:rPr>
                <w:sz w:val="18"/>
              </w:rPr>
            </w:pPr>
            <w:r w:rsidRPr="00F41265">
              <w:rPr>
                <w:sz w:val="18"/>
              </w:rPr>
              <w:t>0.075</w:t>
            </w:r>
          </w:p>
        </w:tc>
        <w:tc>
          <w:tcPr>
            <w:tcW w:w="892" w:type="dxa"/>
            <w:noWrap/>
            <w:hideMark/>
          </w:tcPr>
          <w:p w14:paraId="045807C4" w14:textId="77777777" w:rsidR="001D5CA7" w:rsidRPr="00F41265" w:rsidRDefault="001D5CA7" w:rsidP="001D5CA7">
            <w:pPr>
              <w:tabs>
                <w:tab w:val="decimal" w:pos="174"/>
              </w:tabs>
              <w:rPr>
                <w:sz w:val="18"/>
              </w:rPr>
            </w:pPr>
            <w:r w:rsidRPr="00F41265">
              <w:rPr>
                <w:sz w:val="18"/>
              </w:rPr>
              <w:t>0.075</w:t>
            </w:r>
          </w:p>
        </w:tc>
        <w:tc>
          <w:tcPr>
            <w:tcW w:w="769" w:type="dxa"/>
            <w:noWrap/>
            <w:hideMark/>
          </w:tcPr>
          <w:p w14:paraId="402E9A88" w14:textId="77777777" w:rsidR="001D5CA7" w:rsidRPr="00F41265" w:rsidRDefault="001D5CA7" w:rsidP="001D5CA7">
            <w:pPr>
              <w:tabs>
                <w:tab w:val="decimal" w:pos="203"/>
              </w:tabs>
              <w:rPr>
                <w:sz w:val="18"/>
              </w:rPr>
            </w:pPr>
            <w:r w:rsidRPr="00F41265">
              <w:rPr>
                <w:sz w:val="18"/>
              </w:rPr>
              <w:t>0</w:t>
            </w:r>
          </w:p>
        </w:tc>
        <w:tc>
          <w:tcPr>
            <w:tcW w:w="840" w:type="dxa"/>
            <w:noWrap/>
            <w:hideMark/>
          </w:tcPr>
          <w:p w14:paraId="56EB3350"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181C7116" w14:textId="205C649B" w:rsidR="001D5CA7" w:rsidRPr="00F41265" w:rsidRDefault="001D5CA7" w:rsidP="001D5CA7">
            <w:pPr>
              <w:tabs>
                <w:tab w:val="decimal" w:pos="297"/>
              </w:tabs>
              <w:rPr>
                <w:sz w:val="18"/>
              </w:rPr>
            </w:pPr>
            <w:r w:rsidRPr="00F41265">
              <w:rPr>
                <w:sz w:val="18"/>
              </w:rPr>
              <w:t>0</w:t>
            </w:r>
          </w:p>
        </w:tc>
        <w:tc>
          <w:tcPr>
            <w:tcW w:w="959" w:type="dxa"/>
            <w:noWrap/>
            <w:hideMark/>
          </w:tcPr>
          <w:p w14:paraId="162B177C" w14:textId="074BA79E" w:rsidR="001D5CA7" w:rsidRPr="00F41265" w:rsidRDefault="001D5CA7" w:rsidP="001D5CA7">
            <w:pPr>
              <w:tabs>
                <w:tab w:val="decimal" w:pos="162"/>
              </w:tabs>
              <w:rPr>
                <w:sz w:val="18"/>
              </w:rPr>
            </w:pPr>
            <w:r w:rsidRPr="00F41265">
              <w:rPr>
                <w:sz w:val="18"/>
              </w:rPr>
              <w:t>0.03</w:t>
            </w:r>
          </w:p>
        </w:tc>
        <w:tc>
          <w:tcPr>
            <w:tcW w:w="881" w:type="dxa"/>
            <w:noWrap/>
            <w:hideMark/>
          </w:tcPr>
          <w:p w14:paraId="0E30B642" w14:textId="46E1E93A" w:rsidR="001D5CA7" w:rsidRPr="00F41265" w:rsidRDefault="001D5CA7" w:rsidP="001D5CA7">
            <w:pPr>
              <w:tabs>
                <w:tab w:val="decimal" w:pos="192"/>
              </w:tabs>
              <w:rPr>
                <w:sz w:val="18"/>
              </w:rPr>
            </w:pPr>
            <w:r w:rsidRPr="00F41265">
              <w:rPr>
                <w:sz w:val="18"/>
              </w:rPr>
              <w:t>0</w:t>
            </w:r>
          </w:p>
        </w:tc>
        <w:tc>
          <w:tcPr>
            <w:tcW w:w="850" w:type="dxa"/>
            <w:noWrap/>
            <w:hideMark/>
          </w:tcPr>
          <w:p w14:paraId="7DCCBD04" w14:textId="6AF819EB" w:rsidR="001D5CA7" w:rsidRPr="00F41265" w:rsidRDefault="001D5CA7" w:rsidP="001D5CA7">
            <w:pPr>
              <w:tabs>
                <w:tab w:val="decimal" w:pos="278"/>
              </w:tabs>
              <w:rPr>
                <w:sz w:val="18"/>
              </w:rPr>
            </w:pPr>
            <w:r w:rsidRPr="00F41265">
              <w:rPr>
                <w:sz w:val="18"/>
              </w:rPr>
              <w:t>0.03</w:t>
            </w:r>
          </w:p>
        </w:tc>
        <w:tc>
          <w:tcPr>
            <w:tcW w:w="752" w:type="dxa"/>
            <w:noWrap/>
            <w:hideMark/>
          </w:tcPr>
          <w:p w14:paraId="327C47C0" w14:textId="049188F4" w:rsidR="001D5CA7" w:rsidRPr="00F41265" w:rsidRDefault="001D5CA7" w:rsidP="001D5CA7">
            <w:pPr>
              <w:tabs>
                <w:tab w:val="decimal" w:pos="180"/>
              </w:tabs>
              <w:rPr>
                <w:sz w:val="18"/>
              </w:rPr>
            </w:pPr>
            <w:r w:rsidRPr="00F41265">
              <w:rPr>
                <w:sz w:val="18"/>
              </w:rPr>
              <w:t>0</w:t>
            </w:r>
          </w:p>
        </w:tc>
        <w:tc>
          <w:tcPr>
            <w:tcW w:w="837" w:type="dxa"/>
            <w:noWrap/>
            <w:hideMark/>
          </w:tcPr>
          <w:p w14:paraId="64D96FFB" w14:textId="4DB1D5F0" w:rsidR="001D5CA7" w:rsidRPr="00F41265" w:rsidRDefault="001D5CA7" w:rsidP="001D5CA7">
            <w:pPr>
              <w:tabs>
                <w:tab w:val="decimal" w:pos="274"/>
              </w:tabs>
              <w:rPr>
                <w:sz w:val="18"/>
              </w:rPr>
            </w:pPr>
            <w:r w:rsidRPr="00F41265">
              <w:rPr>
                <w:sz w:val="18"/>
              </w:rPr>
              <w:t>0.17</w:t>
            </w:r>
          </w:p>
        </w:tc>
        <w:tc>
          <w:tcPr>
            <w:tcW w:w="814" w:type="dxa"/>
            <w:noWrap/>
            <w:hideMark/>
          </w:tcPr>
          <w:p w14:paraId="04A9EB38" w14:textId="4BA735EE" w:rsidR="001D5CA7" w:rsidRPr="00F41265" w:rsidRDefault="001D5CA7" w:rsidP="001D5CA7">
            <w:pPr>
              <w:tabs>
                <w:tab w:val="decimal" w:pos="219"/>
              </w:tabs>
              <w:rPr>
                <w:sz w:val="18"/>
              </w:rPr>
            </w:pPr>
            <w:r w:rsidRPr="00F41265">
              <w:rPr>
                <w:sz w:val="18"/>
              </w:rPr>
              <w:t>0</w:t>
            </w:r>
          </w:p>
        </w:tc>
        <w:tc>
          <w:tcPr>
            <w:tcW w:w="881" w:type="dxa"/>
            <w:noWrap/>
            <w:hideMark/>
          </w:tcPr>
          <w:p w14:paraId="05B18090" w14:textId="139462D2" w:rsidR="001D5CA7" w:rsidRPr="00F41265" w:rsidRDefault="001D5CA7" w:rsidP="001D5CA7">
            <w:pPr>
              <w:tabs>
                <w:tab w:val="decimal" w:pos="315"/>
              </w:tabs>
              <w:rPr>
                <w:sz w:val="18"/>
              </w:rPr>
            </w:pPr>
            <w:r w:rsidRPr="00F41265">
              <w:rPr>
                <w:sz w:val="18"/>
              </w:rPr>
              <w:t>0.03</w:t>
            </w:r>
          </w:p>
        </w:tc>
        <w:tc>
          <w:tcPr>
            <w:tcW w:w="836" w:type="dxa"/>
            <w:noWrap/>
            <w:hideMark/>
          </w:tcPr>
          <w:p w14:paraId="059DD727" w14:textId="77777777" w:rsidR="001D5CA7" w:rsidRPr="00F41265" w:rsidRDefault="001D5CA7" w:rsidP="001D5CA7">
            <w:pPr>
              <w:tabs>
                <w:tab w:val="decimal" w:pos="181"/>
              </w:tabs>
              <w:rPr>
                <w:sz w:val="18"/>
              </w:rPr>
            </w:pPr>
            <w:r w:rsidRPr="00F41265">
              <w:rPr>
                <w:sz w:val="18"/>
              </w:rPr>
              <w:t>0.16</w:t>
            </w:r>
          </w:p>
        </w:tc>
        <w:tc>
          <w:tcPr>
            <w:tcW w:w="912" w:type="dxa"/>
            <w:noWrap/>
            <w:hideMark/>
          </w:tcPr>
          <w:p w14:paraId="1353A78C" w14:textId="24B4A54F" w:rsidR="001D5CA7" w:rsidRPr="00F41265" w:rsidRDefault="001D5CA7" w:rsidP="001D5CA7">
            <w:pPr>
              <w:tabs>
                <w:tab w:val="decimal" w:pos="339"/>
              </w:tabs>
              <w:rPr>
                <w:sz w:val="18"/>
              </w:rPr>
            </w:pPr>
            <w:r w:rsidRPr="00F41265">
              <w:rPr>
                <w:sz w:val="18"/>
              </w:rPr>
              <w:t>0.16</w:t>
            </w:r>
          </w:p>
        </w:tc>
      </w:tr>
      <w:tr w:rsidR="001D5CA7" w:rsidRPr="00F41265" w14:paraId="3E8E30F0" w14:textId="77777777" w:rsidTr="001D5CA7">
        <w:trPr>
          <w:trHeight w:val="300"/>
        </w:trPr>
        <w:tc>
          <w:tcPr>
            <w:tcW w:w="2315" w:type="dxa"/>
            <w:noWrap/>
            <w:hideMark/>
          </w:tcPr>
          <w:p w14:paraId="7DF22C1C" w14:textId="01D0074C" w:rsidR="001D5CA7" w:rsidRPr="00F41265" w:rsidRDefault="001D5CA7" w:rsidP="001D5CA7">
            <w:pPr>
              <w:rPr>
                <w:sz w:val="18"/>
              </w:rPr>
            </w:pPr>
            <w:r w:rsidRPr="00F41265">
              <w:rPr>
                <w:sz w:val="18"/>
              </w:rPr>
              <w:t>Bread, fancy, sweet and savoury</w:t>
            </w:r>
          </w:p>
        </w:tc>
        <w:tc>
          <w:tcPr>
            <w:tcW w:w="817" w:type="dxa"/>
            <w:noWrap/>
            <w:hideMark/>
          </w:tcPr>
          <w:p w14:paraId="4E932741" w14:textId="77777777" w:rsidR="001D5CA7" w:rsidRPr="00F41265" w:rsidRDefault="001D5CA7" w:rsidP="001D5CA7">
            <w:pPr>
              <w:tabs>
                <w:tab w:val="decimal" w:pos="171"/>
              </w:tabs>
              <w:rPr>
                <w:sz w:val="18"/>
              </w:rPr>
            </w:pPr>
            <w:r w:rsidRPr="00F41265">
              <w:rPr>
                <w:sz w:val="18"/>
              </w:rPr>
              <w:t>0.06</w:t>
            </w:r>
          </w:p>
        </w:tc>
        <w:tc>
          <w:tcPr>
            <w:tcW w:w="892" w:type="dxa"/>
            <w:noWrap/>
            <w:hideMark/>
          </w:tcPr>
          <w:p w14:paraId="7E55D6D4" w14:textId="77777777" w:rsidR="001D5CA7" w:rsidRPr="00F41265" w:rsidRDefault="001D5CA7" w:rsidP="001D5CA7">
            <w:pPr>
              <w:tabs>
                <w:tab w:val="decimal" w:pos="174"/>
              </w:tabs>
              <w:rPr>
                <w:sz w:val="18"/>
              </w:rPr>
            </w:pPr>
            <w:r w:rsidRPr="00F41265">
              <w:rPr>
                <w:sz w:val="18"/>
              </w:rPr>
              <w:t>0.06</w:t>
            </w:r>
          </w:p>
        </w:tc>
        <w:tc>
          <w:tcPr>
            <w:tcW w:w="769" w:type="dxa"/>
            <w:noWrap/>
            <w:hideMark/>
          </w:tcPr>
          <w:p w14:paraId="3E1F8AA3" w14:textId="77777777" w:rsidR="001D5CA7" w:rsidRPr="00F41265" w:rsidRDefault="001D5CA7" w:rsidP="001D5CA7">
            <w:pPr>
              <w:tabs>
                <w:tab w:val="decimal" w:pos="203"/>
              </w:tabs>
              <w:rPr>
                <w:sz w:val="18"/>
              </w:rPr>
            </w:pPr>
            <w:r w:rsidRPr="00F41265">
              <w:rPr>
                <w:sz w:val="18"/>
              </w:rPr>
              <w:t>0</w:t>
            </w:r>
          </w:p>
        </w:tc>
        <w:tc>
          <w:tcPr>
            <w:tcW w:w="840" w:type="dxa"/>
            <w:noWrap/>
            <w:hideMark/>
          </w:tcPr>
          <w:p w14:paraId="5B166036"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0475DF06" w14:textId="0AFD460F" w:rsidR="001D5CA7" w:rsidRPr="00F41265" w:rsidRDefault="001D5CA7" w:rsidP="001D5CA7">
            <w:pPr>
              <w:tabs>
                <w:tab w:val="decimal" w:pos="297"/>
              </w:tabs>
              <w:rPr>
                <w:sz w:val="18"/>
              </w:rPr>
            </w:pPr>
            <w:r w:rsidRPr="00F41265">
              <w:rPr>
                <w:sz w:val="18"/>
              </w:rPr>
              <w:t>0</w:t>
            </w:r>
          </w:p>
        </w:tc>
        <w:tc>
          <w:tcPr>
            <w:tcW w:w="959" w:type="dxa"/>
            <w:noWrap/>
            <w:hideMark/>
          </w:tcPr>
          <w:p w14:paraId="38F98FC5" w14:textId="00EBA090" w:rsidR="001D5CA7" w:rsidRPr="00F41265" w:rsidRDefault="001D5CA7" w:rsidP="001D5CA7">
            <w:pPr>
              <w:tabs>
                <w:tab w:val="decimal" w:pos="162"/>
              </w:tabs>
              <w:rPr>
                <w:sz w:val="18"/>
              </w:rPr>
            </w:pPr>
            <w:r w:rsidRPr="00F41265">
              <w:rPr>
                <w:sz w:val="18"/>
              </w:rPr>
              <w:t>0.03</w:t>
            </w:r>
          </w:p>
        </w:tc>
        <w:tc>
          <w:tcPr>
            <w:tcW w:w="881" w:type="dxa"/>
            <w:noWrap/>
            <w:hideMark/>
          </w:tcPr>
          <w:p w14:paraId="590D40F2" w14:textId="70E68299" w:rsidR="001D5CA7" w:rsidRPr="00F41265" w:rsidRDefault="001D5CA7" w:rsidP="001D5CA7">
            <w:pPr>
              <w:tabs>
                <w:tab w:val="decimal" w:pos="192"/>
              </w:tabs>
              <w:rPr>
                <w:sz w:val="18"/>
              </w:rPr>
            </w:pPr>
            <w:r w:rsidRPr="00F41265">
              <w:rPr>
                <w:sz w:val="18"/>
              </w:rPr>
              <w:t>0</w:t>
            </w:r>
          </w:p>
        </w:tc>
        <w:tc>
          <w:tcPr>
            <w:tcW w:w="850" w:type="dxa"/>
            <w:noWrap/>
            <w:hideMark/>
          </w:tcPr>
          <w:p w14:paraId="6C816F95" w14:textId="1993676D" w:rsidR="001D5CA7" w:rsidRPr="00F41265" w:rsidRDefault="001D5CA7" w:rsidP="001D5CA7">
            <w:pPr>
              <w:tabs>
                <w:tab w:val="decimal" w:pos="278"/>
              </w:tabs>
              <w:rPr>
                <w:sz w:val="18"/>
              </w:rPr>
            </w:pPr>
            <w:r w:rsidRPr="00F41265">
              <w:rPr>
                <w:sz w:val="18"/>
              </w:rPr>
              <w:t>0.03</w:t>
            </w:r>
          </w:p>
        </w:tc>
        <w:tc>
          <w:tcPr>
            <w:tcW w:w="752" w:type="dxa"/>
            <w:noWrap/>
            <w:hideMark/>
          </w:tcPr>
          <w:p w14:paraId="3CA2A802" w14:textId="71C7DBAB" w:rsidR="001D5CA7" w:rsidRPr="00F41265" w:rsidRDefault="001D5CA7" w:rsidP="001D5CA7">
            <w:pPr>
              <w:tabs>
                <w:tab w:val="decimal" w:pos="180"/>
              </w:tabs>
              <w:rPr>
                <w:sz w:val="18"/>
              </w:rPr>
            </w:pPr>
            <w:r w:rsidRPr="00F41265">
              <w:rPr>
                <w:sz w:val="18"/>
              </w:rPr>
              <w:t>0</w:t>
            </w:r>
          </w:p>
        </w:tc>
        <w:tc>
          <w:tcPr>
            <w:tcW w:w="837" w:type="dxa"/>
            <w:noWrap/>
            <w:hideMark/>
          </w:tcPr>
          <w:p w14:paraId="47141863" w14:textId="7900118D" w:rsidR="001D5CA7" w:rsidRPr="00F41265" w:rsidRDefault="001D5CA7" w:rsidP="001D5CA7">
            <w:pPr>
              <w:tabs>
                <w:tab w:val="decimal" w:pos="274"/>
              </w:tabs>
              <w:rPr>
                <w:sz w:val="18"/>
              </w:rPr>
            </w:pPr>
            <w:r w:rsidRPr="00F41265">
              <w:rPr>
                <w:sz w:val="18"/>
              </w:rPr>
              <w:t>0.17</w:t>
            </w:r>
          </w:p>
        </w:tc>
        <w:tc>
          <w:tcPr>
            <w:tcW w:w="814" w:type="dxa"/>
            <w:noWrap/>
            <w:hideMark/>
          </w:tcPr>
          <w:p w14:paraId="68F868A0" w14:textId="11700D84" w:rsidR="001D5CA7" w:rsidRPr="00F41265" w:rsidRDefault="001D5CA7" w:rsidP="001D5CA7">
            <w:pPr>
              <w:tabs>
                <w:tab w:val="decimal" w:pos="219"/>
              </w:tabs>
              <w:rPr>
                <w:sz w:val="18"/>
              </w:rPr>
            </w:pPr>
            <w:r w:rsidRPr="00F41265">
              <w:rPr>
                <w:sz w:val="18"/>
              </w:rPr>
              <w:t>0</w:t>
            </w:r>
          </w:p>
        </w:tc>
        <w:tc>
          <w:tcPr>
            <w:tcW w:w="881" w:type="dxa"/>
            <w:noWrap/>
            <w:hideMark/>
          </w:tcPr>
          <w:p w14:paraId="1CD2BA16" w14:textId="6985062D" w:rsidR="001D5CA7" w:rsidRPr="00F41265" w:rsidRDefault="001D5CA7" w:rsidP="001D5CA7">
            <w:pPr>
              <w:tabs>
                <w:tab w:val="decimal" w:pos="315"/>
              </w:tabs>
              <w:rPr>
                <w:sz w:val="18"/>
              </w:rPr>
            </w:pPr>
            <w:r w:rsidRPr="00F41265">
              <w:rPr>
                <w:sz w:val="18"/>
              </w:rPr>
              <w:t>0.03</w:t>
            </w:r>
          </w:p>
        </w:tc>
        <w:tc>
          <w:tcPr>
            <w:tcW w:w="836" w:type="dxa"/>
            <w:noWrap/>
            <w:hideMark/>
          </w:tcPr>
          <w:p w14:paraId="5B39B069" w14:textId="77777777" w:rsidR="001D5CA7" w:rsidRPr="00F41265" w:rsidRDefault="001D5CA7" w:rsidP="001D5CA7">
            <w:pPr>
              <w:tabs>
                <w:tab w:val="decimal" w:pos="181"/>
              </w:tabs>
              <w:rPr>
                <w:sz w:val="18"/>
              </w:rPr>
            </w:pPr>
            <w:r w:rsidRPr="00F41265">
              <w:rPr>
                <w:sz w:val="18"/>
              </w:rPr>
              <w:t>0.21</w:t>
            </w:r>
          </w:p>
        </w:tc>
        <w:tc>
          <w:tcPr>
            <w:tcW w:w="912" w:type="dxa"/>
            <w:noWrap/>
            <w:hideMark/>
          </w:tcPr>
          <w:p w14:paraId="4F31A4DA" w14:textId="46E2B1E9" w:rsidR="001D5CA7" w:rsidRPr="00F41265" w:rsidRDefault="001D5CA7" w:rsidP="001D5CA7">
            <w:pPr>
              <w:tabs>
                <w:tab w:val="decimal" w:pos="339"/>
              </w:tabs>
              <w:rPr>
                <w:sz w:val="18"/>
              </w:rPr>
            </w:pPr>
            <w:r w:rsidRPr="00F41265">
              <w:rPr>
                <w:sz w:val="18"/>
              </w:rPr>
              <w:t>0.21</w:t>
            </w:r>
          </w:p>
        </w:tc>
      </w:tr>
      <w:tr w:rsidR="001D5CA7" w:rsidRPr="00F41265" w14:paraId="0DB7B28E" w14:textId="77777777" w:rsidTr="001D5CA7">
        <w:trPr>
          <w:trHeight w:val="300"/>
        </w:trPr>
        <w:tc>
          <w:tcPr>
            <w:tcW w:w="2315" w:type="dxa"/>
            <w:noWrap/>
            <w:hideMark/>
          </w:tcPr>
          <w:p w14:paraId="6FF836AF" w14:textId="1794EA06" w:rsidR="001D5CA7" w:rsidRPr="00F41265" w:rsidRDefault="001D5CA7" w:rsidP="001D5CA7">
            <w:pPr>
              <w:rPr>
                <w:sz w:val="18"/>
              </w:rPr>
            </w:pPr>
            <w:r w:rsidRPr="00F41265">
              <w:rPr>
                <w:sz w:val="18"/>
              </w:rPr>
              <w:t>Bread, flat</w:t>
            </w:r>
          </w:p>
        </w:tc>
        <w:tc>
          <w:tcPr>
            <w:tcW w:w="817" w:type="dxa"/>
            <w:noWrap/>
            <w:hideMark/>
          </w:tcPr>
          <w:p w14:paraId="2056CD10" w14:textId="77777777" w:rsidR="001D5CA7" w:rsidRPr="00F41265" w:rsidRDefault="001D5CA7" w:rsidP="001D5CA7">
            <w:pPr>
              <w:tabs>
                <w:tab w:val="decimal" w:pos="171"/>
              </w:tabs>
              <w:rPr>
                <w:sz w:val="18"/>
              </w:rPr>
            </w:pPr>
            <w:r w:rsidRPr="00F41265">
              <w:rPr>
                <w:sz w:val="18"/>
              </w:rPr>
              <w:t>0.045</w:t>
            </w:r>
          </w:p>
        </w:tc>
        <w:tc>
          <w:tcPr>
            <w:tcW w:w="892" w:type="dxa"/>
            <w:noWrap/>
            <w:hideMark/>
          </w:tcPr>
          <w:p w14:paraId="3D05B175" w14:textId="77777777" w:rsidR="001D5CA7" w:rsidRPr="00F41265" w:rsidRDefault="001D5CA7" w:rsidP="001D5CA7">
            <w:pPr>
              <w:tabs>
                <w:tab w:val="decimal" w:pos="174"/>
              </w:tabs>
              <w:rPr>
                <w:sz w:val="18"/>
              </w:rPr>
            </w:pPr>
            <w:r w:rsidRPr="00F41265">
              <w:rPr>
                <w:sz w:val="18"/>
              </w:rPr>
              <w:t>0.06</w:t>
            </w:r>
          </w:p>
        </w:tc>
        <w:tc>
          <w:tcPr>
            <w:tcW w:w="769" w:type="dxa"/>
            <w:noWrap/>
            <w:hideMark/>
          </w:tcPr>
          <w:p w14:paraId="1E75BCC2" w14:textId="77777777" w:rsidR="001D5CA7" w:rsidRPr="00F41265" w:rsidRDefault="001D5CA7" w:rsidP="001D5CA7">
            <w:pPr>
              <w:tabs>
                <w:tab w:val="decimal" w:pos="203"/>
              </w:tabs>
              <w:rPr>
                <w:sz w:val="18"/>
              </w:rPr>
            </w:pPr>
            <w:r w:rsidRPr="00F41265">
              <w:rPr>
                <w:sz w:val="18"/>
              </w:rPr>
              <w:t>0</w:t>
            </w:r>
          </w:p>
        </w:tc>
        <w:tc>
          <w:tcPr>
            <w:tcW w:w="840" w:type="dxa"/>
            <w:noWrap/>
            <w:hideMark/>
          </w:tcPr>
          <w:p w14:paraId="25D71D7E"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48933B65" w14:textId="1D6BA97D" w:rsidR="001D5CA7" w:rsidRPr="00F41265" w:rsidRDefault="001D5CA7" w:rsidP="001D5CA7">
            <w:pPr>
              <w:tabs>
                <w:tab w:val="decimal" w:pos="297"/>
              </w:tabs>
              <w:rPr>
                <w:sz w:val="18"/>
              </w:rPr>
            </w:pPr>
            <w:r w:rsidRPr="00F41265">
              <w:rPr>
                <w:sz w:val="18"/>
              </w:rPr>
              <w:t>0</w:t>
            </w:r>
          </w:p>
        </w:tc>
        <w:tc>
          <w:tcPr>
            <w:tcW w:w="959" w:type="dxa"/>
            <w:noWrap/>
            <w:hideMark/>
          </w:tcPr>
          <w:p w14:paraId="535A7C9D" w14:textId="4B856549" w:rsidR="001D5CA7" w:rsidRPr="00F41265" w:rsidRDefault="001D5CA7" w:rsidP="001D5CA7">
            <w:pPr>
              <w:tabs>
                <w:tab w:val="decimal" w:pos="162"/>
              </w:tabs>
              <w:rPr>
                <w:sz w:val="18"/>
              </w:rPr>
            </w:pPr>
            <w:r w:rsidRPr="00F41265">
              <w:rPr>
                <w:sz w:val="18"/>
              </w:rPr>
              <w:t>0.03</w:t>
            </w:r>
          </w:p>
        </w:tc>
        <w:tc>
          <w:tcPr>
            <w:tcW w:w="881" w:type="dxa"/>
            <w:noWrap/>
            <w:hideMark/>
          </w:tcPr>
          <w:p w14:paraId="516B7497" w14:textId="07E649FB" w:rsidR="001D5CA7" w:rsidRPr="00F41265" w:rsidRDefault="001D5CA7" w:rsidP="001D5CA7">
            <w:pPr>
              <w:tabs>
                <w:tab w:val="decimal" w:pos="192"/>
              </w:tabs>
              <w:rPr>
                <w:sz w:val="18"/>
              </w:rPr>
            </w:pPr>
            <w:r w:rsidRPr="00F41265">
              <w:rPr>
                <w:sz w:val="18"/>
              </w:rPr>
              <w:t>0</w:t>
            </w:r>
          </w:p>
        </w:tc>
        <w:tc>
          <w:tcPr>
            <w:tcW w:w="850" w:type="dxa"/>
            <w:noWrap/>
            <w:hideMark/>
          </w:tcPr>
          <w:p w14:paraId="2264B1BA" w14:textId="20A3015B" w:rsidR="001D5CA7" w:rsidRPr="00F41265" w:rsidRDefault="001D5CA7" w:rsidP="001D5CA7">
            <w:pPr>
              <w:tabs>
                <w:tab w:val="decimal" w:pos="278"/>
              </w:tabs>
              <w:rPr>
                <w:sz w:val="18"/>
              </w:rPr>
            </w:pPr>
            <w:r w:rsidRPr="00F41265">
              <w:rPr>
                <w:sz w:val="18"/>
              </w:rPr>
              <w:t>0.03</w:t>
            </w:r>
          </w:p>
        </w:tc>
        <w:tc>
          <w:tcPr>
            <w:tcW w:w="752" w:type="dxa"/>
            <w:noWrap/>
            <w:hideMark/>
          </w:tcPr>
          <w:p w14:paraId="0C03037E" w14:textId="448A9757" w:rsidR="001D5CA7" w:rsidRPr="00F41265" w:rsidRDefault="001D5CA7" w:rsidP="001D5CA7">
            <w:pPr>
              <w:tabs>
                <w:tab w:val="decimal" w:pos="180"/>
              </w:tabs>
              <w:rPr>
                <w:sz w:val="18"/>
              </w:rPr>
            </w:pPr>
            <w:r w:rsidRPr="00F41265">
              <w:rPr>
                <w:sz w:val="18"/>
              </w:rPr>
              <w:t>0</w:t>
            </w:r>
          </w:p>
        </w:tc>
        <w:tc>
          <w:tcPr>
            <w:tcW w:w="837" w:type="dxa"/>
            <w:noWrap/>
            <w:hideMark/>
          </w:tcPr>
          <w:p w14:paraId="6AA9A0DC" w14:textId="1840790B" w:rsidR="001D5CA7" w:rsidRPr="00F41265" w:rsidRDefault="001D5CA7" w:rsidP="001D5CA7">
            <w:pPr>
              <w:tabs>
                <w:tab w:val="decimal" w:pos="274"/>
              </w:tabs>
              <w:rPr>
                <w:sz w:val="18"/>
              </w:rPr>
            </w:pPr>
            <w:r w:rsidRPr="00F41265">
              <w:rPr>
                <w:sz w:val="18"/>
              </w:rPr>
              <w:t>0.17</w:t>
            </w:r>
          </w:p>
        </w:tc>
        <w:tc>
          <w:tcPr>
            <w:tcW w:w="814" w:type="dxa"/>
            <w:noWrap/>
            <w:hideMark/>
          </w:tcPr>
          <w:p w14:paraId="088CF895" w14:textId="67C675E0" w:rsidR="001D5CA7" w:rsidRPr="00F41265" w:rsidRDefault="001D5CA7" w:rsidP="001D5CA7">
            <w:pPr>
              <w:tabs>
                <w:tab w:val="decimal" w:pos="219"/>
              </w:tabs>
              <w:rPr>
                <w:sz w:val="18"/>
              </w:rPr>
            </w:pPr>
            <w:r w:rsidRPr="00F41265">
              <w:rPr>
                <w:sz w:val="18"/>
              </w:rPr>
              <w:t>0</w:t>
            </w:r>
          </w:p>
        </w:tc>
        <w:tc>
          <w:tcPr>
            <w:tcW w:w="881" w:type="dxa"/>
            <w:noWrap/>
            <w:hideMark/>
          </w:tcPr>
          <w:p w14:paraId="23292BBF" w14:textId="2D901768" w:rsidR="001D5CA7" w:rsidRPr="00F41265" w:rsidRDefault="001D5CA7" w:rsidP="001D5CA7">
            <w:pPr>
              <w:tabs>
                <w:tab w:val="decimal" w:pos="315"/>
              </w:tabs>
              <w:rPr>
                <w:sz w:val="18"/>
              </w:rPr>
            </w:pPr>
            <w:r w:rsidRPr="00F41265">
              <w:rPr>
                <w:sz w:val="18"/>
              </w:rPr>
              <w:t>0.03</w:t>
            </w:r>
          </w:p>
        </w:tc>
        <w:tc>
          <w:tcPr>
            <w:tcW w:w="836" w:type="dxa"/>
            <w:noWrap/>
            <w:hideMark/>
          </w:tcPr>
          <w:p w14:paraId="7D7FFA07" w14:textId="77777777" w:rsidR="001D5CA7" w:rsidRPr="00F41265" w:rsidRDefault="001D5CA7" w:rsidP="001D5CA7">
            <w:pPr>
              <w:tabs>
                <w:tab w:val="decimal" w:pos="181"/>
              </w:tabs>
              <w:rPr>
                <w:sz w:val="18"/>
              </w:rPr>
            </w:pPr>
            <w:r w:rsidRPr="00F41265">
              <w:rPr>
                <w:sz w:val="18"/>
              </w:rPr>
              <w:t>0.25</w:t>
            </w:r>
          </w:p>
        </w:tc>
        <w:tc>
          <w:tcPr>
            <w:tcW w:w="912" w:type="dxa"/>
            <w:noWrap/>
            <w:hideMark/>
          </w:tcPr>
          <w:p w14:paraId="31A7CEDD" w14:textId="0B214D08" w:rsidR="001D5CA7" w:rsidRPr="00F41265" w:rsidRDefault="001D5CA7" w:rsidP="001D5CA7">
            <w:pPr>
              <w:tabs>
                <w:tab w:val="decimal" w:pos="339"/>
              </w:tabs>
              <w:rPr>
                <w:sz w:val="18"/>
              </w:rPr>
            </w:pPr>
            <w:r w:rsidRPr="00F41265">
              <w:rPr>
                <w:sz w:val="18"/>
              </w:rPr>
              <w:t>0.25</w:t>
            </w:r>
          </w:p>
        </w:tc>
      </w:tr>
      <w:tr w:rsidR="001D5CA7" w:rsidRPr="00F41265" w14:paraId="17D06D42" w14:textId="77777777" w:rsidTr="001D5CA7">
        <w:trPr>
          <w:trHeight w:val="300"/>
        </w:trPr>
        <w:tc>
          <w:tcPr>
            <w:tcW w:w="2315" w:type="dxa"/>
            <w:noWrap/>
            <w:hideMark/>
          </w:tcPr>
          <w:p w14:paraId="5B49A2E3" w14:textId="3251E740" w:rsidR="001D5CA7" w:rsidRPr="00F41265" w:rsidRDefault="001D5CA7" w:rsidP="001D5CA7">
            <w:pPr>
              <w:rPr>
                <w:sz w:val="18"/>
              </w:rPr>
            </w:pPr>
            <w:r w:rsidRPr="00F41265">
              <w:rPr>
                <w:sz w:val="18"/>
              </w:rPr>
              <w:t>Bread, white</w:t>
            </w:r>
          </w:p>
        </w:tc>
        <w:tc>
          <w:tcPr>
            <w:tcW w:w="817" w:type="dxa"/>
            <w:noWrap/>
            <w:hideMark/>
          </w:tcPr>
          <w:p w14:paraId="32FACC3C" w14:textId="77777777" w:rsidR="001D5CA7" w:rsidRPr="00F41265" w:rsidRDefault="001D5CA7" w:rsidP="001D5CA7">
            <w:pPr>
              <w:tabs>
                <w:tab w:val="decimal" w:pos="171"/>
              </w:tabs>
              <w:rPr>
                <w:sz w:val="18"/>
              </w:rPr>
            </w:pPr>
            <w:r w:rsidRPr="00F41265">
              <w:rPr>
                <w:sz w:val="18"/>
              </w:rPr>
              <w:t>0</w:t>
            </w:r>
          </w:p>
        </w:tc>
        <w:tc>
          <w:tcPr>
            <w:tcW w:w="892" w:type="dxa"/>
            <w:noWrap/>
            <w:hideMark/>
          </w:tcPr>
          <w:p w14:paraId="5A79F79B"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141CDF09" w14:textId="77777777" w:rsidR="001D5CA7" w:rsidRPr="00F41265" w:rsidRDefault="001D5CA7" w:rsidP="001D5CA7">
            <w:pPr>
              <w:tabs>
                <w:tab w:val="decimal" w:pos="203"/>
              </w:tabs>
              <w:rPr>
                <w:sz w:val="18"/>
              </w:rPr>
            </w:pPr>
            <w:r w:rsidRPr="00F41265">
              <w:rPr>
                <w:sz w:val="18"/>
              </w:rPr>
              <w:t>0</w:t>
            </w:r>
          </w:p>
        </w:tc>
        <w:tc>
          <w:tcPr>
            <w:tcW w:w="840" w:type="dxa"/>
            <w:noWrap/>
            <w:hideMark/>
          </w:tcPr>
          <w:p w14:paraId="32A51B10"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030BF089" w14:textId="1BA0FA43" w:rsidR="001D5CA7" w:rsidRPr="00F41265" w:rsidRDefault="001D5CA7" w:rsidP="001D5CA7">
            <w:pPr>
              <w:tabs>
                <w:tab w:val="decimal" w:pos="297"/>
              </w:tabs>
              <w:rPr>
                <w:sz w:val="18"/>
              </w:rPr>
            </w:pPr>
            <w:r w:rsidRPr="00F41265">
              <w:rPr>
                <w:sz w:val="18"/>
              </w:rPr>
              <w:t>0</w:t>
            </w:r>
          </w:p>
        </w:tc>
        <w:tc>
          <w:tcPr>
            <w:tcW w:w="959" w:type="dxa"/>
            <w:noWrap/>
            <w:hideMark/>
          </w:tcPr>
          <w:p w14:paraId="7C176253" w14:textId="64D75B0D" w:rsidR="001D5CA7" w:rsidRPr="00F41265" w:rsidRDefault="001D5CA7" w:rsidP="001D5CA7">
            <w:pPr>
              <w:tabs>
                <w:tab w:val="decimal" w:pos="162"/>
              </w:tabs>
              <w:rPr>
                <w:sz w:val="18"/>
              </w:rPr>
            </w:pPr>
            <w:r w:rsidRPr="00F41265">
              <w:rPr>
                <w:sz w:val="18"/>
              </w:rPr>
              <w:t>0.03</w:t>
            </w:r>
          </w:p>
        </w:tc>
        <w:tc>
          <w:tcPr>
            <w:tcW w:w="881" w:type="dxa"/>
            <w:noWrap/>
            <w:hideMark/>
          </w:tcPr>
          <w:p w14:paraId="282410F4" w14:textId="16F2551F" w:rsidR="001D5CA7" w:rsidRPr="00F41265" w:rsidRDefault="001D5CA7" w:rsidP="001D5CA7">
            <w:pPr>
              <w:tabs>
                <w:tab w:val="decimal" w:pos="192"/>
              </w:tabs>
              <w:rPr>
                <w:sz w:val="18"/>
              </w:rPr>
            </w:pPr>
            <w:r w:rsidRPr="00F41265">
              <w:rPr>
                <w:sz w:val="18"/>
              </w:rPr>
              <w:t>0</w:t>
            </w:r>
          </w:p>
        </w:tc>
        <w:tc>
          <w:tcPr>
            <w:tcW w:w="850" w:type="dxa"/>
            <w:noWrap/>
            <w:hideMark/>
          </w:tcPr>
          <w:p w14:paraId="0AAB225B" w14:textId="5B8EB934" w:rsidR="001D5CA7" w:rsidRPr="00F41265" w:rsidRDefault="001D5CA7" w:rsidP="001D5CA7">
            <w:pPr>
              <w:tabs>
                <w:tab w:val="decimal" w:pos="278"/>
              </w:tabs>
              <w:rPr>
                <w:sz w:val="18"/>
              </w:rPr>
            </w:pPr>
            <w:r w:rsidRPr="00F41265">
              <w:rPr>
                <w:sz w:val="18"/>
              </w:rPr>
              <w:t>0.03</w:t>
            </w:r>
          </w:p>
        </w:tc>
        <w:tc>
          <w:tcPr>
            <w:tcW w:w="752" w:type="dxa"/>
            <w:noWrap/>
            <w:hideMark/>
          </w:tcPr>
          <w:p w14:paraId="6251BBFF" w14:textId="7D709341" w:rsidR="001D5CA7" w:rsidRPr="00F41265" w:rsidRDefault="001D5CA7" w:rsidP="001D5CA7">
            <w:pPr>
              <w:tabs>
                <w:tab w:val="decimal" w:pos="180"/>
              </w:tabs>
              <w:rPr>
                <w:sz w:val="18"/>
              </w:rPr>
            </w:pPr>
            <w:r w:rsidRPr="00F41265">
              <w:rPr>
                <w:sz w:val="18"/>
              </w:rPr>
              <w:t>0</w:t>
            </w:r>
          </w:p>
        </w:tc>
        <w:tc>
          <w:tcPr>
            <w:tcW w:w="837" w:type="dxa"/>
            <w:noWrap/>
            <w:hideMark/>
          </w:tcPr>
          <w:p w14:paraId="74A615A7" w14:textId="15FD5EFE" w:rsidR="001D5CA7" w:rsidRPr="00F41265" w:rsidRDefault="001D5CA7" w:rsidP="001D5CA7">
            <w:pPr>
              <w:tabs>
                <w:tab w:val="decimal" w:pos="274"/>
              </w:tabs>
              <w:rPr>
                <w:sz w:val="18"/>
              </w:rPr>
            </w:pPr>
            <w:r w:rsidRPr="00F41265">
              <w:rPr>
                <w:sz w:val="18"/>
              </w:rPr>
              <w:t>0.17</w:t>
            </w:r>
          </w:p>
        </w:tc>
        <w:tc>
          <w:tcPr>
            <w:tcW w:w="814" w:type="dxa"/>
            <w:noWrap/>
            <w:hideMark/>
          </w:tcPr>
          <w:p w14:paraId="229996B7" w14:textId="7AB46297" w:rsidR="001D5CA7" w:rsidRPr="00F41265" w:rsidRDefault="001D5CA7" w:rsidP="001D5CA7">
            <w:pPr>
              <w:tabs>
                <w:tab w:val="decimal" w:pos="219"/>
              </w:tabs>
              <w:rPr>
                <w:sz w:val="18"/>
              </w:rPr>
            </w:pPr>
            <w:r w:rsidRPr="00F41265">
              <w:rPr>
                <w:sz w:val="18"/>
              </w:rPr>
              <w:t>0</w:t>
            </w:r>
          </w:p>
        </w:tc>
        <w:tc>
          <w:tcPr>
            <w:tcW w:w="881" w:type="dxa"/>
            <w:noWrap/>
            <w:hideMark/>
          </w:tcPr>
          <w:p w14:paraId="7937A54C" w14:textId="60469E33" w:rsidR="001D5CA7" w:rsidRPr="00F41265" w:rsidRDefault="001D5CA7" w:rsidP="001D5CA7">
            <w:pPr>
              <w:tabs>
                <w:tab w:val="decimal" w:pos="315"/>
              </w:tabs>
              <w:rPr>
                <w:sz w:val="18"/>
              </w:rPr>
            </w:pPr>
            <w:r w:rsidRPr="00F41265">
              <w:rPr>
                <w:sz w:val="18"/>
              </w:rPr>
              <w:t>0.03</w:t>
            </w:r>
          </w:p>
        </w:tc>
        <w:tc>
          <w:tcPr>
            <w:tcW w:w="836" w:type="dxa"/>
            <w:noWrap/>
            <w:hideMark/>
          </w:tcPr>
          <w:p w14:paraId="66CD4500" w14:textId="77777777" w:rsidR="001D5CA7" w:rsidRPr="00F41265" w:rsidRDefault="001D5CA7" w:rsidP="001D5CA7">
            <w:pPr>
              <w:tabs>
                <w:tab w:val="decimal" w:pos="181"/>
              </w:tabs>
              <w:rPr>
                <w:sz w:val="18"/>
              </w:rPr>
            </w:pPr>
            <w:r w:rsidRPr="00F41265">
              <w:rPr>
                <w:sz w:val="18"/>
              </w:rPr>
              <w:t>0.15</w:t>
            </w:r>
          </w:p>
        </w:tc>
        <w:tc>
          <w:tcPr>
            <w:tcW w:w="912" w:type="dxa"/>
            <w:noWrap/>
            <w:hideMark/>
          </w:tcPr>
          <w:p w14:paraId="6BDCFC85" w14:textId="12DFE49C" w:rsidR="001D5CA7" w:rsidRPr="00F41265" w:rsidRDefault="001D5CA7" w:rsidP="001D5CA7">
            <w:pPr>
              <w:tabs>
                <w:tab w:val="decimal" w:pos="339"/>
              </w:tabs>
              <w:rPr>
                <w:sz w:val="18"/>
              </w:rPr>
            </w:pPr>
            <w:r w:rsidRPr="00F41265">
              <w:rPr>
                <w:sz w:val="18"/>
              </w:rPr>
              <w:t>0.15</w:t>
            </w:r>
          </w:p>
        </w:tc>
      </w:tr>
      <w:tr w:rsidR="001D5CA7" w:rsidRPr="00F41265" w14:paraId="4809D04E" w14:textId="77777777" w:rsidTr="001D5CA7">
        <w:trPr>
          <w:trHeight w:val="300"/>
        </w:trPr>
        <w:tc>
          <w:tcPr>
            <w:tcW w:w="2315" w:type="dxa"/>
            <w:noWrap/>
            <w:hideMark/>
          </w:tcPr>
          <w:p w14:paraId="31FC48E1" w14:textId="6C18EA42" w:rsidR="001D5CA7" w:rsidRPr="00F41265" w:rsidRDefault="001D5CA7" w:rsidP="001D5CA7">
            <w:pPr>
              <w:rPr>
                <w:sz w:val="18"/>
              </w:rPr>
            </w:pPr>
            <w:r w:rsidRPr="00F41265">
              <w:rPr>
                <w:sz w:val="18"/>
              </w:rPr>
              <w:t>Breakfast bars</w:t>
            </w:r>
          </w:p>
        </w:tc>
        <w:tc>
          <w:tcPr>
            <w:tcW w:w="817" w:type="dxa"/>
            <w:noWrap/>
            <w:hideMark/>
          </w:tcPr>
          <w:p w14:paraId="3684B9A7" w14:textId="77777777" w:rsidR="001D5CA7" w:rsidRPr="00F41265" w:rsidRDefault="001D5CA7" w:rsidP="001D5CA7">
            <w:pPr>
              <w:tabs>
                <w:tab w:val="decimal" w:pos="171"/>
              </w:tabs>
              <w:rPr>
                <w:sz w:val="18"/>
              </w:rPr>
            </w:pPr>
            <w:r w:rsidRPr="00F41265">
              <w:rPr>
                <w:sz w:val="18"/>
              </w:rPr>
              <w:t>0.075</w:t>
            </w:r>
          </w:p>
        </w:tc>
        <w:tc>
          <w:tcPr>
            <w:tcW w:w="892" w:type="dxa"/>
            <w:noWrap/>
            <w:hideMark/>
          </w:tcPr>
          <w:p w14:paraId="1CD31450" w14:textId="77777777" w:rsidR="001D5CA7" w:rsidRPr="00F41265" w:rsidRDefault="001D5CA7" w:rsidP="001D5CA7">
            <w:pPr>
              <w:tabs>
                <w:tab w:val="decimal" w:pos="174"/>
              </w:tabs>
              <w:rPr>
                <w:sz w:val="18"/>
              </w:rPr>
            </w:pPr>
            <w:r w:rsidRPr="00F41265">
              <w:rPr>
                <w:sz w:val="18"/>
              </w:rPr>
              <w:t>0.075</w:t>
            </w:r>
          </w:p>
        </w:tc>
        <w:tc>
          <w:tcPr>
            <w:tcW w:w="769" w:type="dxa"/>
            <w:noWrap/>
            <w:hideMark/>
          </w:tcPr>
          <w:p w14:paraId="68BEEFF7" w14:textId="77777777" w:rsidR="001D5CA7" w:rsidRPr="00F41265" w:rsidRDefault="001D5CA7" w:rsidP="001D5CA7">
            <w:pPr>
              <w:tabs>
                <w:tab w:val="decimal" w:pos="203"/>
              </w:tabs>
              <w:rPr>
                <w:sz w:val="18"/>
              </w:rPr>
            </w:pPr>
            <w:r w:rsidRPr="00F41265">
              <w:rPr>
                <w:sz w:val="18"/>
              </w:rPr>
              <w:t>0</w:t>
            </w:r>
          </w:p>
        </w:tc>
        <w:tc>
          <w:tcPr>
            <w:tcW w:w="840" w:type="dxa"/>
            <w:noWrap/>
            <w:hideMark/>
          </w:tcPr>
          <w:p w14:paraId="0008CBB3"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6C7B33E4" w14:textId="32AE0DDF" w:rsidR="001D5CA7" w:rsidRPr="00F41265" w:rsidRDefault="001D5CA7" w:rsidP="001D5CA7">
            <w:pPr>
              <w:tabs>
                <w:tab w:val="decimal" w:pos="297"/>
              </w:tabs>
              <w:rPr>
                <w:sz w:val="18"/>
              </w:rPr>
            </w:pPr>
            <w:r w:rsidRPr="00F41265">
              <w:rPr>
                <w:sz w:val="18"/>
              </w:rPr>
              <w:t>0</w:t>
            </w:r>
          </w:p>
        </w:tc>
        <w:tc>
          <w:tcPr>
            <w:tcW w:w="959" w:type="dxa"/>
            <w:noWrap/>
            <w:hideMark/>
          </w:tcPr>
          <w:p w14:paraId="4D82B5ED" w14:textId="56CB4090" w:rsidR="001D5CA7" w:rsidRPr="00F41265" w:rsidRDefault="001D5CA7" w:rsidP="001D5CA7">
            <w:pPr>
              <w:tabs>
                <w:tab w:val="decimal" w:pos="162"/>
              </w:tabs>
              <w:rPr>
                <w:sz w:val="18"/>
              </w:rPr>
            </w:pPr>
            <w:r w:rsidRPr="00F41265">
              <w:rPr>
                <w:sz w:val="18"/>
              </w:rPr>
              <w:t>0.03</w:t>
            </w:r>
          </w:p>
        </w:tc>
        <w:tc>
          <w:tcPr>
            <w:tcW w:w="881" w:type="dxa"/>
            <w:noWrap/>
            <w:hideMark/>
          </w:tcPr>
          <w:p w14:paraId="2A8A3591" w14:textId="49F5547E" w:rsidR="001D5CA7" w:rsidRPr="00F41265" w:rsidRDefault="001D5CA7" w:rsidP="001D5CA7">
            <w:pPr>
              <w:tabs>
                <w:tab w:val="decimal" w:pos="192"/>
              </w:tabs>
              <w:rPr>
                <w:sz w:val="18"/>
              </w:rPr>
            </w:pPr>
            <w:r w:rsidRPr="00F41265">
              <w:rPr>
                <w:sz w:val="18"/>
              </w:rPr>
              <w:t>0</w:t>
            </w:r>
          </w:p>
        </w:tc>
        <w:tc>
          <w:tcPr>
            <w:tcW w:w="850" w:type="dxa"/>
            <w:noWrap/>
            <w:hideMark/>
          </w:tcPr>
          <w:p w14:paraId="1335C7CE" w14:textId="0B2C77E3" w:rsidR="001D5CA7" w:rsidRPr="00F41265" w:rsidRDefault="001D5CA7" w:rsidP="001D5CA7">
            <w:pPr>
              <w:tabs>
                <w:tab w:val="decimal" w:pos="278"/>
              </w:tabs>
              <w:rPr>
                <w:sz w:val="18"/>
              </w:rPr>
            </w:pPr>
            <w:r w:rsidRPr="00F41265">
              <w:rPr>
                <w:sz w:val="18"/>
              </w:rPr>
              <w:t>0.03</w:t>
            </w:r>
          </w:p>
        </w:tc>
        <w:tc>
          <w:tcPr>
            <w:tcW w:w="752" w:type="dxa"/>
            <w:noWrap/>
            <w:hideMark/>
          </w:tcPr>
          <w:p w14:paraId="113EF24B" w14:textId="78E167EE" w:rsidR="001D5CA7" w:rsidRPr="00F41265" w:rsidRDefault="001D5CA7" w:rsidP="001D5CA7">
            <w:pPr>
              <w:tabs>
                <w:tab w:val="decimal" w:pos="180"/>
              </w:tabs>
              <w:rPr>
                <w:sz w:val="18"/>
              </w:rPr>
            </w:pPr>
            <w:r w:rsidRPr="00F41265">
              <w:rPr>
                <w:sz w:val="18"/>
              </w:rPr>
              <w:t>0</w:t>
            </w:r>
          </w:p>
        </w:tc>
        <w:tc>
          <w:tcPr>
            <w:tcW w:w="837" w:type="dxa"/>
            <w:noWrap/>
            <w:hideMark/>
          </w:tcPr>
          <w:p w14:paraId="36E1F386" w14:textId="5D7CEA4D" w:rsidR="001D5CA7" w:rsidRPr="00F41265" w:rsidRDefault="001D5CA7" w:rsidP="001D5CA7">
            <w:pPr>
              <w:tabs>
                <w:tab w:val="decimal" w:pos="274"/>
              </w:tabs>
              <w:rPr>
                <w:sz w:val="18"/>
              </w:rPr>
            </w:pPr>
            <w:r w:rsidRPr="00F41265">
              <w:rPr>
                <w:sz w:val="18"/>
              </w:rPr>
              <w:t>0.17</w:t>
            </w:r>
          </w:p>
        </w:tc>
        <w:tc>
          <w:tcPr>
            <w:tcW w:w="814" w:type="dxa"/>
            <w:noWrap/>
            <w:hideMark/>
          </w:tcPr>
          <w:p w14:paraId="15483213" w14:textId="18E2B59E" w:rsidR="001D5CA7" w:rsidRPr="00F41265" w:rsidRDefault="001D5CA7" w:rsidP="001D5CA7">
            <w:pPr>
              <w:tabs>
                <w:tab w:val="decimal" w:pos="219"/>
              </w:tabs>
              <w:rPr>
                <w:sz w:val="18"/>
              </w:rPr>
            </w:pPr>
            <w:r w:rsidRPr="00F41265">
              <w:rPr>
                <w:sz w:val="18"/>
              </w:rPr>
              <w:t>0</w:t>
            </w:r>
          </w:p>
        </w:tc>
        <w:tc>
          <w:tcPr>
            <w:tcW w:w="881" w:type="dxa"/>
            <w:noWrap/>
            <w:hideMark/>
          </w:tcPr>
          <w:p w14:paraId="0DB5C6F1" w14:textId="514F2B2B" w:rsidR="001D5CA7" w:rsidRPr="00F41265" w:rsidRDefault="001D5CA7" w:rsidP="001D5CA7">
            <w:pPr>
              <w:tabs>
                <w:tab w:val="decimal" w:pos="315"/>
              </w:tabs>
              <w:rPr>
                <w:sz w:val="18"/>
              </w:rPr>
            </w:pPr>
            <w:r w:rsidRPr="00F41265">
              <w:rPr>
                <w:sz w:val="18"/>
              </w:rPr>
              <w:t>0.03</w:t>
            </w:r>
          </w:p>
        </w:tc>
        <w:tc>
          <w:tcPr>
            <w:tcW w:w="836" w:type="dxa"/>
            <w:noWrap/>
            <w:hideMark/>
          </w:tcPr>
          <w:p w14:paraId="119DBC55" w14:textId="77777777" w:rsidR="001D5CA7" w:rsidRPr="00F41265" w:rsidRDefault="001D5CA7" w:rsidP="001D5CA7">
            <w:pPr>
              <w:tabs>
                <w:tab w:val="decimal" w:pos="181"/>
              </w:tabs>
              <w:rPr>
                <w:sz w:val="18"/>
              </w:rPr>
            </w:pPr>
            <w:r w:rsidRPr="00F41265">
              <w:rPr>
                <w:sz w:val="18"/>
              </w:rPr>
              <w:t>0.74</w:t>
            </w:r>
          </w:p>
        </w:tc>
        <w:tc>
          <w:tcPr>
            <w:tcW w:w="912" w:type="dxa"/>
            <w:noWrap/>
            <w:hideMark/>
          </w:tcPr>
          <w:p w14:paraId="6B4EC5DE" w14:textId="040FC583" w:rsidR="001D5CA7" w:rsidRPr="00F41265" w:rsidRDefault="001D5CA7" w:rsidP="001D5CA7">
            <w:pPr>
              <w:tabs>
                <w:tab w:val="decimal" w:pos="339"/>
              </w:tabs>
              <w:rPr>
                <w:sz w:val="18"/>
              </w:rPr>
            </w:pPr>
            <w:r w:rsidRPr="00F41265">
              <w:rPr>
                <w:sz w:val="18"/>
              </w:rPr>
              <w:t>0.74</w:t>
            </w:r>
          </w:p>
        </w:tc>
      </w:tr>
      <w:tr w:rsidR="001D5CA7" w:rsidRPr="00F41265" w14:paraId="2508A876" w14:textId="77777777" w:rsidTr="001D5CA7">
        <w:trPr>
          <w:trHeight w:val="300"/>
        </w:trPr>
        <w:tc>
          <w:tcPr>
            <w:tcW w:w="2315" w:type="dxa"/>
            <w:noWrap/>
            <w:hideMark/>
          </w:tcPr>
          <w:p w14:paraId="3B892783" w14:textId="7B3D91D0" w:rsidR="001D5CA7" w:rsidRPr="00F41265" w:rsidRDefault="001D5CA7" w:rsidP="001D5CA7">
            <w:pPr>
              <w:rPr>
                <w:sz w:val="18"/>
              </w:rPr>
            </w:pPr>
            <w:r w:rsidRPr="00F41265">
              <w:rPr>
                <w:sz w:val="18"/>
              </w:rPr>
              <w:t>Breakfast cereal, single and mixed grain</w:t>
            </w:r>
          </w:p>
        </w:tc>
        <w:tc>
          <w:tcPr>
            <w:tcW w:w="817" w:type="dxa"/>
            <w:noWrap/>
            <w:hideMark/>
          </w:tcPr>
          <w:p w14:paraId="17BDAB01" w14:textId="77777777" w:rsidR="001D5CA7" w:rsidRPr="00F41265" w:rsidRDefault="001D5CA7" w:rsidP="001D5CA7">
            <w:pPr>
              <w:tabs>
                <w:tab w:val="decimal" w:pos="171"/>
              </w:tabs>
              <w:rPr>
                <w:sz w:val="18"/>
              </w:rPr>
            </w:pPr>
            <w:r w:rsidRPr="00F41265">
              <w:rPr>
                <w:sz w:val="18"/>
              </w:rPr>
              <w:t>0.04</w:t>
            </w:r>
          </w:p>
        </w:tc>
        <w:tc>
          <w:tcPr>
            <w:tcW w:w="892" w:type="dxa"/>
            <w:noWrap/>
            <w:hideMark/>
          </w:tcPr>
          <w:p w14:paraId="6255F3BE" w14:textId="77777777" w:rsidR="001D5CA7" w:rsidRPr="00F41265" w:rsidRDefault="001D5CA7" w:rsidP="001D5CA7">
            <w:pPr>
              <w:tabs>
                <w:tab w:val="decimal" w:pos="174"/>
              </w:tabs>
              <w:rPr>
                <w:sz w:val="18"/>
              </w:rPr>
            </w:pPr>
            <w:r w:rsidRPr="00F41265">
              <w:rPr>
                <w:sz w:val="18"/>
              </w:rPr>
              <w:t>0.04</w:t>
            </w:r>
          </w:p>
        </w:tc>
        <w:tc>
          <w:tcPr>
            <w:tcW w:w="769" w:type="dxa"/>
            <w:noWrap/>
            <w:hideMark/>
          </w:tcPr>
          <w:p w14:paraId="1674AA93" w14:textId="77777777" w:rsidR="001D5CA7" w:rsidRPr="00F41265" w:rsidRDefault="001D5CA7" w:rsidP="001D5CA7">
            <w:pPr>
              <w:tabs>
                <w:tab w:val="decimal" w:pos="203"/>
              </w:tabs>
              <w:rPr>
                <w:sz w:val="18"/>
              </w:rPr>
            </w:pPr>
            <w:r w:rsidRPr="00F41265">
              <w:rPr>
                <w:sz w:val="18"/>
              </w:rPr>
              <w:t>0</w:t>
            </w:r>
          </w:p>
        </w:tc>
        <w:tc>
          <w:tcPr>
            <w:tcW w:w="840" w:type="dxa"/>
            <w:noWrap/>
            <w:hideMark/>
          </w:tcPr>
          <w:p w14:paraId="14C0881F"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932C203" w14:textId="0A19592D" w:rsidR="001D5CA7" w:rsidRPr="00F41265" w:rsidRDefault="001D5CA7" w:rsidP="001D5CA7">
            <w:pPr>
              <w:tabs>
                <w:tab w:val="decimal" w:pos="297"/>
              </w:tabs>
              <w:rPr>
                <w:sz w:val="18"/>
              </w:rPr>
            </w:pPr>
            <w:r w:rsidRPr="00F41265">
              <w:rPr>
                <w:sz w:val="18"/>
              </w:rPr>
              <w:t>0</w:t>
            </w:r>
          </w:p>
        </w:tc>
        <w:tc>
          <w:tcPr>
            <w:tcW w:w="959" w:type="dxa"/>
            <w:noWrap/>
            <w:hideMark/>
          </w:tcPr>
          <w:p w14:paraId="6B49C222" w14:textId="5EDDC6FD" w:rsidR="001D5CA7" w:rsidRPr="00F41265" w:rsidRDefault="001D5CA7" w:rsidP="001D5CA7">
            <w:pPr>
              <w:tabs>
                <w:tab w:val="decimal" w:pos="162"/>
              </w:tabs>
              <w:rPr>
                <w:sz w:val="18"/>
              </w:rPr>
            </w:pPr>
            <w:r w:rsidRPr="00F41265">
              <w:rPr>
                <w:sz w:val="18"/>
              </w:rPr>
              <w:t>0.03</w:t>
            </w:r>
          </w:p>
        </w:tc>
        <w:tc>
          <w:tcPr>
            <w:tcW w:w="881" w:type="dxa"/>
            <w:noWrap/>
            <w:hideMark/>
          </w:tcPr>
          <w:p w14:paraId="07A9726A" w14:textId="4E6DE9D5" w:rsidR="001D5CA7" w:rsidRPr="00F41265" w:rsidRDefault="001D5CA7" w:rsidP="001D5CA7">
            <w:pPr>
              <w:tabs>
                <w:tab w:val="decimal" w:pos="192"/>
              </w:tabs>
              <w:rPr>
                <w:sz w:val="18"/>
              </w:rPr>
            </w:pPr>
            <w:r w:rsidRPr="00F41265">
              <w:rPr>
                <w:sz w:val="18"/>
              </w:rPr>
              <w:t>0.05</w:t>
            </w:r>
          </w:p>
        </w:tc>
        <w:tc>
          <w:tcPr>
            <w:tcW w:w="850" w:type="dxa"/>
            <w:noWrap/>
            <w:hideMark/>
          </w:tcPr>
          <w:p w14:paraId="0A96FABE" w14:textId="31158A70" w:rsidR="001D5CA7" w:rsidRPr="00F41265" w:rsidRDefault="001D5CA7" w:rsidP="001D5CA7">
            <w:pPr>
              <w:tabs>
                <w:tab w:val="decimal" w:pos="278"/>
              </w:tabs>
              <w:rPr>
                <w:sz w:val="18"/>
              </w:rPr>
            </w:pPr>
            <w:r w:rsidRPr="00F41265">
              <w:rPr>
                <w:sz w:val="18"/>
              </w:rPr>
              <w:t>0.05</w:t>
            </w:r>
          </w:p>
        </w:tc>
        <w:tc>
          <w:tcPr>
            <w:tcW w:w="752" w:type="dxa"/>
            <w:noWrap/>
            <w:hideMark/>
          </w:tcPr>
          <w:p w14:paraId="5D1E0145" w14:textId="4C2FF8F4" w:rsidR="001D5CA7" w:rsidRPr="00F41265" w:rsidRDefault="001D5CA7" w:rsidP="001D5CA7">
            <w:pPr>
              <w:tabs>
                <w:tab w:val="decimal" w:pos="180"/>
              </w:tabs>
              <w:rPr>
                <w:sz w:val="18"/>
              </w:rPr>
            </w:pPr>
            <w:r w:rsidRPr="00F41265">
              <w:rPr>
                <w:sz w:val="18"/>
              </w:rPr>
              <w:t>0</w:t>
            </w:r>
          </w:p>
        </w:tc>
        <w:tc>
          <w:tcPr>
            <w:tcW w:w="837" w:type="dxa"/>
            <w:noWrap/>
            <w:hideMark/>
          </w:tcPr>
          <w:p w14:paraId="6323A163" w14:textId="1403CC35" w:rsidR="001D5CA7" w:rsidRPr="00F41265" w:rsidRDefault="001D5CA7" w:rsidP="001D5CA7">
            <w:pPr>
              <w:tabs>
                <w:tab w:val="decimal" w:pos="274"/>
              </w:tabs>
              <w:rPr>
                <w:sz w:val="18"/>
              </w:rPr>
            </w:pPr>
            <w:r w:rsidRPr="00F41265">
              <w:rPr>
                <w:sz w:val="18"/>
              </w:rPr>
              <w:t>0.17</w:t>
            </w:r>
          </w:p>
        </w:tc>
        <w:tc>
          <w:tcPr>
            <w:tcW w:w="814" w:type="dxa"/>
            <w:noWrap/>
            <w:hideMark/>
          </w:tcPr>
          <w:p w14:paraId="68F32D54" w14:textId="2E77F38A" w:rsidR="001D5CA7" w:rsidRPr="00F41265" w:rsidRDefault="001D5CA7" w:rsidP="001D5CA7">
            <w:pPr>
              <w:tabs>
                <w:tab w:val="decimal" w:pos="219"/>
              </w:tabs>
              <w:rPr>
                <w:sz w:val="18"/>
              </w:rPr>
            </w:pPr>
            <w:r w:rsidRPr="00F41265">
              <w:rPr>
                <w:sz w:val="18"/>
              </w:rPr>
              <w:t>0</w:t>
            </w:r>
          </w:p>
        </w:tc>
        <w:tc>
          <w:tcPr>
            <w:tcW w:w="881" w:type="dxa"/>
            <w:noWrap/>
            <w:hideMark/>
          </w:tcPr>
          <w:p w14:paraId="541ECB9A" w14:textId="4547576D" w:rsidR="001D5CA7" w:rsidRPr="00F41265" w:rsidRDefault="001D5CA7" w:rsidP="001D5CA7">
            <w:pPr>
              <w:tabs>
                <w:tab w:val="decimal" w:pos="315"/>
              </w:tabs>
              <w:rPr>
                <w:sz w:val="18"/>
              </w:rPr>
            </w:pPr>
            <w:r w:rsidRPr="00F41265">
              <w:rPr>
                <w:sz w:val="18"/>
              </w:rPr>
              <w:t>0.03</w:t>
            </w:r>
          </w:p>
        </w:tc>
        <w:tc>
          <w:tcPr>
            <w:tcW w:w="836" w:type="dxa"/>
            <w:noWrap/>
            <w:hideMark/>
          </w:tcPr>
          <w:p w14:paraId="3C75B5DA" w14:textId="77777777" w:rsidR="001D5CA7" w:rsidRPr="00F41265" w:rsidRDefault="001D5CA7" w:rsidP="001D5CA7">
            <w:pPr>
              <w:tabs>
                <w:tab w:val="decimal" w:pos="181"/>
              </w:tabs>
              <w:rPr>
                <w:sz w:val="18"/>
              </w:rPr>
            </w:pPr>
            <w:r w:rsidRPr="00F41265">
              <w:rPr>
                <w:sz w:val="18"/>
              </w:rPr>
              <w:t>0</w:t>
            </w:r>
          </w:p>
        </w:tc>
        <w:tc>
          <w:tcPr>
            <w:tcW w:w="912" w:type="dxa"/>
            <w:noWrap/>
            <w:hideMark/>
          </w:tcPr>
          <w:p w14:paraId="0ACE3D0C" w14:textId="09ED9A1A" w:rsidR="001D5CA7" w:rsidRPr="00F41265" w:rsidRDefault="001D5CA7" w:rsidP="001D5CA7">
            <w:pPr>
              <w:tabs>
                <w:tab w:val="decimal" w:pos="339"/>
              </w:tabs>
              <w:rPr>
                <w:sz w:val="18"/>
              </w:rPr>
            </w:pPr>
            <w:r w:rsidRPr="00F41265">
              <w:rPr>
                <w:sz w:val="18"/>
              </w:rPr>
              <w:t>0.03</w:t>
            </w:r>
          </w:p>
        </w:tc>
      </w:tr>
      <w:tr w:rsidR="001D5CA7" w:rsidRPr="00F41265" w14:paraId="5BD1D8BA" w14:textId="77777777" w:rsidTr="001D5CA7">
        <w:trPr>
          <w:trHeight w:val="300"/>
        </w:trPr>
        <w:tc>
          <w:tcPr>
            <w:tcW w:w="2315" w:type="dxa"/>
            <w:noWrap/>
            <w:hideMark/>
          </w:tcPr>
          <w:p w14:paraId="58338C0F" w14:textId="1F0124CD" w:rsidR="001D5CA7" w:rsidRPr="00F41265" w:rsidRDefault="001D5CA7" w:rsidP="001D5CA7">
            <w:pPr>
              <w:rPr>
                <w:sz w:val="18"/>
              </w:rPr>
            </w:pPr>
            <w:r w:rsidRPr="00F41265">
              <w:rPr>
                <w:sz w:val="18"/>
              </w:rPr>
              <w:t>Cakes and muffins, iced</w:t>
            </w:r>
          </w:p>
        </w:tc>
        <w:tc>
          <w:tcPr>
            <w:tcW w:w="817" w:type="dxa"/>
            <w:noWrap/>
            <w:hideMark/>
          </w:tcPr>
          <w:p w14:paraId="4C910972" w14:textId="77777777" w:rsidR="001D5CA7" w:rsidRPr="00F41265" w:rsidRDefault="001D5CA7" w:rsidP="001D5CA7">
            <w:pPr>
              <w:tabs>
                <w:tab w:val="decimal" w:pos="171"/>
              </w:tabs>
              <w:rPr>
                <w:sz w:val="18"/>
              </w:rPr>
            </w:pPr>
            <w:r w:rsidRPr="00F41265">
              <w:rPr>
                <w:sz w:val="18"/>
              </w:rPr>
              <w:t>0.075</w:t>
            </w:r>
          </w:p>
        </w:tc>
        <w:tc>
          <w:tcPr>
            <w:tcW w:w="892" w:type="dxa"/>
            <w:noWrap/>
            <w:hideMark/>
          </w:tcPr>
          <w:p w14:paraId="732426C3" w14:textId="77777777" w:rsidR="001D5CA7" w:rsidRPr="00F41265" w:rsidRDefault="001D5CA7" w:rsidP="001D5CA7">
            <w:pPr>
              <w:tabs>
                <w:tab w:val="decimal" w:pos="174"/>
              </w:tabs>
              <w:rPr>
                <w:sz w:val="18"/>
              </w:rPr>
            </w:pPr>
            <w:r w:rsidRPr="00F41265">
              <w:rPr>
                <w:sz w:val="18"/>
              </w:rPr>
              <w:t>0.075</w:t>
            </w:r>
          </w:p>
        </w:tc>
        <w:tc>
          <w:tcPr>
            <w:tcW w:w="769" w:type="dxa"/>
            <w:noWrap/>
            <w:hideMark/>
          </w:tcPr>
          <w:p w14:paraId="4CF00A90" w14:textId="77777777" w:rsidR="001D5CA7" w:rsidRPr="00F41265" w:rsidRDefault="001D5CA7" w:rsidP="001D5CA7">
            <w:pPr>
              <w:tabs>
                <w:tab w:val="decimal" w:pos="203"/>
              </w:tabs>
              <w:rPr>
                <w:sz w:val="18"/>
              </w:rPr>
            </w:pPr>
            <w:r w:rsidRPr="00F41265">
              <w:rPr>
                <w:sz w:val="18"/>
              </w:rPr>
              <w:t>0.28</w:t>
            </w:r>
          </w:p>
        </w:tc>
        <w:tc>
          <w:tcPr>
            <w:tcW w:w="840" w:type="dxa"/>
            <w:noWrap/>
            <w:hideMark/>
          </w:tcPr>
          <w:p w14:paraId="2FD21C97" w14:textId="77777777" w:rsidR="001D5CA7" w:rsidRPr="00F41265" w:rsidRDefault="001D5CA7" w:rsidP="001D5CA7">
            <w:pPr>
              <w:tabs>
                <w:tab w:val="decimal" w:pos="186"/>
              </w:tabs>
              <w:rPr>
                <w:sz w:val="18"/>
              </w:rPr>
            </w:pPr>
            <w:r w:rsidRPr="00F41265">
              <w:rPr>
                <w:sz w:val="18"/>
              </w:rPr>
              <w:t>0.28</w:t>
            </w:r>
          </w:p>
        </w:tc>
        <w:tc>
          <w:tcPr>
            <w:tcW w:w="863" w:type="dxa"/>
            <w:noWrap/>
            <w:hideMark/>
          </w:tcPr>
          <w:p w14:paraId="2A9FA460" w14:textId="77EBF822" w:rsidR="001D5CA7" w:rsidRPr="00F41265" w:rsidRDefault="001D5CA7" w:rsidP="001D5CA7">
            <w:pPr>
              <w:tabs>
                <w:tab w:val="decimal" w:pos="297"/>
              </w:tabs>
              <w:rPr>
                <w:sz w:val="18"/>
              </w:rPr>
            </w:pPr>
            <w:r w:rsidRPr="00F41265">
              <w:rPr>
                <w:sz w:val="18"/>
              </w:rPr>
              <w:t>0</w:t>
            </w:r>
          </w:p>
        </w:tc>
        <w:tc>
          <w:tcPr>
            <w:tcW w:w="959" w:type="dxa"/>
            <w:noWrap/>
            <w:hideMark/>
          </w:tcPr>
          <w:p w14:paraId="4971B058" w14:textId="05665790" w:rsidR="001D5CA7" w:rsidRPr="00F41265" w:rsidRDefault="001D5CA7" w:rsidP="001D5CA7">
            <w:pPr>
              <w:tabs>
                <w:tab w:val="decimal" w:pos="162"/>
              </w:tabs>
              <w:rPr>
                <w:sz w:val="18"/>
              </w:rPr>
            </w:pPr>
            <w:r w:rsidRPr="00F41265">
              <w:rPr>
                <w:sz w:val="18"/>
              </w:rPr>
              <w:t>0.03</w:t>
            </w:r>
          </w:p>
        </w:tc>
        <w:tc>
          <w:tcPr>
            <w:tcW w:w="881" w:type="dxa"/>
            <w:noWrap/>
            <w:hideMark/>
          </w:tcPr>
          <w:p w14:paraId="29870606" w14:textId="400FF3FC" w:rsidR="001D5CA7" w:rsidRPr="00F41265" w:rsidRDefault="001D5CA7" w:rsidP="001D5CA7">
            <w:pPr>
              <w:tabs>
                <w:tab w:val="decimal" w:pos="192"/>
              </w:tabs>
              <w:rPr>
                <w:sz w:val="18"/>
              </w:rPr>
            </w:pPr>
            <w:r w:rsidRPr="00F41265">
              <w:rPr>
                <w:sz w:val="18"/>
              </w:rPr>
              <w:t>0</w:t>
            </w:r>
          </w:p>
        </w:tc>
        <w:tc>
          <w:tcPr>
            <w:tcW w:w="850" w:type="dxa"/>
            <w:noWrap/>
            <w:hideMark/>
          </w:tcPr>
          <w:p w14:paraId="3BFED6CB" w14:textId="5FB0DC06" w:rsidR="001D5CA7" w:rsidRPr="00F41265" w:rsidRDefault="001D5CA7" w:rsidP="001D5CA7">
            <w:pPr>
              <w:tabs>
                <w:tab w:val="decimal" w:pos="278"/>
              </w:tabs>
              <w:rPr>
                <w:sz w:val="18"/>
              </w:rPr>
            </w:pPr>
            <w:r w:rsidRPr="00F41265">
              <w:rPr>
                <w:sz w:val="18"/>
              </w:rPr>
              <w:t>0.03</w:t>
            </w:r>
          </w:p>
        </w:tc>
        <w:tc>
          <w:tcPr>
            <w:tcW w:w="752" w:type="dxa"/>
            <w:noWrap/>
            <w:hideMark/>
          </w:tcPr>
          <w:p w14:paraId="3A82EF94" w14:textId="3983A405" w:rsidR="001D5CA7" w:rsidRPr="00F41265" w:rsidRDefault="001D5CA7" w:rsidP="001D5CA7">
            <w:pPr>
              <w:tabs>
                <w:tab w:val="decimal" w:pos="180"/>
              </w:tabs>
              <w:rPr>
                <w:sz w:val="18"/>
              </w:rPr>
            </w:pPr>
            <w:r w:rsidRPr="00F41265">
              <w:rPr>
                <w:sz w:val="18"/>
              </w:rPr>
              <w:t>0</w:t>
            </w:r>
          </w:p>
        </w:tc>
        <w:tc>
          <w:tcPr>
            <w:tcW w:w="837" w:type="dxa"/>
            <w:noWrap/>
            <w:hideMark/>
          </w:tcPr>
          <w:p w14:paraId="4C2DE5B2" w14:textId="29FCC388" w:rsidR="001D5CA7" w:rsidRPr="00F41265" w:rsidRDefault="001D5CA7" w:rsidP="001D5CA7">
            <w:pPr>
              <w:tabs>
                <w:tab w:val="decimal" w:pos="274"/>
              </w:tabs>
              <w:rPr>
                <w:sz w:val="18"/>
              </w:rPr>
            </w:pPr>
            <w:r w:rsidRPr="00F41265">
              <w:rPr>
                <w:sz w:val="18"/>
              </w:rPr>
              <w:t>0.17</w:t>
            </w:r>
          </w:p>
        </w:tc>
        <w:tc>
          <w:tcPr>
            <w:tcW w:w="814" w:type="dxa"/>
            <w:noWrap/>
            <w:hideMark/>
          </w:tcPr>
          <w:p w14:paraId="17D1AAD8" w14:textId="42D8FD65" w:rsidR="001D5CA7" w:rsidRPr="00F41265" w:rsidRDefault="001D5CA7" w:rsidP="001D5CA7">
            <w:pPr>
              <w:tabs>
                <w:tab w:val="decimal" w:pos="219"/>
              </w:tabs>
              <w:rPr>
                <w:sz w:val="18"/>
              </w:rPr>
            </w:pPr>
            <w:r w:rsidRPr="00F41265">
              <w:rPr>
                <w:sz w:val="18"/>
              </w:rPr>
              <w:t>0.02</w:t>
            </w:r>
          </w:p>
        </w:tc>
        <w:tc>
          <w:tcPr>
            <w:tcW w:w="881" w:type="dxa"/>
            <w:noWrap/>
            <w:hideMark/>
          </w:tcPr>
          <w:p w14:paraId="6193D764" w14:textId="0CFB2E2B" w:rsidR="001D5CA7" w:rsidRPr="00F41265" w:rsidRDefault="001D5CA7" w:rsidP="001D5CA7">
            <w:pPr>
              <w:tabs>
                <w:tab w:val="decimal" w:pos="315"/>
              </w:tabs>
              <w:rPr>
                <w:sz w:val="18"/>
              </w:rPr>
            </w:pPr>
            <w:r w:rsidRPr="00F41265">
              <w:rPr>
                <w:sz w:val="18"/>
              </w:rPr>
              <w:t>0.035</w:t>
            </w:r>
          </w:p>
        </w:tc>
        <w:tc>
          <w:tcPr>
            <w:tcW w:w="836" w:type="dxa"/>
            <w:noWrap/>
            <w:hideMark/>
          </w:tcPr>
          <w:p w14:paraId="7FBAF6A2" w14:textId="77777777" w:rsidR="001D5CA7" w:rsidRPr="00F41265" w:rsidRDefault="001D5CA7" w:rsidP="001D5CA7">
            <w:pPr>
              <w:tabs>
                <w:tab w:val="decimal" w:pos="181"/>
              </w:tabs>
              <w:rPr>
                <w:sz w:val="18"/>
              </w:rPr>
            </w:pPr>
            <w:r w:rsidRPr="00F41265">
              <w:rPr>
                <w:sz w:val="18"/>
              </w:rPr>
              <w:t>0.035</w:t>
            </w:r>
          </w:p>
        </w:tc>
        <w:tc>
          <w:tcPr>
            <w:tcW w:w="912" w:type="dxa"/>
            <w:noWrap/>
            <w:hideMark/>
          </w:tcPr>
          <w:p w14:paraId="4294A6DA" w14:textId="66DF4905" w:rsidR="001D5CA7" w:rsidRPr="00F41265" w:rsidRDefault="001D5CA7" w:rsidP="001D5CA7">
            <w:pPr>
              <w:tabs>
                <w:tab w:val="decimal" w:pos="339"/>
              </w:tabs>
              <w:rPr>
                <w:sz w:val="18"/>
              </w:rPr>
            </w:pPr>
            <w:r w:rsidRPr="00F41265">
              <w:rPr>
                <w:sz w:val="18"/>
              </w:rPr>
              <w:t>0.05</w:t>
            </w:r>
          </w:p>
        </w:tc>
      </w:tr>
      <w:tr w:rsidR="001D5CA7" w:rsidRPr="00F41265" w14:paraId="6FAF29F0" w14:textId="77777777" w:rsidTr="001D5CA7">
        <w:trPr>
          <w:trHeight w:val="300"/>
        </w:trPr>
        <w:tc>
          <w:tcPr>
            <w:tcW w:w="2315" w:type="dxa"/>
            <w:noWrap/>
            <w:hideMark/>
          </w:tcPr>
          <w:p w14:paraId="1C74481D" w14:textId="1817DF54" w:rsidR="001D5CA7" w:rsidRPr="00F41265" w:rsidRDefault="001D5CA7" w:rsidP="001D5CA7">
            <w:pPr>
              <w:rPr>
                <w:sz w:val="18"/>
              </w:rPr>
            </w:pPr>
            <w:r w:rsidRPr="00F41265">
              <w:rPr>
                <w:sz w:val="18"/>
              </w:rPr>
              <w:t>Cakes and muffins, uniced</w:t>
            </w:r>
          </w:p>
        </w:tc>
        <w:tc>
          <w:tcPr>
            <w:tcW w:w="817" w:type="dxa"/>
            <w:noWrap/>
            <w:hideMark/>
          </w:tcPr>
          <w:p w14:paraId="33FF53A2" w14:textId="77777777" w:rsidR="001D5CA7" w:rsidRPr="00F41265" w:rsidRDefault="001D5CA7" w:rsidP="001D5CA7">
            <w:pPr>
              <w:tabs>
                <w:tab w:val="decimal" w:pos="171"/>
              </w:tabs>
              <w:rPr>
                <w:sz w:val="18"/>
              </w:rPr>
            </w:pPr>
            <w:r w:rsidRPr="00F41265">
              <w:rPr>
                <w:sz w:val="18"/>
              </w:rPr>
              <w:t>0.12</w:t>
            </w:r>
          </w:p>
        </w:tc>
        <w:tc>
          <w:tcPr>
            <w:tcW w:w="892" w:type="dxa"/>
            <w:noWrap/>
            <w:hideMark/>
          </w:tcPr>
          <w:p w14:paraId="6538322F" w14:textId="77777777" w:rsidR="001D5CA7" w:rsidRPr="00F41265" w:rsidRDefault="001D5CA7" w:rsidP="001D5CA7">
            <w:pPr>
              <w:tabs>
                <w:tab w:val="decimal" w:pos="174"/>
              </w:tabs>
              <w:rPr>
                <w:sz w:val="18"/>
              </w:rPr>
            </w:pPr>
            <w:r w:rsidRPr="00F41265">
              <w:rPr>
                <w:sz w:val="18"/>
              </w:rPr>
              <w:t>0.12</w:t>
            </w:r>
          </w:p>
        </w:tc>
        <w:tc>
          <w:tcPr>
            <w:tcW w:w="769" w:type="dxa"/>
            <w:noWrap/>
            <w:hideMark/>
          </w:tcPr>
          <w:p w14:paraId="37EA2817" w14:textId="77777777" w:rsidR="001D5CA7" w:rsidRPr="00F41265" w:rsidRDefault="001D5CA7" w:rsidP="001D5CA7">
            <w:pPr>
              <w:tabs>
                <w:tab w:val="decimal" w:pos="203"/>
              </w:tabs>
              <w:rPr>
                <w:sz w:val="18"/>
              </w:rPr>
            </w:pPr>
            <w:r w:rsidRPr="00F41265">
              <w:rPr>
                <w:sz w:val="18"/>
              </w:rPr>
              <w:t>0.12</w:t>
            </w:r>
          </w:p>
        </w:tc>
        <w:tc>
          <w:tcPr>
            <w:tcW w:w="840" w:type="dxa"/>
            <w:noWrap/>
            <w:hideMark/>
          </w:tcPr>
          <w:p w14:paraId="2D10CD3A" w14:textId="1EB80434" w:rsidR="001D5CA7" w:rsidRPr="00F41265" w:rsidRDefault="001D5CA7" w:rsidP="001D5CA7">
            <w:pPr>
              <w:tabs>
                <w:tab w:val="decimal" w:pos="186"/>
              </w:tabs>
              <w:rPr>
                <w:sz w:val="18"/>
              </w:rPr>
            </w:pPr>
            <w:r w:rsidRPr="00F41265">
              <w:rPr>
                <w:sz w:val="18"/>
              </w:rPr>
              <w:t>0.20</w:t>
            </w:r>
          </w:p>
        </w:tc>
        <w:tc>
          <w:tcPr>
            <w:tcW w:w="863" w:type="dxa"/>
            <w:noWrap/>
            <w:hideMark/>
          </w:tcPr>
          <w:p w14:paraId="789DFFDC" w14:textId="41AA11F6" w:rsidR="001D5CA7" w:rsidRPr="00F41265" w:rsidRDefault="001D5CA7" w:rsidP="001D5CA7">
            <w:pPr>
              <w:tabs>
                <w:tab w:val="decimal" w:pos="297"/>
              </w:tabs>
              <w:rPr>
                <w:sz w:val="18"/>
              </w:rPr>
            </w:pPr>
            <w:r w:rsidRPr="00F41265">
              <w:rPr>
                <w:sz w:val="18"/>
              </w:rPr>
              <w:t>0</w:t>
            </w:r>
          </w:p>
        </w:tc>
        <w:tc>
          <w:tcPr>
            <w:tcW w:w="959" w:type="dxa"/>
            <w:noWrap/>
            <w:hideMark/>
          </w:tcPr>
          <w:p w14:paraId="606D9A4C" w14:textId="27E44821" w:rsidR="001D5CA7" w:rsidRPr="00F41265" w:rsidRDefault="001D5CA7" w:rsidP="001D5CA7">
            <w:pPr>
              <w:tabs>
                <w:tab w:val="decimal" w:pos="162"/>
              </w:tabs>
              <w:rPr>
                <w:sz w:val="18"/>
              </w:rPr>
            </w:pPr>
            <w:r w:rsidRPr="00F41265">
              <w:rPr>
                <w:sz w:val="18"/>
              </w:rPr>
              <w:t>0.03</w:t>
            </w:r>
          </w:p>
        </w:tc>
        <w:tc>
          <w:tcPr>
            <w:tcW w:w="881" w:type="dxa"/>
            <w:noWrap/>
            <w:hideMark/>
          </w:tcPr>
          <w:p w14:paraId="67C54DB8" w14:textId="539E18ED" w:rsidR="001D5CA7" w:rsidRPr="00F41265" w:rsidRDefault="001D5CA7" w:rsidP="001D5CA7">
            <w:pPr>
              <w:tabs>
                <w:tab w:val="decimal" w:pos="192"/>
              </w:tabs>
              <w:rPr>
                <w:sz w:val="18"/>
              </w:rPr>
            </w:pPr>
            <w:r w:rsidRPr="00F41265">
              <w:rPr>
                <w:sz w:val="18"/>
              </w:rPr>
              <w:t>0</w:t>
            </w:r>
          </w:p>
        </w:tc>
        <w:tc>
          <w:tcPr>
            <w:tcW w:w="850" w:type="dxa"/>
            <w:noWrap/>
            <w:hideMark/>
          </w:tcPr>
          <w:p w14:paraId="17436C34" w14:textId="6FE24FEF" w:rsidR="001D5CA7" w:rsidRPr="00F41265" w:rsidRDefault="001D5CA7" w:rsidP="001D5CA7">
            <w:pPr>
              <w:tabs>
                <w:tab w:val="decimal" w:pos="278"/>
              </w:tabs>
              <w:rPr>
                <w:sz w:val="18"/>
              </w:rPr>
            </w:pPr>
            <w:r w:rsidRPr="00F41265">
              <w:rPr>
                <w:sz w:val="18"/>
              </w:rPr>
              <w:t>0.03</w:t>
            </w:r>
          </w:p>
        </w:tc>
        <w:tc>
          <w:tcPr>
            <w:tcW w:w="752" w:type="dxa"/>
            <w:noWrap/>
            <w:hideMark/>
          </w:tcPr>
          <w:p w14:paraId="109AD0FF" w14:textId="70EA3F83" w:rsidR="001D5CA7" w:rsidRPr="00F41265" w:rsidRDefault="001D5CA7" w:rsidP="001D5CA7">
            <w:pPr>
              <w:tabs>
                <w:tab w:val="decimal" w:pos="180"/>
              </w:tabs>
              <w:rPr>
                <w:sz w:val="18"/>
              </w:rPr>
            </w:pPr>
            <w:r w:rsidRPr="00F41265">
              <w:rPr>
                <w:sz w:val="18"/>
              </w:rPr>
              <w:t>0</w:t>
            </w:r>
          </w:p>
        </w:tc>
        <w:tc>
          <w:tcPr>
            <w:tcW w:w="837" w:type="dxa"/>
            <w:noWrap/>
            <w:hideMark/>
          </w:tcPr>
          <w:p w14:paraId="1E5092C4" w14:textId="63665F04" w:rsidR="001D5CA7" w:rsidRPr="00F41265" w:rsidRDefault="001D5CA7" w:rsidP="001D5CA7">
            <w:pPr>
              <w:tabs>
                <w:tab w:val="decimal" w:pos="274"/>
              </w:tabs>
              <w:rPr>
                <w:sz w:val="18"/>
              </w:rPr>
            </w:pPr>
            <w:r w:rsidRPr="00F41265">
              <w:rPr>
                <w:sz w:val="18"/>
              </w:rPr>
              <w:t>0.17</w:t>
            </w:r>
          </w:p>
        </w:tc>
        <w:tc>
          <w:tcPr>
            <w:tcW w:w="814" w:type="dxa"/>
            <w:noWrap/>
            <w:hideMark/>
          </w:tcPr>
          <w:p w14:paraId="141B31A9" w14:textId="3ECC8771" w:rsidR="001D5CA7" w:rsidRPr="00F41265" w:rsidRDefault="001D5CA7" w:rsidP="001D5CA7">
            <w:pPr>
              <w:tabs>
                <w:tab w:val="decimal" w:pos="219"/>
              </w:tabs>
              <w:rPr>
                <w:sz w:val="18"/>
              </w:rPr>
            </w:pPr>
            <w:r w:rsidRPr="00F41265">
              <w:rPr>
                <w:sz w:val="18"/>
              </w:rPr>
              <w:t>0.02</w:t>
            </w:r>
          </w:p>
        </w:tc>
        <w:tc>
          <w:tcPr>
            <w:tcW w:w="881" w:type="dxa"/>
            <w:noWrap/>
            <w:hideMark/>
          </w:tcPr>
          <w:p w14:paraId="724CECAB" w14:textId="66C0F135" w:rsidR="001D5CA7" w:rsidRPr="00F41265" w:rsidRDefault="001D5CA7" w:rsidP="001D5CA7">
            <w:pPr>
              <w:tabs>
                <w:tab w:val="decimal" w:pos="315"/>
              </w:tabs>
              <w:rPr>
                <w:sz w:val="18"/>
              </w:rPr>
            </w:pPr>
            <w:r w:rsidRPr="00F41265">
              <w:rPr>
                <w:sz w:val="18"/>
              </w:rPr>
              <w:t>0.035</w:t>
            </w:r>
          </w:p>
        </w:tc>
        <w:tc>
          <w:tcPr>
            <w:tcW w:w="836" w:type="dxa"/>
            <w:noWrap/>
            <w:hideMark/>
          </w:tcPr>
          <w:p w14:paraId="0C2058E1" w14:textId="77777777" w:rsidR="001D5CA7" w:rsidRPr="00F41265" w:rsidRDefault="001D5CA7" w:rsidP="001D5CA7">
            <w:pPr>
              <w:tabs>
                <w:tab w:val="decimal" w:pos="181"/>
              </w:tabs>
              <w:rPr>
                <w:sz w:val="18"/>
              </w:rPr>
            </w:pPr>
            <w:r w:rsidRPr="00F41265">
              <w:rPr>
                <w:sz w:val="18"/>
              </w:rPr>
              <w:t>0.045</w:t>
            </w:r>
          </w:p>
        </w:tc>
        <w:tc>
          <w:tcPr>
            <w:tcW w:w="912" w:type="dxa"/>
            <w:noWrap/>
            <w:hideMark/>
          </w:tcPr>
          <w:p w14:paraId="4FFE73D9" w14:textId="6670FFF2" w:rsidR="001D5CA7" w:rsidRPr="00F41265" w:rsidRDefault="001D5CA7" w:rsidP="001D5CA7">
            <w:pPr>
              <w:tabs>
                <w:tab w:val="decimal" w:pos="339"/>
              </w:tabs>
              <w:rPr>
                <w:sz w:val="18"/>
              </w:rPr>
            </w:pPr>
            <w:r w:rsidRPr="00F41265">
              <w:rPr>
                <w:sz w:val="18"/>
              </w:rPr>
              <w:t>0.045</w:t>
            </w:r>
          </w:p>
        </w:tc>
      </w:tr>
      <w:tr w:rsidR="001D5CA7" w:rsidRPr="00F41265" w14:paraId="7C80A498" w14:textId="77777777" w:rsidTr="001D5CA7">
        <w:trPr>
          <w:trHeight w:val="300"/>
        </w:trPr>
        <w:tc>
          <w:tcPr>
            <w:tcW w:w="2315" w:type="dxa"/>
            <w:noWrap/>
            <w:hideMark/>
          </w:tcPr>
          <w:p w14:paraId="2DE8E1C9" w14:textId="5E2C5977" w:rsidR="001D5CA7" w:rsidRPr="00F41265" w:rsidRDefault="001D5CA7" w:rsidP="001D5CA7">
            <w:pPr>
              <w:rPr>
                <w:sz w:val="18"/>
              </w:rPr>
            </w:pPr>
            <w:r w:rsidRPr="00F41265">
              <w:rPr>
                <w:sz w:val="18"/>
              </w:rPr>
              <w:t>Cheese, cream cheese, reduced fat</w:t>
            </w:r>
          </w:p>
        </w:tc>
        <w:tc>
          <w:tcPr>
            <w:tcW w:w="817" w:type="dxa"/>
            <w:noWrap/>
            <w:hideMark/>
          </w:tcPr>
          <w:p w14:paraId="5A2AB0C3" w14:textId="77777777" w:rsidR="001D5CA7" w:rsidRPr="00F41265" w:rsidRDefault="001D5CA7" w:rsidP="001D5CA7">
            <w:pPr>
              <w:tabs>
                <w:tab w:val="decimal" w:pos="171"/>
              </w:tabs>
              <w:rPr>
                <w:sz w:val="18"/>
              </w:rPr>
            </w:pPr>
            <w:r w:rsidRPr="00F41265">
              <w:rPr>
                <w:sz w:val="18"/>
              </w:rPr>
              <w:t>0</w:t>
            </w:r>
          </w:p>
        </w:tc>
        <w:tc>
          <w:tcPr>
            <w:tcW w:w="892" w:type="dxa"/>
            <w:noWrap/>
            <w:hideMark/>
          </w:tcPr>
          <w:p w14:paraId="32CC1364"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5A10A20B" w14:textId="77777777" w:rsidR="001D5CA7" w:rsidRPr="00F41265" w:rsidRDefault="001D5CA7" w:rsidP="001D5CA7">
            <w:pPr>
              <w:tabs>
                <w:tab w:val="decimal" w:pos="203"/>
              </w:tabs>
              <w:rPr>
                <w:sz w:val="18"/>
              </w:rPr>
            </w:pPr>
            <w:r w:rsidRPr="00F41265">
              <w:rPr>
                <w:sz w:val="18"/>
              </w:rPr>
              <w:t>0</w:t>
            </w:r>
          </w:p>
        </w:tc>
        <w:tc>
          <w:tcPr>
            <w:tcW w:w="840" w:type="dxa"/>
            <w:noWrap/>
            <w:hideMark/>
          </w:tcPr>
          <w:p w14:paraId="4B255B1C"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3251636" w14:textId="23FF6DAB" w:rsidR="001D5CA7" w:rsidRPr="00F41265" w:rsidRDefault="001D5CA7" w:rsidP="001D5CA7">
            <w:pPr>
              <w:tabs>
                <w:tab w:val="decimal" w:pos="297"/>
              </w:tabs>
              <w:rPr>
                <w:sz w:val="18"/>
              </w:rPr>
            </w:pPr>
            <w:r w:rsidRPr="00F41265">
              <w:rPr>
                <w:sz w:val="18"/>
              </w:rPr>
              <w:t>0</w:t>
            </w:r>
          </w:p>
        </w:tc>
        <w:tc>
          <w:tcPr>
            <w:tcW w:w="959" w:type="dxa"/>
            <w:noWrap/>
            <w:hideMark/>
          </w:tcPr>
          <w:p w14:paraId="70D21C09" w14:textId="57414362" w:rsidR="001D5CA7" w:rsidRPr="00F41265" w:rsidRDefault="001D5CA7" w:rsidP="001D5CA7">
            <w:pPr>
              <w:tabs>
                <w:tab w:val="decimal" w:pos="162"/>
              </w:tabs>
              <w:rPr>
                <w:sz w:val="18"/>
              </w:rPr>
            </w:pPr>
            <w:r w:rsidRPr="00F41265">
              <w:rPr>
                <w:sz w:val="18"/>
              </w:rPr>
              <w:t>0.03</w:t>
            </w:r>
          </w:p>
        </w:tc>
        <w:tc>
          <w:tcPr>
            <w:tcW w:w="881" w:type="dxa"/>
            <w:noWrap/>
            <w:hideMark/>
          </w:tcPr>
          <w:p w14:paraId="478A803A" w14:textId="190C4FB5" w:rsidR="001D5CA7" w:rsidRPr="00F41265" w:rsidRDefault="001D5CA7" w:rsidP="001D5CA7">
            <w:pPr>
              <w:tabs>
                <w:tab w:val="decimal" w:pos="192"/>
              </w:tabs>
              <w:rPr>
                <w:sz w:val="18"/>
              </w:rPr>
            </w:pPr>
            <w:r w:rsidRPr="00F41265">
              <w:rPr>
                <w:sz w:val="18"/>
              </w:rPr>
              <w:t>0</w:t>
            </w:r>
          </w:p>
        </w:tc>
        <w:tc>
          <w:tcPr>
            <w:tcW w:w="850" w:type="dxa"/>
            <w:noWrap/>
            <w:hideMark/>
          </w:tcPr>
          <w:p w14:paraId="27660DC2" w14:textId="13FBF5B0" w:rsidR="001D5CA7" w:rsidRPr="00F41265" w:rsidRDefault="001D5CA7" w:rsidP="001D5CA7">
            <w:pPr>
              <w:tabs>
                <w:tab w:val="decimal" w:pos="278"/>
              </w:tabs>
              <w:rPr>
                <w:sz w:val="18"/>
              </w:rPr>
            </w:pPr>
            <w:r w:rsidRPr="00F41265">
              <w:rPr>
                <w:sz w:val="18"/>
              </w:rPr>
              <w:t>0.03</w:t>
            </w:r>
          </w:p>
        </w:tc>
        <w:tc>
          <w:tcPr>
            <w:tcW w:w="752" w:type="dxa"/>
            <w:noWrap/>
            <w:hideMark/>
          </w:tcPr>
          <w:p w14:paraId="112A9968" w14:textId="6E768E14" w:rsidR="001D5CA7" w:rsidRPr="00F41265" w:rsidRDefault="001D5CA7" w:rsidP="001D5CA7">
            <w:pPr>
              <w:tabs>
                <w:tab w:val="decimal" w:pos="180"/>
              </w:tabs>
              <w:rPr>
                <w:sz w:val="18"/>
              </w:rPr>
            </w:pPr>
            <w:r w:rsidRPr="00F41265">
              <w:rPr>
                <w:sz w:val="18"/>
              </w:rPr>
              <w:t>0</w:t>
            </w:r>
          </w:p>
        </w:tc>
        <w:tc>
          <w:tcPr>
            <w:tcW w:w="837" w:type="dxa"/>
            <w:noWrap/>
            <w:hideMark/>
          </w:tcPr>
          <w:p w14:paraId="2A4BDAA9" w14:textId="0371D13E" w:rsidR="001D5CA7" w:rsidRPr="00F41265" w:rsidRDefault="001D5CA7" w:rsidP="001D5CA7">
            <w:pPr>
              <w:tabs>
                <w:tab w:val="decimal" w:pos="274"/>
              </w:tabs>
              <w:rPr>
                <w:sz w:val="18"/>
              </w:rPr>
            </w:pPr>
            <w:r w:rsidRPr="00F41265">
              <w:rPr>
                <w:sz w:val="18"/>
              </w:rPr>
              <w:t>0.17</w:t>
            </w:r>
          </w:p>
        </w:tc>
        <w:tc>
          <w:tcPr>
            <w:tcW w:w="814" w:type="dxa"/>
            <w:noWrap/>
            <w:hideMark/>
          </w:tcPr>
          <w:p w14:paraId="3B1061DB" w14:textId="7852498F" w:rsidR="001D5CA7" w:rsidRPr="00F41265" w:rsidRDefault="001D5CA7" w:rsidP="001D5CA7">
            <w:pPr>
              <w:tabs>
                <w:tab w:val="decimal" w:pos="219"/>
              </w:tabs>
              <w:rPr>
                <w:sz w:val="18"/>
              </w:rPr>
            </w:pPr>
            <w:r w:rsidRPr="00F41265">
              <w:rPr>
                <w:sz w:val="18"/>
              </w:rPr>
              <w:t>0.08</w:t>
            </w:r>
          </w:p>
        </w:tc>
        <w:tc>
          <w:tcPr>
            <w:tcW w:w="881" w:type="dxa"/>
            <w:noWrap/>
            <w:hideMark/>
          </w:tcPr>
          <w:p w14:paraId="7E86EDF0" w14:textId="3EBFDB13" w:rsidR="001D5CA7" w:rsidRPr="00F41265" w:rsidRDefault="001D5CA7" w:rsidP="001D5CA7">
            <w:pPr>
              <w:tabs>
                <w:tab w:val="decimal" w:pos="315"/>
              </w:tabs>
              <w:rPr>
                <w:sz w:val="18"/>
              </w:rPr>
            </w:pPr>
            <w:r w:rsidRPr="00F41265">
              <w:rPr>
                <w:sz w:val="18"/>
              </w:rPr>
              <w:t>0.08</w:t>
            </w:r>
          </w:p>
        </w:tc>
        <w:tc>
          <w:tcPr>
            <w:tcW w:w="836" w:type="dxa"/>
            <w:noWrap/>
            <w:hideMark/>
          </w:tcPr>
          <w:p w14:paraId="19631929" w14:textId="77777777" w:rsidR="001D5CA7" w:rsidRPr="00F41265" w:rsidRDefault="001D5CA7" w:rsidP="001D5CA7">
            <w:pPr>
              <w:tabs>
                <w:tab w:val="decimal" w:pos="181"/>
              </w:tabs>
              <w:rPr>
                <w:sz w:val="18"/>
              </w:rPr>
            </w:pPr>
            <w:r w:rsidRPr="00F41265">
              <w:rPr>
                <w:sz w:val="18"/>
              </w:rPr>
              <w:t>0</w:t>
            </w:r>
          </w:p>
        </w:tc>
        <w:tc>
          <w:tcPr>
            <w:tcW w:w="912" w:type="dxa"/>
            <w:noWrap/>
            <w:hideMark/>
          </w:tcPr>
          <w:p w14:paraId="09C8EEDF" w14:textId="64CB1688" w:rsidR="001D5CA7" w:rsidRPr="00F41265" w:rsidRDefault="001D5CA7" w:rsidP="001D5CA7">
            <w:pPr>
              <w:tabs>
                <w:tab w:val="decimal" w:pos="339"/>
              </w:tabs>
              <w:rPr>
                <w:sz w:val="18"/>
              </w:rPr>
            </w:pPr>
            <w:r w:rsidRPr="00F41265">
              <w:rPr>
                <w:sz w:val="18"/>
              </w:rPr>
              <w:t>0.03</w:t>
            </w:r>
          </w:p>
        </w:tc>
      </w:tr>
      <w:tr w:rsidR="001D5CA7" w:rsidRPr="00F41265" w14:paraId="18ACA0B9" w14:textId="77777777" w:rsidTr="001D5CA7">
        <w:trPr>
          <w:trHeight w:val="300"/>
        </w:trPr>
        <w:tc>
          <w:tcPr>
            <w:tcW w:w="2315" w:type="dxa"/>
            <w:noWrap/>
            <w:hideMark/>
          </w:tcPr>
          <w:p w14:paraId="6E375546" w14:textId="6E2A389F" w:rsidR="001D5CA7" w:rsidRPr="00F41265" w:rsidRDefault="001D5CA7" w:rsidP="001D5CA7">
            <w:pPr>
              <w:rPr>
                <w:sz w:val="18"/>
              </w:rPr>
            </w:pPr>
            <w:r w:rsidRPr="00F41265">
              <w:rPr>
                <w:sz w:val="18"/>
              </w:rPr>
              <w:t>Cheese, cream cheese, regular fat</w:t>
            </w:r>
          </w:p>
        </w:tc>
        <w:tc>
          <w:tcPr>
            <w:tcW w:w="817" w:type="dxa"/>
            <w:noWrap/>
            <w:hideMark/>
          </w:tcPr>
          <w:p w14:paraId="5BCF5A96" w14:textId="77777777" w:rsidR="001D5CA7" w:rsidRPr="00F41265" w:rsidRDefault="001D5CA7" w:rsidP="001D5CA7">
            <w:pPr>
              <w:tabs>
                <w:tab w:val="decimal" w:pos="171"/>
              </w:tabs>
              <w:rPr>
                <w:sz w:val="18"/>
              </w:rPr>
            </w:pPr>
            <w:r w:rsidRPr="00F41265">
              <w:rPr>
                <w:sz w:val="18"/>
              </w:rPr>
              <w:t>0.015</w:t>
            </w:r>
          </w:p>
        </w:tc>
        <w:tc>
          <w:tcPr>
            <w:tcW w:w="892" w:type="dxa"/>
            <w:noWrap/>
            <w:hideMark/>
          </w:tcPr>
          <w:p w14:paraId="3CD30595"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0689FDD9" w14:textId="77777777" w:rsidR="001D5CA7" w:rsidRPr="00F41265" w:rsidRDefault="001D5CA7" w:rsidP="001D5CA7">
            <w:pPr>
              <w:tabs>
                <w:tab w:val="decimal" w:pos="203"/>
              </w:tabs>
              <w:rPr>
                <w:sz w:val="18"/>
              </w:rPr>
            </w:pPr>
            <w:r w:rsidRPr="00F41265">
              <w:rPr>
                <w:sz w:val="18"/>
              </w:rPr>
              <w:t>0</w:t>
            </w:r>
          </w:p>
        </w:tc>
        <w:tc>
          <w:tcPr>
            <w:tcW w:w="840" w:type="dxa"/>
            <w:noWrap/>
            <w:hideMark/>
          </w:tcPr>
          <w:p w14:paraId="76DC23B4"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652A13B" w14:textId="3B81BA2F" w:rsidR="001D5CA7" w:rsidRPr="00F41265" w:rsidRDefault="001D5CA7" w:rsidP="001D5CA7">
            <w:pPr>
              <w:tabs>
                <w:tab w:val="decimal" w:pos="297"/>
              </w:tabs>
              <w:rPr>
                <w:sz w:val="18"/>
              </w:rPr>
            </w:pPr>
            <w:r w:rsidRPr="00F41265">
              <w:rPr>
                <w:sz w:val="18"/>
              </w:rPr>
              <w:t>0</w:t>
            </w:r>
          </w:p>
        </w:tc>
        <w:tc>
          <w:tcPr>
            <w:tcW w:w="959" w:type="dxa"/>
            <w:noWrap/>
            <w:hideMark/>
          </w:tcPr>
          <w:p w14:paraId="5B004367" w14:textId="2A4C423C" w:rsidR="001D5CA7" w:rsidRPr="00F41265" w:rsidRDefault="001D5CA7" w:rsidP="001D5CA7">
            <w:pPr>
              <w:tabs>
                <w:tab w:val="decimal" w:pos="162"/>
              </w:tabs>
              <w:rPr>
                <w:sz w:val="18"/>
              </w:rPr>
            </w:pPr>
            <w:r w:rsidRPr="00F41265">
              <w:rPr>
                <w:sz w:val="18"/>
              </w:rPr>
              <w:t>0.03</w:t>
            </w:r>
          </w:p>
        </w:tc>
        <w:tc>
          <w:tcPr>
            <w:tcW w:w="881" w:type="dxa"/>
            <w:noWrap/>
            <w:hideMark/>
          </w:tcPr>
          <w:p w14:paraId="3426A0B5" w14:textId="43B864FC" w:rsidR="001D5CA7" w:rsidRPr="00F41265" w:rsidRDefault="001D5CA7" w:rsidP="001D5CA7">
            <w:pPr>
              <w:tabs>
                <w:tab w:val="decimal" w:pos="192"/>
              </w:tabs>
              <w:rPr>
                <w:sz w:val="18"/>
              </w:rPr>
            </w:pPr>
            <w:r w:rsidRPr="00F41265">
              <w:rPr>
                <w:sz w:val="18"/>
              </w:rPr>
              <w:t>0</w:t>
            </w:r>
          </w:p>
        </w:tc>
        <w:tc>
          <w:tcPr>
            <w:tcW w:w="850" w:type="dxa"/>
            <w:noWrap/>
            <w:hideMark/>
          </w:tcPr>
          <w:p w14:paraId="48F014DF" w14:textId="673C6D98" w:rsidR="001D5CA7" w:rsidRPr="00F41265" w:rsidRDefault="001D5CA7" w:rsidP="001D5CA7">
            <w:pPr>
              <w:tabs>
                <w:tab w:val="decimal" w:pos="278"/>
              </w:tabs>
              <w:rPr>
                <w:sz w:val="18"/>
              </w:rPr>
            </w:pPr>
            <w:r w:rsidRPr="00F41265">
              <w:rPr>
                <w:sz w:val="18"/>
              </w:rPr>
              <w:t>0.03</w:t>
            </w:r>
          </w:p>
        </w:tc>
        <w:tc>
          <w:tcPr>
            <w:tcW w:w="752" w:type="dxa"/>
            <w:noWrap/>
            <w:hideMark/>
          </w:tcPr>
          <w:p w14:paraId="3D5D960A" w14:textId="630BB247" w:rsidR="001D5CA7" w:rsidRPr="00F41265" w:rsidRDefault="001D5CA7" w:rsidP="001D5CA7">
            <w:pPr>
              <w:tabs>
                <w:tab w:val="decimal" w:pos="180"/>
              </w:tabs>
              <w:rPr>
                <w:sz w:val="18"/>
              </w:rPr>
            </w:pPr>
            <w:r w:rsidRPr="00F41265">
              <w:rPr>
                <w:sz w:val="18"/>
              </w:rPr>
              <w:t>0</w:t>
            </w:r>
          </w:p>
        </w:tc>
        <w:tc>
          <w:tcPr>
            <w:tcW w:w="837" w:type="dxa"/>
            <w:noWrap/>
            <w:hideMark/>
          </w:tcPr>
          <w:p w14:paraId="4A51CE1B" w14:textId="281B7241" w:rsidR="001D5CA7" w:rsidRPr="00F41265" w:rsidRDefault="001D5CA7" w:rsidP="001D5CA7">
            <w:pPr>
              <w:tabs>
                <w:tab w:val="decimal" w:pos="274"/>
              </w:tabs>
              <w:rPr>
                <w:sz w:val="18"/>
              </w:rPr>
            </w:pPr>
            <w:r w:rsidRPr="00F41265">
              <w:rPr>
                <w:sz w:val="18"/>
              </w:rPr>
              <w:t>0.17</w:t>
            </w:r>
          </w:p>
        </w:tc>
        <w:tc>
          <w:tcPr>
            <w:tcW w:w="814" w:type="dxa"/>
            <w:noWrap/>
            <w:hideMark/>
          </w:tcPr>
          <w:p w14:paraId="3F5CBECC" w14:textId="13B1BB27" w:rsidR="001D5CA7" w:rsidRPr="00F41265" w:rsidRDefault="001D5CA7" w:rsidP="001D5CA7">
            <w:pPr>
              <w:tabs>
                <w:tab w:val="decimal" w:pos="219"/>
              </w:tabs>
              <w:rPr>
                <w:sz w:val="18"/>
              </w:rPr>
            </w:pPr>
            <w:r w:rsidRPr="00F41265">
              <w:rPr>
                <w:sz w:val="18"/>
              </w:rPr>
              <w:t>0.18</w:t>
            </w:r>
          </w:p>
        </w:tc>
        <w:tc>
          <w:tcPr>
            <w:tcW w:w="881" w:type="dxa"/>
            <w:noWrap/>
            <w:hideMark/>
          </w:tcPr>
          <w:p w14:paraId="64105B8B" w14:textId="676357FA" w:rsidR="001D5CA7" w:rsidRPr="00F41265" w:rsidRDefault="001D5CA7" w:rsidP="001D5CA7">
            <w:pPr>
              <w:tabs>
                <w:tab w:val="decimal" w:pos="315"/>
              </w:tabs>
              <w:rPr>
                <w:sz w:val="18"/>
              </w:rPr>
            </w:pPr>
            <w:r w:rsidRPr="00F41265">
              <w:rPr>
                <w:sz w:val="18"/>
              </w:rPr>
              <w:t>0.18</w:t>
            </w:r>
          </w:p>
        </w:tc>
        <w:tc>
          <w:tcPr>
            <w:tcW w:w="836" w:type="dxa"/>
            <w:noWrap/>
            <w:hideMark/>
          </w:tcPr>
          <w:p w14:paraId="6294CF9E" w14:textId="77777777" w:rsidR="001D5CA7" w:rsidRPr="00F41265" w:rsidRDefault="001D5CA7" w:rsidP="001D5CA7">
            <w:pPr>
              <w:tabs>
                <w:tab w:val="decimal" w:pos="181"/>
              </w:tabs>
              <w:rPr>
                <w:sz w:val="18"/>
              </w:rPr>
            </w:pPr>
            <w:r w:rsidRPr="00F41265">
              <w:rPr>
                <w:sz w:val="18"/>
              </w:rPr>
              <w:t>0</w:t>
            </w:r>
          </w:p>
        </w:tc>
        <w:tc>
          <w:tcPr>
            <w:tcW w:w="912" w:type="dxa"/>
            <w:noWrap/>
            <w:hideMark/>
          </w:tcPr>
          <w:p w14:paraId="01EDBE5D" w14:textId="6C6EB532" w:rsidR="001D5CA7" w:rsidRPr="00F41265" w:rsidRDefault="001D5CA7" w:rsidP="001D5CA7">
            <w:pPr>
              <w:tabs>
                <w:tab w:val="decimal" w:pos="339"/>
              </w:tabs>
              <w:rPr>
                <w:sz w:val="18"/>
              </w:rPr>
            </w:pPr>
            <w:r w:rsidRPr="00F41265">
              <w:rPr>
                <w:sz w:val="18"/>
              </w:rPr>
              <w:t>0.03</w:t>
            </w:r>
          </w:p>
        </w:tc>
      </w:tr>
      <w:tr w:rsidR="001D5CA7" w:rsidRPr="00F41265" w14:paraId="4B409A42" w14:textId="77777777" w:rsidTr="001D5CA7">
        <w:trPr>
          <w:trHeight w:val="300"/>
        </w:trPr>
        <w:tc>
          <w:tcPr>
            <w:tcW w:w="2315" w:type="dxa"/>
            <w:noWrap/>
            <w:hideMark/>
          </w:tcPr>
          <w:p w14:paraId="319E8FC2" w14:textId="18FE3CC9" w:rsidR="001D5CA7" w:rsidRPr="00F41265" w:rsidRDefault="001D5CA7" w:rsidP="001D5CA7">
            <w:pPr>
              <w:rPr>
                <w:sz w:val="18"/>
              </w:rPr>
            </w:pPr>
            <w:r w:rsidRPr="00F41265">
              <w:rPr>
                <w:sz w:val="18"/>
              </w:rPr>
              <w:t>Cheese, processed, Cheddar (Tasty), reduced fat</w:t>
            </w:r>
          </w:p>
        </w:tc>
        <w:tc>
          <w:tcPr>
            <w:tcW w:w="817" w:type="dxa"/>
            <w:noWrap/>
            <w:hideMark/>
          </w:tcPr>
          <w:p w14:paraId="2AFDD8F3" w14:textId="77777777" w:rsidR="001D5CA7" w:rsidRPr="00F41265" w:rsidRDefault="001D5CA7" w:rsidP="001D5CA7">
            <w:pPr>
              <w:tabs>
                <w:tab w:val="decimal" w:pos="171"/>
              </w:tabs>
              <w:rPr>
                <w:sz w:val="18"/>
              </w:rPr>
            </w:pPr>
            <w:r w:rsidRPr="00F41265">
              <w:rPr>
                <w:sz w:val="18"/>
              </w:rPr>
              <w:t>0.055</w:t>
            </w:r>
          </w:p>
        </w:tc>
        <w:tc>
          <w:tcPr>
            <w:tcW w:w="892" w:type="dxa"/>
            <w:noWrap/>
            <w:hideMark/>
          </w:tcPr>
          <w:p w14:paraId="6778A317" w14:textId="77777777" w:rsidR="001D5CA7" w:rsidRPr="00F41265" w:rsidRDefault="001D5CA7" w:rsidP="001D5CA7">
            <w:pPr>
              <w:tabs>
                <w:tab w:val="decimal" w:pos="174"/>
              </w:tabs>
              <w:rPr>
                <w:sz w:val="18"/>
              </w:rPr>
            </w:pPr>
            <w:r w:rsidRPr="00F41265">
              <w:rPr>
                <w:sz w:val="18"/>
              </w:rPr>
              <w:t>0.055</w:t>
            </w:r>
          </w:p>
        </w:tc>
        <w:tc>
          <w:tcPr>
            <w:tcW w:w="769" w:type="dxa"/>
            <w:noWrap/>
            <w:hideMark/>
          </w:tcPr>
          <w:p w14:paraId="1A1587C5" w14:textId="77777777" w:rsidR="001D5CA7" w:rsidRPr="00F41265" w:rsidRDefault="001D5CA7" w:rsidP="001D5CA7">
            <w:pPr>
              <w:tabs>
                <w:tab w:val="decimal" w:pos="203"/>
              </w:tabs>
              <w:rPr>
                <w:sz w:val="18"/>
              </w:rPr>
            </w:pPr>
            <w:r w:rsidRPr="00F41265">
              <w:rPr>
                <w:sz w:val="18"/>
              </w:rPr>
              <w:t>0</w:t>
            </w:r>
          </w:p>
        </w:tc>
        <w:tc>
          <w:tcPr>
            <w:tcW w:w="840" w:type="dxa"/>
            <w:noWrap/>
            <w:hideMark/>
          </w:tcPr>
          <w:p w14:paraId="47063EF2"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55A9B476" w14:textId="6C765B7A" w:rsidR="001D5CA7" w:rsidRPr="00F41265" w:rsidRDefault="001D5CA7" w:rsidP="001D5CA7">
            <w:pPr>
              <w:tabs>
                <w:tab w:val="decimal" w:pos="297"/>
              </w:tabs>
              <w:rPr>
                <w:sz w:val="18"/>
              </w:rPr>
            </w:pPr>
            <w:r w:rsidRPr="00F41265">
              <w:rPr>
                <w:sz w:val="18"/>
              </w:rPr>
              <w:t>0</w:t>
            </w:r>
          </w:p>
        </w:tc>
        <w:tc>
          <w:tcPr>
            <w:tcW w:w="959" w:type="dxa"/>
            <w:noWrap/>
            <w:hideMark/>
          </w:tcPr>
          <w:p w14:paraId="6A7CF7F1" w14:textId="0687613F" w:rsidR="001D5CA7" w:rsidRPr="00F41265" w:rsidRDefault="001D5CA7" w:rsidP="001D5CA7">
            <w:pPr>
              <w:tabs>
                <w:tab w:val="decimal" w:pos="162"/>
              </w:tabs>
              <w:rPr>
                <w:sz w:val="18"/>
              </w:rPr>
            </w:pPr>
            <w:r w:rsidRPr="00F41265">
              <w:rPr>
                <w:sz w:val="18"/>
              </w:rPr>
              <w:t>0.03</w:t>
            </w:r>
          </w:p>
        </w:tc>
        <w:tc>
          <w:tcPr>
            <w:tcW w:w="881" w:type="dxa"/>
            <w:noWrap/>
            <w:hideMark/>
          </w:tcPr>
          <w:p w14:paraId="5740DA07" w14:textId="42F5D366" w:rsidR="001D5CA7" w:rsidRPr="00F41265" w:rsidRDefault="001D5CA7" w:rsidP="001D5CA7">
            <w:pPr>
              <w:tabs>
                <w:tab w:val="decimal" w:pos="192"/>
              </w:tabs>
              <w:rPr>
                <w:sz w:val="18"/>
              </w:rPr>
            </w:pPr>
            <w:r w:rsidRPr="00F41265">
              <w:rPr>
                <w:sz w:val="18"/>
              </w:rPr>
              <w:t>0</w:t>
            </w:r>
          </w:p>
        </w:tc>
        <w:tc>
          <w:tcPr>
            <w:tcW w:w="850" w:type="dxa"/>
            <w:noWrap/>
            <w:hideMark/>
          </w:tcPr>
          <w:p w14:paraId="6DF91396" w14:textId="203FB0B7" w:rsidR="001D5CA7" w:rsidRPr="00F41265" w:rsidRDefault="001D5CA7" w:rsidP="001D5CA7">
            <w:pPr>
              <w:tabs>
                <w:tab w:val="decimal" w:pos="278"/>
              </w:tabs>
              <w:rPr>
                <w:sz w:val="18"/>
              </w:rPr>
            </w:pPr>
            <w:r w:rsidRPr="00F41265">
              <w:rPr>
                <w:sz w:val="18"/>
              </w:rPr>
              <w:t>0.03</w:t>
            </w:r>
          </w:p>
        </w:tc>
        <w:tc>
          <w:tcPr>
            <w:tcW w:w="752" w:type="dxa"/>
            <w:noWrap/>
            <w:hideMark/>
          </w:tcPr>
          <w:p w14:paraId="0771418E" w14:textId="160CEF05" w:rsidR="001D5CA7" w:rsidRPr="00F41265" w:rsidRDefault="001D5CA7" w:rsidP="001D5CA7">
            <w:pPr>
              <w:tabs>
                <w:tab w:val="decimal" w:pos="180"/>
              </w:tabs>
              <w:rPr>
                <w:sz w:val="18"/>
              </w:rPr>
            </w:pPr>
            <w:r w:rsidRPr="00F41265">
              <w:rPr>
                <w:sz w:val="18"/>
              </w:rPr>
              <w:t>0</w:t>
            </w:r>
          </w:p>
        </w:tc>
        <w:tc>
          <w:tcPr>
            <w:tcW w:w="837" w:type="dxa"/>
            <w:noWrap/>
            <w:hideMark/>
          </w:tcPr>
          <w:p w14:paraId="1EEC92D2" w14:textId="1F703156" w:rsidR="001D5CA7" w:rsidRPr="00F41265" w:rsidRDefault="001D5CA7" w:rsidP="001D5CA7">
            <w:pPr>
              <w:tabs>
                <w:tab w:val="decimal" w:pos="274"/>
              </w:tabs>
              <w:rPr>
                <w:sz w:val="18"/>
              </w:rPr>
            </w:pPr>
            <w:r w:rsidRPr="00F41265">
              <w:rPr>
                <w:sz w:val="18"/>
              </w:rPr>
              <w:t>0.17</w:t>
            </w:r>
          </w:p>
        </w:tc>
        <w:tc>
          <w:tcPr>
            <w:tcW w:w="814" w:type="dxa"/>
            <w:noWrap/>
            <w:hideMark/>
          </w:tcPr>
          <w:p w14:paraId="74C93889" w14:textId="65B7B3D3" w:rsidR="001D5CA7" w:rsidRPr="00F41265" w:rsidRDefault="001D5CA7" w:rsidP="001D5CA7">
            <w:pPr>
              <w:tabs>
                <w:tab w:val="decimal" w:pos="219"/>
              </w:tabs>
              <w:rPr>
                <w:sz w:val="18"/>
              </w:rPr>
            </w:pPr>
            <w:r w:rsidRPr="00F41265">
              <w:rPr>
                <w:sz w:val="18"/>
              </w:rPr>
              <w:t>0.16</w:t>
            </w:r>
          </w:p>
        </w:tc>
        <w:tc>
          <w:tcPr>
            <w:tcW w:w="881" w:type="dxa"/>
            <w:noWrap/>
            <w:hideMark/>
          </w:tcPr>
          <w:p w14:paraId="668ACD16" w14:textId="22C3B989" w:rsidR="001D5CA7" w:rsidRPr="00F41265" w:rsidRDefault="001D5CA7" w:rsidP="001D5CA7">
            <w:pPr>
              <w:tabs>
                <w:tab w:val="decimal" w:pos="315"/>
              </w:tabs>
              <w:rPr>
                <w:sz w:val="18"/>
              </w:rPr>
            </w:pPr>
            <w:r w:rsidRPr="00F41265">
              <w:rPr>
                <w:sz w:val="18"/>
              </w:rPr>
              <w:t>0.16</w:t>
            </w:r>
          </w:p>
        </w:tc>
        <w:tc>
          <w:tcPr>
            <w:tcW w:w="836" w:type="dxa"/>
            <w:noWrap/>
            <w:hideMark/>
          </w:tcPr>
          <w:p w14:paraId="75EAC5CA" w14:textId="77777777" w:rsidR="001D5CA7" w:rsidRPr="00F41265" w:rsidRDefault="001D5CA7" w:rsidP="001D5CA7">
            <w:pPr>
              <w:tabs>
                <w:tab w:val="decimal" w:pos="181"/>
              </w:tabs>
              <w:rPr>
                <w:sz w:val="18"/>
              </w:rPr>
            </w:pPr>
            <w:r w:rsidRPr="00F41265">
              <w:rPr>
                <w:sz w:val="18"/>
              </w:rPr>
              <w:t>0.97</w:t>
            </w:r>
          </w:p>
        </w:tc>
        <w:tc>
          <w:tcPr>
            <w:tcW w:w="912" w:type="dxa"/>
            <w:noWrap/>
            <w:hideMark/>
          </w:tcPr>
          <w:p w14:paraId="4AB2DFCD" w14:textId="1ABE7E41" w:rsidR="001D5CA7" w:rsidRPr="00F41265" w:rsidRDefault="001D5CA7" w:rsidP="001D5CA7">
            <w:pPr>
              <w:tabs>
                <w:tab w:val="decimal" w:pos="339"/>
              </w:tabs>
              <w:rPr>
                <w:sz w:val="18"/>
              </w:rPr>
            </w:pPr>
            <w:r w:rsidRPr="00F41265">
              <w:rPr>
                <w:sz w:val="18"/>
              </w:rPr>
              <w:t>0.97</w:t>
            </w:r>
          </w:p>
        </w:tc>
      </w:tr>
      <w:tr w:rsidR="001D5CA7" w:rsidRPr="00F41265" w14:paraId="59FE3391" w14:textId="77777777" w:rsidTr="001D5CA7">
        <w:trPr>
          <w:trHeight w:val="300"/>
        </w:trPr>
        <w:tc>
          <w:tcPr>
            <w:tcW w:w="2315" w:type="dxa"/>
            <w:noWrap/>
            <w:hideMark/>
          </w:tcPr>
          <w:p w14:paraId="086AA734" w14:textId="04891A31" w:rsidR="001D5CA7" w:rsidRPr="00F41265" w:rsidRDefault="001D5CA7" w:rsidP="001D5CA7">
            <w:pPr>
              <w:rPr>
                <w:sz w:val="18"/>
              </w:rPr>
            </w:pPr>
            <w:r w:rsidRPr="00F41265">
              <w:rPr>
                <w:sz w:val="18"/>
              </w:rPr>
              <w:lastRenderedPageBreak/>
              <w:t>Cheese, processed, Cheddar (Tasty), regular fat</w:t>
            </w:r>
          </w:p>
        </w:tc>
        <w:tc>
          <w:tcPr>
            <w:tcW w:w="817" w:type="dxa"/>
            <w:noWrap/>
            <w:hideMark/>
          </w:tcPr>
          <w:p w14:paraId="7E9D2577" w14:textId="77777777" w:rsidR="001D5CA7" w:rsidRPr="00F41265" w:rsidRDefault="001D5CA7" w:rsidP="001D5CA7">
            <w:pPr>
              <w:tabs>
                <w:tab w:val="decimal" w:pos="171"/>
              </w:tabs>
              <w:rPr>
                <w:sz w:val="18"/>
              </w:rPr>
            </w:pPr>
            <w:r w:rsidRPr="00F41265">
              <w:rPr>
                <w:sz w:val="18"/>
              </w:rPr>
              <w:t>0.02</w:t>
            </w:r>
          </w:p>
        </w:tc>
        <w:tc>
          <w:tcPr>
            <w:tcW w:w="892" w:type="dxa"/>
            <w:noWrap/>
            <w:hideMark/>
          </w:tcPr>
          <w:p w14:paraId="6DB3538B" w14:textId="77777777" w:rsidR="001D5CA7" w:rsidRPr="00F41265" w:rsidRDefault="001D5CA7" w:rsidP="001D5CA7">
            <w:pPr>
              <w:tabs>
                <w:tab w:val="decimal" w:pos="174"/>
              </w:tabs>
              <w:rPr>
                <w:sz w:val="18"/>
              </w:rPr>
            </w:pPr>
            <w:r w:rsidRPr="00F41265">
              <w:rPr>
                <w:sz w:val="18"/>
              </w:rPr>
              <w:t>0.035</w:t>
            </w:r>
          </w:p>
        </w:tc>
        <w:tc>
          <w:tcPr>
            <w:tcW w:w="769" w:type="dxa"/>
            <w:noWrap/>
            <w:hideMark/>
          </w:tcPr>
          <w:p w14:paraId="1398EB5E" w14:textId="77777777" w:rsidR="001D5CA7" w:rsidRPr="00F41265" w:rsidRDefault="001D5CA7" w:rsidP="001D5CA7">
            <w:pPr>
              <w:tabs>
                <w:tab w:val="decimal" w:pos="203"/>
              </w:tabs>
              <w:rPr>
                <w:sz w:val="18"/>
              </w:rPr>
            </w:pPr>
            <w:r w:rsidRPr="00F41265">
              <w:rPr>
                <w:sz w:val="18"/>
              </w:rPr>
              <w:t>0.12</w:t>
            </w:r>
          </w:p>
        </w:tc>
        <w:tc>
          <w:tcPr>
            <w:tcW w:w="840" w:type="dxa"/>
            <w:noWrap/>
            <w:hideMark/>
          </w:tcPr>
          <w:p w14:paraId="6C8A2FF7" w14:textId="77777777" w:rsidR="001D5CA7" w:rsidRPr="00F41265" w:rsidRDefault="001D5CA7" w:rsidP="001D5CA7">
            <w:pPr>
              <w:tabs>
                <w:tab w:val="decimal" w:pos="186"/>
              </w:tabs>
              <w:rPr>
                <w:sz w:val="18"/>
              </w:rPr>
            </w:pPr>
            <w:r w:rsidRPr="00F41265">
              <w:rPr>
                <w:sz w:val="18"/>
              </w:rPr>
              <w:t>0.21</w:t>
            </w:r>
          </w:p>
        </w:tc>
        <w:tc>
          <w:tcPr>
            <w:tcW w:w="863" w:type="dxa"/>
            <w:noWrap/>
            <w:hideMark/>
          </w:tcPr>
          <w:p w14:paraId="0C5F0720" w14:textId="2B12F93B" w:rsidR="001D5CA7" w:rsidRPr="00F41265" w:rsidRDefault="001D5CA7" w:rsidP="001D5CA7">
            <w:pPr>
              <w:tabs>
                <w:tab w:val="decimal" w:pos="297"/>
              </w:tabs>
              <w:rPr>
                <w:sz w:val="18"/>
              </w:rPr>
            </w:pPr>
            <w:r w:rsidRPr="00F41265">
              <w:rPr>
                <w:sz w:val="18"/>
              </w:rPr>
              <w:t>0</w:t>
            </w:r>
          </w:p>
        </w:tc>
        <w:tc>
          <w:tcPr>
            <w:tcW w:w="959" w:type="dxa"/>
            <w:noWrap/>
            <w:hideMark/>
          </w:tcPr>
          <w:p w14:paraId="34A11BC9" w14:textId="4083F072" w:rsidR="001D5CA7" w:rsidRPr="00F41265" w:rsidRDefault="001D5CA7" w:rsidP="001D5CA7">
            <w:pPr>
              <w:tabs>
                <w:tab w:val="decimal" w:pos="162"/>
              </w:tabs>
              <w:rPr>
                <w:sz w:val="18"/>
              </w:rPr>
            </w:pPr>
            <w:r w:rsidRPr="00F41265">
              <w:rPr>
                <w:sz w:val="18"/>
              </w:rPr>
              <w:t>0.03</w:t>
            </w:r>
          </w:p>
        </w:tc>
        <w:tc>
          <w:tcPr>
            <w:tcW w:w="881" w:type="dxa"/>
            <w:noWrap/>
            <w:hideMark/>
          </w:tcPr>
          <w:p w14:paraId="23B3BA99" w14:textId="18B1093E" w:rsidR="001D5CA7" w:rsidRPr="00F41265" w:rsidRDefault="001D5CA7" w:rsidP="001D5CA7">
            <w:pPr>
              <w:tabs>
                <w:tab w:val="decimal" w:pos="192"/>
              </w:tabs>
              <w:rPr>
                <w:sz w:val="18"/>
              </w:rPr>
            </w:pPr>
            <w:r w:rsidRPr="00F41265">
              <w:rPr>
                <w:sz w:val="18"/>
              </w:rPr>
              <w:t>0</w:t>
            </w:r>
          </w:p>
        </w:tc>
        <w:tc>
          <w:tcPr>
            <w:tcW w:w="850" w:type="dxa"/>
            <w:noWrap/>
            <w:hideMark/>
          </w:tcPr>
          <w:p w14:paraId="410A4B7C" w14:textId="03ED2278" w:rsidR="001D5CA7" w:rsidRPr="00F41265" w:rsidRDefault="001D5CA7" w:rsidP="001D5CA7">
            <w:pPr>
              <w:tabs>
                <w:tab w:val="decimal" w:pos="278"/>
              </w:tabs>
              <w:rPr>
                <w:sz w:val="18"/>
              </w:rPr>
            </w:pPr>
            <w:r w:rsidRPr="00F41265">
              <w:rPr>
                <w:sz w:val="18"/>
              </w:rPr>
              <w:t>0.03</w:t>
            </w:r>
          </w:p>
        </w:tc>
        <w:tc>
          <w:tcPr>
            <w:tcW w:w="752" w:type="dxa"/>
            <w:noWrap/>
            <w:hideMark/>
          </w:tcPr>
          <w:p w14:paraId="42FEADF6" w14:textId="5681C765" w:rsidR="001D5CA7" w:rsidRPr="00F41265" w:rsidRDefault="001D5CA7" w:rsidP="001D5CA7">
            <w:pPr>
              <w:tabs>
                <w:tab w:val="decimal" w:pos="180"/>
              </w:tabs>
              <w:rPr>
                <w:sz w:val="18"/>
              </w:rPr>
            </w:pPr>
            <w:r w:rsidRPr="00F41265">
              <w:rPr>
                <w:sz w:val="18"/>
              </w:rPr>
              <w:t>0</w:t>
            </w:r>
          </w:p>
        </w:tc>
        <w:tc>
          <w:tcPr>
            <w:tcW w:w="837" w:type="dxa"/>
            <w:noWrap/>
            <w:hideMark/>
          </w:tcPr>
          <w:p w14:paraId="3F648F02" w14:textId="54862FE8" w:rsidR="001D5CA7" w:rsidRPr="00F41265" w:rsidRDefault="001D5CA7" w:rsidP="001D5CA7">
            <w:pPr>
              <w:tabs>
                <w:tab w:val="decimal" w:pos="274"/>
              </w:tabs>
              <w:rPr>
                <w:sz w:val="18"/>
              </w:rPr>
            </w:pPr>
            <w:r w:rsidRPr="00F41265">
              <w:rPr>
                <w:sz w:val="18"/>
              </w:rPr>
              <w:t>0.17</w:t>
            </w:r>
          </w:p>
        </w:tc>
        <w:tc>
          <w:tcPr>
            <w:tcW w:w="814" w:type="dxa"/>
            <w:noWrap/>
            <w:hideMark/>
          </w:tcPr>
          <w:p w14:paraId="0FCF1500" w14:textId="396DB891" w:rsidR="001D5CA7" w:rsidRPr="00F41265" w:rsidRDefault="001D5CA7" w:rsidP="001D5CA7">
            <w:pPr>
              <w:tabs>
                <w:tab w:val="decimal" w:pos="219"/>
              </w:tabs>
              <w:rPr>
                <w:sz w:val="18"/>
              </w:rPr>
            </w:pPr>
            <w:r w:rsidRPr="00F41265">
              <w:rPr>
                <w:sz w:val="18"/>
              </w:rPr>
              <w:t>0.23</w:t>
            </w:r>
          </w:p>
        </w:tc>
        <w:tc>
          <w:tcPr>
            <w:tcW w:w="881" w:type="dxa"/>
            <w:noWrap/>
            <w:hideMark/>
          </w:tcPr>
          <w:p w14:paraId="1665493D" w14:textId="752D9D95" w:rsidR="001D5CA7" w:rsidRPr="00F41265" w:rsidRDefault="001D5CA7" w:rsidP="001D5CA7">
            <w:pPr>
              <w:tabs>
                <w:tab w:val="decimal" w:pos="315"/>
              </w:tabs>
              <w:rPr>
                <w:sz w:val="18"/>
              </w:rPr>
            </w:pPr>
            <w:r w:rsidRPr="00F41265">
              <w:rPr>
                <w:sz w:val="18"/>
              </w:rPr>
              <w:t>0.23</w:t>
            </w:r>
          </w:p>
        </w:tc>
        <w:tc>
          <w:tcPr>
            <w:tcW w:w="836" w:type="dxa"/>
            <w:noWrap/>
            <w:hideMark/>
          </w:tcPr>
          <w:p w14:paraId="46B77164" w14:textId="77777777" w:rsidR="001D5CA7" w:rsidRPr="00F41265" w:rsidRDefault="001D5CA7" w:rsidP="001D5CA7">
            <w:pPr>
              <w:tabs>
                <w:tab w:val="decimal" w:pos="181"/>
              </w:tabs>
              <w:rPr>
                <w:sz w:val="18"/>
              </w:rPr>
            </w:pPr>
            <w:r w:rsidRPr="00F41265">
              <w:rPr>
                <w:sz w:val="18"/>
              </w:rPr>
              <w:t>0.66</w:t>
            </w:r>
          </w:p>
        </w:tc>
        <w:tc>
          <w:tcPr>
            <w:tcW w:w="912" w:type="dxa"/>
            <w:noWrap/>
            <w:hideMark/>
          </w:tcPr>
          <w:p w14:paraId="0685E711" w14:textId="62AC3C10" w:rsidR="001D5CA7" w:rsidRPr="00F41265" w:rsidRDefault="001D5CA7" w:rsidP="001D5CA7">
            <w:pPr>
              <w:tabs>
                <w:tab w:val="decimal" w:pos="339"/>
              </w:tabs>
              <w:rPr>
                <w:sz w:val="18"/>
              </w:rPr>
            </w:pPr>
            <w:r w:rsidRPr="00F41265">
              <w:rPr>
                <w:sz w:val="18"/>
              </w:rPr>
              <w:t>0.66</w:t>
            </w:r>
          </w:p>
        </w:tc>
      </w:tr>
      <w:tr w:rsidR="001D5CA7" w:rsidRPr="00F41265" w14:paraId="6443CBAC" w14:textId="77777777" w:rsidTr="001D5CA7">
        <w:trPr>
          <w:trHeight w:val="300"/>
        </w:trPr>
        <w:tc>
          <w:tcPr>
            <w:tcW w:w="2315" w:type="dxa"/>
            <w:noWrap/>
            <w:hideMark/>
          </w:tcPr>
          <w:p w14:paraId="080D2AF4" w14:textId="65C571D1" w:rsidR="001D5CA7" w:rsidRPr="00F41265" w:rsidRDefault="001D5CA7" w:rsidP="001D5CA7">
            <w:pPr>
              <w:rPr>
                <w:sz w:val="18"/>
              </w:rPr>
            </w:pPr>
            <w:r w:rsidRPr="00F41265">
              <w:rPr>
                <w:sz w:val="18"/>
              </w:rPr>
              <w:t>Chicken products, battered or crumbed</w:t>
            </w:r>
          </w:p>
        </w:tc>
        <w:tc>
          <w:tcPr>
            <w:tcW w:w="817" w:type="dxa"/>
            <w:noWrap/>
            <w:hideMark/>
          </w:tcPr>
          <w:p w14:paraId="7C358DFB" w14:textId="77777777" w:rsidR="001D5CA7" w:rsidRPr="00F41265" w:rsidRDefault="001D5CA7" w:rsidP="001D5CA7">
            <w:pPr>
              <w:tabs>
                <w:tab w:val="decimal" w:pos="171"/>
              </w:tabs>
              <w:rPr>
                <w:sz w:val="18"/>
              </w:rPr>
            </w:pPr>
            <w:r w:rsidRPr="00F41265">
              <w:rPr>
                <w:sz w:val="18"/>
              </w:rPr>
              <w:t>0.08</w:t>
            </w:r>
          </w:p>
        </w:tc>
        <w:tc>
          <w:tcPr>
            <w:tcW w:w="892" w:type="dxa"/>
            <w:noWrap/>
            <w:hideMark/>
          </w:tcPr>
          <w:p w14:paraId="2D94D0FE" w14:textId="77777777" w:rsidR="001D5CA7" w:rsidRPr="00F41265" w:rsidRDefault="001D5CA7" w:rsidP="001D5CA7">
            <w:pPr>
              <w:tabs>
                <w:tab w:val="decimal" w:pos="174"/>
              </w:tabs>
              <w:rPr>
                <w:sz w:val="18"/>
              </w:rPr>
            </w:pPr>
            <w:r w:rsidRPr="00F41265">
              <w:rPr>
                <w:sz w:val="18"/>
              </w:rPr>
              <w:t>0.08</w:t>
            </w:r>
          </w:p>
        </w:tc>
        <w:tc>
          <w:tcPr>
            <w:tcW w:w="769" w:type="dxa"/>
            <w:noWrap/>
            <w:hideMark/>
          </w:tcPr>
          <w:p w14:paraId="41226F06" w14:textId="77777777" w:rsidR="001D5CA7" w:rsidRPr="00F41265" w:rsidRDefault="001D5CA7" w:rsidP="001D5CA7">
            <w:pPr>
              <w:tabs>
                <w:tab w:val="decimal" w:pos="203"/>
              </w:tabs>
              <w:rPr>
                <w:sz w:val="18"/>
              </w:rPr>
            </w:pPr>
            <w:r w:rsidRPr="00F41265">
              <w:rPr>
                <w:sz w:val="18"/>
              </w:rPr>
              <w:t>0.24</w:t>
            </w:r>
          </w:p>
        </w:tc>
        <w:tc>
          <w:tcPr>
            <w:tcW w:w="840" w:type="dxa"/>
            <w:noWrap/>
            <w:hideMark/>
          </w:tcPr>
          <w:p w14:paraId="610A0F58" w14:textId="77777777" w:rsidR="001D5CA7" w:rsidRPr="00F41265" w:rsidRDefault="001D5CA7" w:rsidP="001D5CA7">
            <w:pPr>
              <w:tabs>
                <w:tab w:val="decimal" w:pos="186"/>
              </w:tabs>
              <w:rPr>
                <w:sz w:val="18"/>
              </w:rPr>
            </w:pPr>
            <w:r w:rsidRPr="00F41265">
              <w:rPr>
                <w:sz w:val="18"/>
              </w:rPr>
              <w:t>0.24</w:t>
            </w:r>
          </w:p>
        </w:tc>
        <w:tc>
          <w:tcPr>
            <w:tcW w:w="863" w:type="dxa"/>
            <w:noWrap/>
            <w:hideMark/>
          </w:tcPr>
          <w:p w14:paraId="59FB9ED3" w14:textId="041E4A79" w:rsidR="001D5CA7" w:rsidRPr="00F41265" w:rsidRDefault="001D5CA7" w:rsidP="001D5CA7">
            <w:pPr>
              <w:tabs>
                <w:tab w:val="decimal" w:pos="297"/>
              </w:tabs>
              <w:rPr>
                <w:sz w:val="18"/>
              </w:rPr>
            </w:pPr>
            <w:r w:rsidRPr="00F41265">
              <w:rPr>
                <w:sz w:val="18"/>
              </w:rPr>
              <w:t>0</w:t>
            </w:r>
          </w:p>
        </w:tc>
        <w:tc>
          <w:tcPr>
            <w:tcW w:w="959" w:type="dxa"/>
            <w:noWrap/>
            <w:hideMark/>
          </w:tcPr>
          <w:p w14:paraId="2508E829" w14:textId="57C909F4" w:rsidR="001D5CA7" w:rsidRPr="00F41265" w:rsidRDefault="001D5CA7" w:rsidP="001D5CA7">
            <w:pPr>
              <w:tabs>
                <w:tab w:val="decimal" w:pos="162"/>
              </w:tabs>
              <w:rPr>
                <w:sz w:val="18"/>
              </w:rPr>
            </w:pPr>
            <w:r w:rsidRPr="00F41265">
              <w:rPr>
                <w:sz w:val="18"/>
              </w:rPr>
              <w:t>0.03</w:t>
            </w:r>
          </w:p>
        </w:tc>
        <w:tc>
          <w:tcPr>
            <w:tcW w:w="881" w:type="dxa"/>
            <w:noWrap/>
            <w:hideMark/>
          </w:tcPr>
          <w:p w14:paraId="61BF28C3" w14:textId="07819456" w:rsidR="001D5CA7" w:rsidRPr="00F41265" w:rsidRDefault="001D5CA7" w:rsidP="001D5CA7">
            <w:pPr>
              <w:tabs>
                <w:tab w:val="decimal" w:pos="192"/>
              </w:tabs>
              <w:rPr>
                <w:sz w:val="18"/>
              </w:rPr>
            </w:pPr>
            <w:r w:rsidRPr="00F41265">
              <w:rPr>
                <w:sz w:val="18"/>
              </w:rPr>
              <w:t>0</w:t>
            </w:r>
          </w:p>
        </w:tc>
        <w:tc>
          <w:tcPr>
            <w:tcW w:w="850" w:type="dxa"/>
            <w:noWrap/>
            <w:hideMark/>
          </w:tcPr>
          <w:p w14:paraId="7D8B9FB2" w14:textId="3C068784" w:rsidR="001D5CA7" w:rsidRPr="00F41265" w:rsidRDefault="001D5CA7" w:rsidP="001D5CA7">
            <w:pPr>
              <w:tabs>
                <w:tab w:val="decimal" w:pos="278"/>
              </w:tabs>
              <w:rPr>
                <w:sz w:val="18"/>
              </w:rPr>
            </w:pPr>
            <w:r w:rsidRPr="00F41265">
              <w:rPr>
                <w:sz w:val="18"/>
              </w:rPr>
              <w:t>0.03</w:t>
            </w:r>
          </w:p>
        </w:tc>
        <w:tc>
          <w:tcPr>
            <w:tcW w:w="752" w:type="dxa"/>
            <w:noWrap/>
            <w:hideMark/>
          </w:tcPr>
          <w:p w14:paraId="707A6E37" w14:textId="0F8BB9A6" w:rsidR="001D5CA7" w:rsidRPr="00F41265" w:rsidRDefault="001D5CA7" w:rsidP="001D5CA7">
            <w:pPr>
              <w:tabs>
                <w:tab w:val="decimal" w:pos="180"/>
              </w:tabs>
              <w:rPr>
                <w:sz w:val="18"/>
              </w:rPr>
            </w:pPr>
            <w:r w:rsidRPr="00F41265">
              <w:rPr>
                <w:sz w:val="18"/>
              </w:rPr>
              <w:t>0</w:t>
            </w:r>
          </w:p>
        </w:tc>
        <w:tc>
          <w:tcPr>
            <w:tcW w:w="837" w:type="dxa"/>
            <w:noWrap/>
            <w:hideMark/>
          </w:tcPr>
          <w:p w14:paraId="23E32C3E" w14:textId="6E205B82" w:rsidR="001D5CA7" w:rsidRPr="00F41265" w:rsidRDefault="001D5CA7" w:rsidP="001D5CA7">
            <w:pPr>
              <w:tabs>
                <w:tab w:val="decimal" w:pos="274"/>
              </w:tabs>
              <w:rPr>
                <w:sz w:val="18"/>
              </w:rPr>
            </w:pPr>
            <w:r w:rsidRPr="00F41265">
              <w:rPr>
                <w:sz w:val="18"/>
              </w:rPr>
              <w:t>0.17</w:t>
            </w:r>
          </w:p>
        </w:tc>
        <w:tc>
          <w:tcPr>
            <w:tcW w:w="814" w:type="dxa"/>
            <w:noWrap/>
            <w:hideMark/>
          </w:tcPr>
          <w:p w14:paraId="5D250E87" w14:textId="072BAB87" w:rsidR="001D5CA7" w:rsidRPr="00F41265" w:rsidRDefault="001D5CA7" w:rsidP="001D5CA7">
            <w:pPr>
              <w:tabs>
                <w:tab w:val="decimal" w:pos="219"/>
              </w:tabs>
              <w:rPr>
                <w:sz w:val="18"/>
              </w:rPr>
            </w:pPr>
            <w:r w:rsidRPr="00F41265">
              <w:rPr>
                <w:sz w:val="18"/>
              </w:rPr>
              <w:t>0</w:t>
            </w:r>
          </w:p>
        </w:tc>
        <w:tc>
          <w:tcPr>
            <w:tcW w:w="881" w:type="dxa"/>
            <w:noWrap/>
            <w:hideMark/>
          </w:tcPr>
          <w:p w14:paraId="71AB403C" w14:textId="4CF378FD" w:rsidR="001D5CA7" w:rsidRPr="00F41265" w:rsidRDefault="001D5CA7" w:rsidP="001D5CA7">
            <w:pPr>
              <w:tabs>
                <w:tab w:val="decimal" w:pos="315"/>
              </w:tabs>
              <w:rPr>
                <w:sz w:val="18"/>
              </w:rPr>
            </w:pPr>
            <w:r w:rsidRPr="00F41265">
              <w:rPr>
                <w:sz w:val="18"/>
              </w:rPr>
              <w:t>0.03</w:t>
            </w:r>
          </w:p>
        </w:tc>
        <w:tc>
          <w:tcPr>
            <w:tcW w:w="836" w:type="dxa"/>
            <w:noWrap/>
            <w:hideMark/>
          </w:tcPr>
          <w:p w14:paraId="51CC2CEA" w14:textId="77777777" w:rsidR="001D5CA7" w:rsidRPr="00F41265" w:rsidRDefault="001D5CA7" w:rsidP="001D5CA7">
            <w:pPr>
              <w:tabs>
                <w:tab w:val="decimal" w:pos="181"/>
              </w:tabs>
              <w:rPr>
                <w:sz w:val="18"/>
              </w:rPr>
            </w:pPr>
            <w:r w:rsidRPr="00F41265">
              <w:rPr>
                <w:sz w:val="18"/>
              </w:rPr>
              <w:t>0.09</w:t>
            </w:r>
          </w:p>
        </w:tc>
        <w:tc>
          <w:tcPr>
            <w:tcW w:w="912" w:type="dxa"/>
            <w:noWrap/>
            <w:hideMark/>
          </w:tcPr>
          <w:p w14:paraId="20E3F53C" w14:textId="02A74317" w:rsidR="001D5CA7" w:rsidRPr="00F41265" w:rsidRDefault="001D5CA7" w:rsidP="001D5CA7">
            <w:pPr>
              <w:tabs>
                <w:tab w:val="decimal" w:pos="339"/>
              </w:tabs>
              <w:rPr>
                <w:sz w:val="18"/>
              </w:rPr>
            </w:pPr>
            <w:r w:rsidRPr="00F41265">
              <w:rPr>
                <w:sz w:val="18"/>
              </w:rPr>
              <w:t>0.1</w:t>
            </w:r>
          </w:p>
        </w:tc>
      </w:tr>
      <w:tr w:rsidR="001D5CA7" w:rsidRPr="00F41265" w14:paraId="6301128D" w14:textId="77777777" w:rsidTr="001D5CA7">
        <w:trPr>
          <w:trHeight w:val="300"/>
        </w:trPr>
        <w:tc>
          <w:tcPr>
            <w:tcW w:w="2315" w:type="dxa"/>
            <w:noWrap/>
            <w:hideMark/>
          </w:tcPr>
          <w:p w14:paraId="17E96D43" w14:textId="28C758D2" w:rsidR="001D5CA7" w:rsidRPr="00F41265" w:rsidRDefault="001D5CA7" w:rsidP="001D5CA7">
            <w:pPr>
              <w:rPr>
                <w:sz w:val="18"/>
              </w:rPr>
            </w:pPr>
            <w:r w:rsidRPr="00F41265">
              <w:rPr>
                <w:sz w:val="18"/>
              </w:rPr>
              <w:t>Chicken products, battered or crumbed, from takeaway</w:t>
            </w:r>
          </w:p>
        </w:tc>
        <w:tc>
          <w:tcPr>
            <w:tcW w:w="817" w:type="dxa"/>
            <w:noWrap/>
            <w:hideMark/>
          </w:tcPr>
          <w:p w14:paraId="71116CC4" w14:textId="77777777" w:rsidR="001D5CA7" w:rsidRPr="00F41265" w:rsidRDefault="001D5CA7" w:rsidP="001D5CA7">
            <w:pPr>
              <w:tabs>
                <w:tab w:val="decimal" w:pos="171"/>
              </w:tabs>
              <w:rPr>
                <w:sz w:val="18"/>
              </w:rPr>
            </w:pPr>
            <w:r w:rsidRPr="00F41265">
              <w:rPr>
                <w:sz w:val="18"/>
              </w:rPr>
              <w:t>0.04</w:t>
            </w:r>
          </w:p>
        </w:tc>
        <w:tc>
          <w:tcPr>
            <w:tcW w:w="892" w:type="dxa"/>
            <w:noWrap/>
            <w:hideMark/>
          </w:tcPr>
          <w:p w14:paraId="44869BB5" w14:textId="77777777" w:rsidR="001D5CA7" w:rsidRPr="00F41265" w:rsidRDefault="001D5CA7" w:rsidP="001D5CA7">
            <w:pPr>
              <w:tabs>
                <w:tab w:val="decimal" w:pos="174"/>
              </w:tabs>
              <w:rPr>
                <w:sz w:val="18"/>
              </w:rPr>
            </w:pPr>
            <w:r w:rsidRPr="00F41265">
              <w:rPr>
                <w:sz w:val="18"/>
              </w:rPr>
              <w:t>0.04</w:t>
            </w:r>
          </w:p>
        </w:tc>
        <w:tc>
          <w:tcPr>
            <w:tcW w:w="769" w:type="dxa"/>
            <w:noWrap/>
            <w:hideMark/>
          </w:tcPr>
          <w:p w14:paraId="7B103602" w14:textId="77777777" w:rsidR="001D5CA7" w:rsidRPr="00F41265" w:rsidRDefault="001D5CA7" w:rsidP="001D5CA7">
            <w:pPr>
              <w:tabs>
                <w:tab w:val="decimal" w:pos="203"/>
              </w:tabs>
              <w:rPr>
                <w:sz w:val="18"/>
              </w:rPr>
            </w:pPr>
            <w:r w:rsidRPr="00F41265">
              <w:rPr>
                <w:sz w:val="18"/>
              </w:rPr>
              <w:t>0.38</w:t>
            </w:r>
          </w:p>
        </w:tc>
        <w:tc>
          <w:tcPr>
            <w:tcW w:w="840" w:type="dxa"/>
            <w:noWrap/>
            <w:hideMark/>
          </w:tcPr>
          <w:p w14:paraId="37F4E0F7" w14:textId="77777777" w:rsidR="001D5CA7" w:rsidRPr="00F41265" w:rsidRDefault="001D5CA7" w:rsidP="001D5CA7">
            <w:pPr>
              <w:tabs>
                <w:tab w:val="decimal" w:pos="186"/>
              </w:tabs>
              <w:rPr>
                <w:sz w:val="18"/>
              </w:rPr>
            </w:pPr>
            <w:r w:rsidRPr="00F41265">
              <w:rPr>
                <w:sz w:val="18"/>
              </w:rPr>
              <w:t>0.38</w:t>
            </w:r>
          </w:p>
        </w:tc>
        <w:tc>
          <w:tcPr>
            <w:tcW w:w="863" w:type="dxa"/>
            <w:noWrap/>
            <w:hideMark/>
          </w:tcPr>
          <w:p w14:paraId="48672F55" w14:textId="6023C0AD" w:rsidR="001D5CA7" w:rsidRPr="00F41265" w:rsidRDefault="001D5CA7" w:rsidP="001D5CA7">
            <w:pPr>
              <w:tabs>
                <w:tab w:val="decimal" w:pos="297"/>
              </w:tabs>
              <w:rPr>
                <w:sz w:val="18"/>
              </w:rPr>
            </w:pPr>
            <w:r w:rsidRPr="00F41265">
              <w:rPr>
                <w:sz w:val="18"/>
              </w:rPr>
              <w:t>0</w:t>
            </w:r>
          </w:p>
        </w:tc>
        <w:tc>
          <w:tcPr>
            <w:tcW w:w="959" w:type="dxa"/>
            <w:noWrap/>
            <w:hideMark/>
          </w:tcPr>
          <w:p w14:paraId="398FB449" w14:textId="5AC07C1E" w:rsidR="001D5CA7" w:rsidRPr="00F41265" w:rsidRDefault="001D5CA7" w:rsidP="001D5CA7">
            <w:pPr>
              <w:tabs>
                <w:tab w:val="decimal" w:pos="162"/>
              </w:tabs>
              <w:rPr>
                <w:sz w:val="18"/>
              </w:rPr>
            </w:pPr>
            <w:r w:rsidRPr="00F41265">
              <w:rPr>
                <w:sz w:val="18"/>
              </w:rPr>
              <w:t>0.03</w:t>
            </w:r>
          </w:p>
        </w:tc>
        <w:tc>
          <w:tcPr>
            <w:tcW w:w="881" w:type="dxa"/>
            <w:noWrap/>
            <w:hideMark/>
          </w:tcPr>
          <w:p w14:paraId="59041748" w14:textId="76FF18B6" w:rsidR="001D5CA7" w:rsidRPr="00F41265" w:rsidRDefault="001D5CA7" w:rsidP="001D5CA7">
            <w:pPr>
              <w:tabs>
                <w:tab w:val="decimal" w:pos="192"/>
              </w:tabs>
              <w:rPr>
                <w:sz w:val="18"/>
              </w:rPr>
            </w:pPr>
            <w:r w:rsidRPr="00F41265">
              <w:rPr>
                <w:sz w:val="18"/>
              </w:rPr>
              <w:t>0</w:t>
            </w:r>
          </w:p>
        </w:tc>
        <w:tc>
          <w:tcPr>
            <w:tcW w:w="850" w:type="dxa"/>
            <w:noWrap/>
            <w:hideMark/>
          </w:tcPr>
          <w:p w14:paraId="0CFDF8EE" w14:textId="1E096293" w:rsidR="001D5CA7" w:rsidRPr="00F41265" w:rsidRDefault="001D5CA7" w:rsidP="001D5CA7">
            <w:pPr>
              <w:tabs>
                <w:tab w:val="decimal" w:pos="278"/>
              </w:tabs>
              <w:rPr>
                <w:sz w:val="18"/>
              </w:rPr>
            </w:pPr>
            <w:r w:rsidRPr="00F41265">
              <w:rPr>
                <w:sz w:val="18"/>
              </w:rPr>
              <w:t>0.03</w:t>
            </w:r>
          </w:p>
        </w:tc>
        <w:tc>
          <w:tcPr>
            <w:tcW w:w="752" w:type="dxa"/>
            <w:noWrap/>
            <w:hideMark/>
          </w:tcPr>
          <w:p w14:paraId="064378CA" w14:textId="058F090F" w:rsidR="001D5CA7" w:rsidRPr="00F41265" w:rsidRDefault="001D5CA7" w:rsidP="001D5CA7">
            <w:pPr>
              <w:tabs>
                <w:tab w:val="decimal" w:pos="180"/>
              </w:tabs>
              <w:rPr>
                <w:sz w:val="18"/>
              </w:rPr>
            </w:pPr>
            <w:r w:rsidRPr="00F41265">
              <w:rPr>
                <w:sz w:val="18"/>
              </w:rPr>
              <w:t>0</w:t>
            </w:r>
          </w:p>
        </w:tc>
        <w:tc>
          <w:tcPr>
            <w:tcW w:w="837" w:type="dxa"/>
            <w:noWrap/>
            <w:hideMark/>
          </w:tcPr>
          <w:p w14:paraId="657D84F1" w14:textId="56C7E1E5" w:rsidR="001D5CA7" w:rsidRPr="00F41265" w:rsidRDefault="001D5CA7" w:rsidP="001D5CA7">
            <w:pPr>
              <w:tabs>
                <w:tab w:val="decimal" w:pos="274"/>
              </w:tabs>
              <w:rPr>
                <w:sz w:val="18"/>
              </w:rPr>
            </w:pPr>
            <w:r w:rsidRPr="00F41265">
              <w:rPr>
                <w:sz w:val="18"/>
              </w:rPr>
              <w:t>0.17</w:t>
            </w:r>
          </w:p>
        </w:tc>
        <w:tc>
          <w:tcPr>
            <w:tcW w:w="814" w:type="dxa"/>
            <w:noWrap/>
            <w:hideMark/>
          </w:tcPr>
          <w:p w14:paraId="1B620E29" w14:textId="383C6733" w:rsidR="001D5CA7" w:rsidRPr="00F41265" w:rsidRDefault="001D5CA7" w:rsidP="001D5CA7">
            <w:pPr>
              <w:tabs>
                <w:tab w:val="decimal" w:pos="219"/>
              </w:tabs>
              <w:rPr>
                <w:sz w:val="18"/>
              </w:rPr>
            </w:pPr>
            <w:r w:rsidRPr="00F41265">
              <w:rPr>
                <w:sz w:val="18"/>
              </w:rPr>
              <w:t>0</w:t>
            </w:r>
          </w:p>
        </w:tc>
        <w:tc>
          <w:tcPr>
            <w:tcW w:w="881" w:type="dxa"/>
            <w:noWrap/>
            <w:hideMark/>
          </w:tcPr>
          <w:p w14:paraId="1BC5F0FF" w14:textId="129C2523" w:rsidR="001D5CA7" w:rsidRPr="00F41265" w:rsidRDefault="001D5CA7" w:rsidP="001D5CA7">
            <w:pPr>
              <w:tabs>
                <w:tab w:val="decimal" w:pos="315"/>
              </w:tabs>
              <w:rPr>
                <w:sz w:val="18"/>
              </w:rPr>
            </w:pPr>
            <w:r w:rsidRPr="00F41265">
              <w:rPr>
                <w:sz w:val="18"/>
              </w:rPr>
              <w:t>0.03</w:t>
            </w:r>
          </w:p>
        </w:tc>
        <w:tc>
          <w:tcPr>
            <w:tcW w:w="836" w:type="dxa"/>
            <w:noWrap/>
            <w:hideMark/>
          </w:tcPr>
          <w:p w14:paraId="13BB1FA9" w14:textId="77777777" w:rsidR="001D5CA7" w:rsidRPr="00F41265" w:rsidRDefault="001D5CA7" w:rsidP="001D5CA7">
            <w:pPr>
              <w:tabs>
                <w:tab w:val="decimal" w:pos="181"/>
              </w:tabs>
              <w:rPr>
                <w:sz w:val="18"/>
              </w:rPr>
            </w:pPr>
            <w:r w:rsidRPr="00F41265">
              <w:rPr>
                <w:sz w:val="18"/>
              </w:rPr>
              <w:t>0.07</w:t>
            </w:r>
          </w:p>
        </w:tc>
        <w:tc>
          <w:tcPr>
            <w:tcW w:w="912" w:type="dxa"/>
            <w:noWrap/>
            <w:hideMark/>
          </w:tcPr>
          <w:p w14:paraId="0CBA52A4" w14:textId="2E2A5338" w:rsidR="001D5CA7" w:rsidRPr="00F41265" w:rsidRDefault="001D5CA7" w:rsidP="001D5CA7">
            <w:pPr>
              <w:tabs>
                <w:tab w:val="decimal" w:pos="339"/>
              </w:tabs>
              <w:rPr>
                <w:sz w:val="18"/>
              </w:rPr>
            </w:pPr>
            <w:r w:rsidRPr="00F41265">
              <w:rPr>
                <w:sz w:val="18"/>
              </w:rPr>
              <w:t>0.07</w:t>
            </w:r>
          </w:p>
        </w:tc>
      </w:tr>
      <w:tr w:rsidR="001D5CA7" w:rsidRPr="00F41265" w14:paraId="723698EA" w14:textId="77777777" w:rsidTr="001D5CA7">
        <w:trPr>
          <w:trHeight w:val="300"/>
        </w:trPr>
        <w:tc>
          <w:tcPr>
            <w:tcW w:w="2315" w:type="dxa"/>
            <w:noWrap/>
            <w:hideMark/>
          </w:tcPr>
          <w:p w14:paraId="3B31952C" w14:textId="2D12328F" w:rsidR="001D5CA7" w:rsidRPr="00F41265" w:rsidRDefault="001D5CA7" w:rsidP="001D5CA7">
            <w:pPr>
              <w:rPr>
                <w:sz w:val="18"/>
              </w:rPr>
            </w:pPr>
            <w:r w:rsidRPr="00F41265">
              <w:rPr>
                <w:sz w:val="18"/>
              </w:rPr>
              <w:t>Chicken, breast</w:t>
            </w:r>
          </w:p>
        </w:tc>
        <w:tc>
          <w:tcPr>
            <w:tcW w:w="817" w:type="dxa"/>
            <w:noWrap/>
            <w:hideMark/>
          </w:tcPr>
          <w:p w14:paraId="78348CAD" w14:textId="77777777" w:rsidR="001D5CA7" w:rsidRPr="00F41265" w:rsidRDefault="001D5CA7" w:rsidP="001D5CA7">
            <w:pPr>
              <w:tabs>
                <w:tab w:val="decimal" w:pos="171"/>
              </w:tabs>
              <w:rPr>
                <w:sz w:val="18"/>
              </w:rPr>
            </w:pPr>
            <w:r w:rsidRPr="00F41265">
              <w:rPr>
                <w:sz w:val="18"/>
              </w:rPr>
              <w:t>0</w:t>
            </w:r>
          </w:p>
        </w:tc>
        <w:tc>
          <w:tcPr>
            <w:tcW w:w="892" w:type="dxa"/>
            <w:noWrap/>
            <w:hideMark/>
          </w:tcPr>
          <w:p w14:paraId="1305C4EF"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5F60B081" w14:textId="77777777" w:rsidR="001D5CA7" w:rsidRPr="00F41265" w:rsidRDefault="001D5CA7" w:rsidP="001D5CA7">
            <w:pPr>
              <w:tabs>
                <w:tab w:val="decimal" w:pos="203"/>
              </w:tabs>
              <w:rPr>
                <w:sz w:val="18"/>
              </w:rPr>
            </w:pPr>
            <w:r w:rsidRPr="00F41265">
              <w:rPr>
                <w:sz w:val="18"/>
              </w:rPr>
              <w:t>0.095</w:t>
            </w:r>
          </w:p>
        </w:tc>
        <w:tc>
          <w:tcPr>
            <w:tcW w:w="840" w:type="dxa"/>
            <w:noWrap/>
            <w:hideMark/>
          </w:tcPr>
          <w:p w14:paraId="1B604119" w14:textId="77777777" w:rsidR="001D5CA7" w:rsidRPr="00F41265" w:rsidRDefault="001D5CA7" w:rsidP="001D5CA7">
            <w:pPr>
              <w:tabs>
                <w:tab w:val="decimal" w:pos="186"/>
              </w:tabs>
              <w:rPr>
                <w:sz w:val="18"/>
              </w:rPr>
            </w:pPr>
            <w:r w:rsidRPr="00F41265">
              <w:rPr>
                <w:sz w:val="18"/>
              </w:rPr>
              <w:t>0.18</w:t>
            </w:r>
          </w:p>
        </w:tc>
        <w:tc>
          <w:tcPr>
            <w:tcW w:w="863" w:type="dxa"/>
            <w:noWrap/>
            <w:hideMark/>
          </w:tcPr>
          <w:p w14:paraId="56AE15B3" w14:textId="64B4D283" w:rsidR="001D5CA7" w:rsidRPr="00F41265" w:rsidRDefault="001D5CA7" w:rsidP="001D5CA7">
            <w:pPr>
              <w:tabs>
                <w:tab w:val="decimal" w:pos="297"/>
              </w:tabs>
              <w:rPr>
                <w:sz w:val="18"/>
              </w:rPr>
            </w:pPr>
            <w:r w:rsidRPr="00F41265">
              <w:rPr>
                <w:sz w:val="18"/>
              </w:rPr>
              <w:t>0</w:t>
            </w:r>
          </w:p>
        </w:tc>
        <w:tc>
          <w:tcPr>
            <w:tcW w:w="959" w:type="dxa"/>
            <w:noWrap/>
            <w:hideMark/>
          </w:tcPr>
          <w:p w14:paraId="6F836804" w14:textId="0811F46B" w:rsidR="001D5CA7" w:rsidRPr="00F41265" w:rsidRDefault="001D5CA7" w:rsidP="001D5CA7">
            <w:pPr>
              <w:tabs>
                <w:tab w:val="decimal" w:pos="162"/>
              </w:tabs>
              <w:rPr>
                <w:sz w:val="18"/>
              </w:rPr>
            </w:pPr>
            <w:r w:rsidRPr="00F41265">
              <w:rPr>
                <w:sz w:val="18"/>
              </w:rPr>
              <w:t>0.03</w:t>
            </w:r>
          </w:p>
        </w:tc>
        <w:tc>
          <w:tcPr>
            <w:tcW w:w="881" w:type="dxa"/>
            <w:noWrap/>
            <w:hideMark/>
          </w:tcPr>
          <w:p w14:paraId="1F3A4230" w14:textId="3F4B2B78" w:rsidR="001D5CA7" w:rsidRPr="00F41265" w:rsidRDefault="001D5CA7" w:rsidP="001D5CA7">
            <w:pPr>
              <w:tabs>
                <w:tab w:val="decimal" w:pos="192"/>
              </w:tabs>
              <w:rPr>
                <w:sz w:val="18"/>
              </w:rPr>
            </w:pPr>
            <w:r w:rsidRPr="00F41265">
              <w:rPr>
                <w:sz w:val="18"/>
              </w:rPr>
              <w:t>0</w:t>
            </w:r>
          </w:p>
        </w:tc>
        <w:tc>
          <w:tcPr>
            <w:tcW w:w="850" w:type="dxa"/>
            <w:noWrap/>
            <w:hideMark/>
          </w:tcPr>
          <w:p w14:paraId="1909F219" w14:textId="50DD5F09" w:rsidR="001D5CA7" w:rsidRPr="00F41265" w:rsidRDefault="001D5CA7" w:rsidP="001D5CA7">
            <w:pPr>
              <w:tabs>
                <w:tab w:val="decimal" w:pos="278"/>
              </w:tabs>
              <w:rPr>
                <w:sz w:val="18"/>
              </w:rPr>
            </w:pPr>
            <w:r w:rsidRPr="00F41265">
              <w:rPr>
                <w:sz w:val="18"/>
              </w:rPr>
              <w:t>0.03</w:t>
            </w:r>
          </w:p>
        </w:tc>
        <w:tc>
          <w:tcPr>
            <w:tcW w:w="752" w:type="dxa"/>
            <w:noWrap/>
            <w:hideMark/>
          </w:tcPr>
          <w:p w14:paraId="2D996793" w14:textId="1245828D" w:rsidR="001D5CA7" w:rsidRPr="00F41265" w:rsidRDefault="001D5CA7" w:rsidP="001D5CA7">
            <w:pPr>
              <w:tabs>
                <w:tab w:val="decimal" w:pos="180"/>
              </w:tabs>
              <w:rPr>
                <w:sz w:val="18"/>
              </w:rPr>
            </w:pPr>
            <w:r w:rsidRPr="00F41265">
              <w:rPr>
                <w:sz w:val="18"/>
              </w:rPr>
              <w:t>0</w:t>
            </w:r>
          </w:p>
        </w:tc>
        <w:tc>
          <w:tcPr>
            <w:tcW w:w="837" w:type="dxa"/>
            <w:noWrap/>
            <w:hideMark/>
          </w:tcPr>
          <w:p w14:paraId="7127389C" w14:textId="23E6D5A8" w:rsidR="001D5CA7" w:rsidRPr="00F41265" w:rsidRDefault="001D5CA7" w:rsidP="001D5CA7">
            <w:pPr>
              <w:tabs>
                <w:tab w:val="decimal" w:pos="274"/>
              </w:tabs>
              <w:rPr>
                <w:sz w:val="18"/>
              </w:rPr>
            </w:pPr>
            <w:r w:rsidRPr="00F41265">
              <w:rPr>
                <w:sz w:val="18"/>
              </w:rPr>
              <w:t>0.17</w:t>
            </w:r>
          </w:p>
        </w:tc>
        <w:tc>
          <w:tcPr>
            <w:tcW w:w="814" w:type="dxa"/>
            <w:noWrap/>
            <w:hideMark/>
          </w:tcPr>
          <w:p w14:paraId="08B39A15" w14:textId="1A7D62B0" w:rsidR="001D5CA7" w:rsidRPr="00F41265" w:rsidRDefault="001D5CA7" w:rsidP="001D5CA7">
            <w:pPr>
              <w:tabs>
                <w:tab w:val="decimal" w:pos="219"/>
              </w:tabs>
              <w:rPr>
                <w:sz w:val="18"/>
              </w:rPr>
            </w:pPr>
            <w:r w:rsidRPr="00F41265">
              <w:rPr>
                <w:sz w:val="18"/>
              </w:rPr>
              <w:t>0</w:t>
            </w:r>
          </w:p>
        </w:tc>
        <w:tc>
          <w:tcPr>
            <w:tcW w:w="881" w:type="dxa"/>
            <w:noWrap/>
            <w:hideMark/>
          </w:tcPr>
          <w:p w14:paraId="6D2AD033" w14:textId="40C0B727" w:rsidR="001D5CA7" w:rsidRPr="00F41265" w:rsidRDefault="001D5CA7" w:rsidP="001D5CA7">
            <w:pPr>
              <w:tabs>
                <w:tab w:val="decimal" w:pos="315"/>
              </w:tabs>
              <w:rPr>
                <w:sz w:val="18"/>
              </w:rPr>
            </w:pPr>
            <w:r w:rsidRPr="00F41265">
              <w:rPr>
                <w:sz w:val="18"/>
              </w:rPr>
              <w:t>0.03</w:t>
            </w:r>
          </w:p>
        </w:tc>
        <w:tc>
          <w:tcPr>
            <w:tcW w:w="836" w:type="dxa"/>
            <w:noWrap/>
            <w:hideMark/>
          </w:tcPr>
          <w:p w14:paraId="1E8213B0" w14:textId="77777777" w:rsidR="001D5CA7" w:rsidRPr="00F41265" w:rsidRDefault="001D5CA7" w:rsidP="001D5CA7">
            <w:pPr>
              <w:tabs>
                <w:tab w:val="decimal" w:pos="181"/>
              </w:tabs>
              <w:rPr>
                <w:sz w:val="18"/>
              </w:rPr>
            </w:pPr>
            <w:r w:rsidRPr="00F41265">
              <w:rPr>
                <w:sz w:val="18"/>
              </w:rPr>
              <w:t>0</w:t>
            </w:r>
          </w:p>
        </w:tc>
        <w:tc>
          <w:tcPr>
            <w:tcW w:w="912" w:type="dxa"/>
            <w:noWrap/>
            <w:hideMark/>
          </w:tcPr>
          <w:p w14:paraId="7F3A14A2" w14:textId="6C7058F9" w:rsidR="001D5CA7" w:rsidRPr="00F41265" w:rsidRDefault="001D5CA7" w:rsidP="001D5CA7">
            <w:pPr>
              <w:tabs>
                <w:tab w:val="decimal" w:pos="339"/>
              </w:tabs>
              <w:rPr>
                <w:sz w:val="18"/>
              </w:rPr>
            </w:pPr>
            <w:r w:rsidRPr="00F41265">
              <w:rPr>
                <w:sz w:val="18"/>
              </w:rPr>
              <w:t>0.03</w:t>
            </w:r>
          </w:p>
        </w:tc>
      </w:tr>
      <w:tr w:rsidR="001D5CA7" w:rsidRPr="00F41265" w14:paraId="1ADE4DF9" w14:textId="77777777" w:rsidTr="001D5CA7">
        <w:trPr>
          <w:trHeight w:val="300"/>
        </w:trPr>
        <w:tc>
          <w:tcPr>
            <w:tcW w:w="2315" w:type="dxa"/>
            <w:noWrap/>
            <w:hideMark/>
          </w:tcPr>
          <w:p w14:paraId="339531D5" w14:textId="5343D5DD" w:rsidR="001D5CA7" w:rsidRPr="00F41265" w:rsidRDefault="001D5CA7" w:rsidP="001D5CA7">
            <w:pPr>
              <w:rPr>
                <w:sz w:val="18"/>
              </w:rPr>
            </w:pPr>
            <w:r w:rsidRPr="00F41265">
              <w:rPr>
                <w:sz w:val="18"/>
              </w:rPr>
              <w:t>Chocolate, plain milk chocolate</w:t>
            </w:r>
          </w:p>
        </w:tc>
        <w:tc>
          <w:tcPr>
            <w:tcW w:w="817" w:type="dxa"/>
            <w:noWrap/>
            <w:hideMark/>
          </w:tcPr>
          <w:p w14:paraId="7DA596B6" w14:textId="77777777" w:rsidR="001D5CA7" w:rsidRPr="00F41265" w:rsidRDefault="001D5CA7" w:rsidP="001D5CA7">
            <w:pPr>
              <w:tabs>
                <w:tab w:val="decimal" w:pos="171"/>
              </w:tabs>
              <w:rPr>
                <w:sz w:val="18"/>
              </w:rPr>
            </w:pPr>
            <w:r w:rsidRPr="00F41265">
              <w:rPr>
                <w:sz w:val="18"/>
              </w:rPr>
              <w:t>0.12</w:t>
            </w:r>
          </w:p>
        </w:tc>
        <w:tc>
          <w:tcPr>
            <w:tcW w:w="892" w:type="dxa"/>
            <w:noWrap/>
            <w:hideMark/>
          </w:tcPr>
          <w:p w14:paraId="5493B841" w14:textId="77777777" w:rsidR="001D5CA7" w:rsidRPr="00F41265" w:rsidRDefault="001D5CA7" w:rsidP="001D5CA7">
            <w:pPr>
              <w:tabs>
                <w:tab w:val="decimal" w:pos="174"/>
              </w:tabs>
              <w:rPr>
                <w:sz w:val="18"/>
              </w:rPr>
            </w:pPr>
            <w:r w:rsidRPr="00F41265">
              <w:rPr>
                <w:sz w:val="18"/>
              </w:rPr>
              <w:t>0.12</w:t>
            </w:r>
          </w:p>
        </w:tc>
        <w:tc>
          <w:tcPr>
            <w:tcW w:w="769" w:type="dxa"/>
            <w:noWrap/>
            <w:hideMark/>
          </w:tcPr>
          <w:p w14:paraId="42108448" w14:textId="77777777" w:rsidR="001D5CA7" w:rsidRPr="00F41265" w:rsidRDefault="001D5CA7" w:rsidP="001D5CA7">
            <w:pPr>
              <w:tabs>
                <w:tab w:val="decimal" w:pos="203"/>
              </w:tabs>
              <w:rPr>
                <w:sz w:val="18"/>
              </w:rPr>
            </w:pPr>
            <w:r w:rsidRPr="00F41265">
              <w:rPr>
                <w:sz w:val="18"/>
              </w:rPr>
              <w:t>0</w:t>
            </w:r>
          </w:p>
        </w:tc>
        <w:tc>
          <w:tcPr>
            <w:tcW w:w="840" w:type="dxa"/>
            <w:noWrap/>
            <w:hideMark/>
          </w:tcPr>
          <w:p w14:paraId="0EAFA2DD"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0307B08F" w14:textId="5E91C6C4" w:rsidR="001D5CA7" w:rsidRPr="00F41265" w:rsidRDefault="001D5CA7" w:rsidP="001D5CA7">
            <w:pPr>
              <w:tabs>
                <w:tab w:val="decimal" w:pos="297"/>
              </w:tabs>
              <w:rPr>
                <w:sz w:val="18"/>
              </w:rPr>
            </w:pPr>
            <w:r w:rsidRPr="00F41265">
              <w:rPr>
                <w:sz w:val="18"/>
              </w:rPr>
              <w:t>0</w:t>
            </w:r>
          </w:p>
        </w:tc>
        <w:tc>
          <w:tcPr>
            <w:tcW w:w="959" w:type="dxa"/>
            <w:noWrap/>
            <w:hideMark/>
          </w:tcPr>
          <w:p w14:paraId="590D213C" w14:textId="59AE2973" w:rsidR="001D5CA7" w:rsidRPr="00F41265" w:rsidRDefault="001D5CA7" w:rsidP="001D5CA7">
            <w:pPr>
              <w:tabs>
                <w:tab w:val="decimal" w:pos="162"/>
              </w:tabs>
              <w:rPr>
                <w:sz w:val="18"/>
              </w:rPr>
            </w:pPr>
            <w:r w:rsidRPr="00F41265">
              <w:rPr>
                <w:sz w:val="18"/>
              </w:rPr>
              <w:t>0.03</w:t>
            </w:r>
          </w:p>
        </w:tc>
        <w:tc>
          <w:tcPr>
            <w:tcW w:w="881" w:type="dxa"/>
            <w:noWrap/>
            <w:hideMark/>
          </w:tcPr>
          <w:p w14:paraId="67C0D8FB" w14:textId="5A36B0E7" w:rsidR="001D5CA7" w:rsidRPr="00F41265" w:rsidRDefault="001D5CA7" w:rsidP="001D5CA7">
            <w:pPr>
              <w:tabs>
                <w:tab w:val="decimal" w:pos="192"/>
              </w:tabs>
              <w:rPr>
                <w:sz w:val="18"/>
              </w:rPr>
            </w:pPr>
            <w:r w:rsidRPr="00F41265">
              <w:rPr>
                <w:sz w:val="18"/>
              </w:rPr>
              <w:t>0</w:t>
            </w:r>
          </w:p>
        </w:tc>
        <w:tc>
          <w:tcPr>
            <w:tcW w:w="850" w:type="dxa"/>
            <w:noWrap/>
            <w:hideMark/>
          </w:tcPr>
          <w:p w14:paraId="6C511263" w14:textId="0B76B4B7" w:rsidR="001D5CA7" w:rsidRPr="00F41265" w:rsidRDefault="001D5CA7" w:rsidP="001D5CA7">
            <w:pPr>
              <w:tabs>
                <w:tab w:val="decimal" w:pos="278"/>
              </w:tabs>
              <w:rPr>
                <w:sz w:val="18"/>
              </w:rPr>
            </w:pPr>
            <w:r w:rsidRPr="00F41265">
              <w:rPr>
                <w:sz w:val="18"/>
              </w:rPr>
              <w:t>0.03</w:t>
            </w:r>
          </w:p>
        </w:tc>
        <w:tc>
          <w:tcPr>
            <w:tcW w:w="752" w:type="dxa"/>
            <w:noWrap/>
            <w:hideMark/>
          </w:tcPr>
          <w:p w14:paraId="7D3B4DCE" w14:textId="22389502" w:rsidR="001D5CA7" w:rsidRPr="00F41265" w:rsidRDefault="001D5CA7" w:rsidP="001D5CA7">
            <w:pPr>
              <w:tabs>
                <w:tab w:val="decimal" w:pos="180"/>
              </w:tabs>
              <w:rPr>
                <w:sz w:val="18"/>
              </w:rPr>
            </w:pPr>
            <w:r w:rsidRPr="00F41265">
              <w:rPr>
                <w:sz w:val="18"/>
              </w:rPr>
              <w:t>0</w:t>
            </w:r>
          </w:p>
        </w:tc>
        <w:tc>
          <w:tcPr>
            <w:tcW w:w="837" w:type="dxa"/>
            <w:noWrap/>
            <w:hideMark/>
          </w:tcPr>
          <w:p w14:paraId="6724E2FA" w14:textId="2C893612" w:rsidR="001D5CA7" w:rsidRPr="00F41265" w:rsidRDefault="001D5CA7" w:rsidP="001D5CA7">
            <w:pPr>
              <w:tabs>
                <w:tab w:val="decimal" w:pos="274"/>
              </w:tabs>
              <w:rPr>
                <w:sz w:val="18"/>
              </w:rPr>
            </w:pPr>
            <w:r w:rsidRPr="00F41265">
              <w:rPr>
                <w:sz w:val="18"/>
              </w:rPr>
              <w:t>0.17</w:t>
            </w:r>
          </w:p>
        </w:tc>
        <w:tc>
          <w:tcPr>
            <w:tcW w:w="814" w:type="dxa"/>
            <w:noWrap/>
            <w:hideMark/>
          </w:tcPr>
          <w:p w14:paraId="0D247680" w14:textId="5DF95F8B" w:rsidR="001D5CA7" w:rsidRPr="00F41265" w:rsidRDefault="001D5CA7" w:rsidP="001D5CA7">
            <w:pPr>
              <w:tabs>
                <w:tab w:val="decimal" w:pos="219"/>
              </w:tabs>
              <w:rPr>
                <w:sz w:val="18"/>
              </w:rPr>
            </w:pPr>
            <w:r w:rsidRPr="00F41265">
              <w:rPr>
                <w:sz w:val="18"/>
              </w:rPr>
              <w:t>0.05</w:t>
            </w:r>
          </w:p>
        </w:tc>
        <w:tc>
          <w:tcPr>
            <w:tcW w:w="881" w:type="dxa"/>
            <w:noWrap/>
            <w:hideMark/>
          </w:tcPr>
          <w:p w14:paraId="4AE2D2A2" w14:textId="3F70EFDE" w:rsidR="001D5CA7" w:rsidRPr="00F41265" w:rsidRDefault="001D5CA7" w:rsidP="001D5CA7">
            <w:pPr>
              <w:tabs>
                <w:tab w:val="decimal" w:pos="315"/>
              </w:tabs>
              <w:rPr>
                <w:sz w:val="18"/>
              </w:rPr>
            </w:pPr>
            <w:r w:rsidRPr="00F41265">
              <w:rPr>
                <w:sz w:val="18"/>
              </w:rPr>
              <w:t>0.05</w:t>
            </w:r>
          </w:p>
        </w:tc>
        <w:tc>
          <w:tcPr>
            <w:tcW w:w="836" w:type="dxa"/>
            <w:noWrap/>
            <w:hideMark/>
          </w:tcPr>
          <w:p w14:paraId="7AB76B49" w14:textId="77777777" w:rsidR="001D5CA7" w:rsidRPr="00F41265" w:rsidRDefault="001D5CA7" w:rsidP="001D5CA7">
            <w:pPr>
              <w:tabs>
                <w:tab w:val="decimal" w:pos="181"/>
              </w:tabs>
              <w:rPr>
                <w:sz w:val="18"/>
              </w:rPr>
            </w:pPr>
            <w:r w:rsidRPr="00F41265">
              <w:rPr>
                <w:sz w:val="18"/>
              </w:rPr>
              <w:t>0</w:t>
            </w:r>
          </w:p>
        </w:tc>
        <w:tc>
          <w:tcPr>
            <w:tcW w:w="912" w:type="dxa"/>
            <w:noWrap/>
            <w:hideMark/>
          </w:tcPr>
          <w:p w14:paraId="699BD8F0" w14:textId="69FE13A0" w:rsidR="001D5CA7" w:rsidRPr="00F41265" w:rsidRDefault="001D5CA7" w:rsidP="001D5CA7">
            <w:pPr>
              <w:tabs>
                <w:tab w:val="decimal" w:pos="339"/>
              </w:tabs>
              <w:rPr>
                <w:sz w:val="18"/>
              </w:rPr>
            </w:pPr>
            <w:r w:rsidRPr="00F41265">
              <w:rPr>
                <w:sz w:val="18"/>
              </w:rPr>
              <w:t>0.03</w:t>
            </w:r>
          </w:p>
        </w:tc>
      </w:tr>
      <w:tr w:rsidR="001D5CA7" w:rsidRPr="00F41265" w14:paraId="3D3911F9" w14:textId="77777777" w:rsidTr="001D5CA7">
        <w:trPr>
          <w:trHeight w:val="300"/>
        </w:trPr>
        <w:tc>
          <w:tcPr>
            <w:tcW w:w="2315" w:type="dxa"/>
            <w:noWrap/>
            <w:hideMark/>
          </w:tcPr>
          <w:p w14:paraId="5D621AAE" w14:textId="09144740" w:rsidR="001D5CA7" w:rsidRPr="00F41265" w:rsidRDefault="001D5CA7" w:rsidP="001D5CA7">
            <w:pPr>
              <w:rPr>
                <w:sz w:val="18"/>
              </w:rPr>
            </w:pPr>
            <w:r w:rsidRPr="00F41265">
              <w:rPr>
                <w:sz w:val="18"/>
              </w:rPr>
              <w:t>Coffee, instant</w:t>
            </w:r>
          </w:p>
        </w:tc>
        <w:tc>
          <w:tcPr>
            <w:tcW w:w="817" w:type="dxa"/>
            <w:noWrap/>
            <w:hideMark/>
          </w:tcPr>
          <w:p w14:paraId="17A65B28" w14:textId="77777777" w:rsidR="001D5CA7" w:rsidRPr="00F41265" w:rsidRDefault="001D5CA7" w:rsidP="001D5CA7">
            <w:pPr>
              <w:tabs>
                <w:tab w:val="decimal" w:pos="171"/>
              </w:tabs>
              <w:rPr>
                <w:sz w:val="18"/>
              </w:rPr>
            </w:pPr>
            <w:r w:rsidRPr="00F41265">
              <w:rPr>
                <w:sz w:val="18"/>
              </w:rPr>
              <w:t>0</w:t>
            </w:r>
          </w:p>
        </w:tc>
        <w:tc>
          <w:tcPr>
            <w:tcW w:w="892" w:type="dxa"/>
            <w:noWrap/>
            <w:hideMark/>
          </w:tcPr>
          <w:p w14:paraId="6403CE1E"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010744C5" w14:textId="77777777" w:rsidR="001D5CA7" w:rsidRPr="00F41265" w:rsidRDefault="001D5CA7" w:rsidP="001D5CA7">
            <w:pPr>
              <w:tabs>
                <w:tab w:val="decimal" w:pos="203"/>
              </w:tabs>
              <w:rPr>
                <w:sz w:val="18"/>
              </w:rPr>
            </w:pPr>
            <w:r w:rsidRPr="00F41265">
              <w:rPr>
                <w:sz w:val="18"/>
              </w:rPr>
              <w:t>0</w:t>
            </w:r>
          </w:p>
        </w:tc>
        <w:tc>
          <w:tcPr>
            <w:tcW w:w="840" w:type="dxa"/>
            <w:noWrap/>
            <w:hideMark/>
          </w:tcPr>
          <w:p w14:paraId="0EE5F450"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26DA6420" w14:textId="016FAE5C" w:rsidR="001D5CA7" w:rsidRPr="00F41265" w:rsidRDefault="001D5CA7" w:rsidP="001D5CA7">
            <w:pPr>
              <w:tabs>
                <w:tab w:val="decimal" w:pos="297"/>
              </w:tabs>
              <w:rPr>
                <w:sz w:val="18"/>
              </w:rPr>
            </w:pPr>
            <w:r w:rsidRPr="00F41265">
              <w:rPr>
                <w:sz w:val="18"/>
              </w:rPr>
              <w:t>0</w:t>
            </w:r>
          </w:p>
        </w:tc>
        <w:tc>
          <w:tcPr>
            <w:tcW w:w="959" w:type="dxa"/>
            <w:noWrap/>
            <w:hideMark/>
          </w:tcPr>
          <w:p w14:paraId="233FF469" w14:textId="46D224F2" w:rsidR="001D5CA7" w:rsidRPr="00F41265" w:rsidRDefault="001D5CA7" w:rsidP="001D5CA7">
            <w:pPr>
              <w:tabs>
                <w:tab w:val="decimal" w:pos="162"/>
              </w:tabs>
              <w:rPr>
                <w:sz w:val="18"/>
              </w:rPr>
            </w:pPr>
            <w:r w:rsidRPr="00F41265">
              <w:rPr>
                <w:sz w:val="18"/>
              </w:rPr>
              <w:t>0.03</w:t>
            </w:r>
          </w:p>
        </w:tc>
        <w:tc>
          <w:tcPr>
            <w:tcW w:w="881" w:type="dxa"/>
            <w:noWrap/>
            <w:hideMark/>
          </w:tcPr>
          <w:p w14:paraId="679014A1" w14:textId="5A37398A" w:rsidR="001D5CA7" w:rsidRPr="00F41265" w:rsidRDefault="001D5CA7" w:rsidP="001D5CA7">
            <w:pPr>
              <w:tabs>
                <w:tab w:val="decimal" w:pos="192"/>
              </w:tabs>
              <w:rPr>
                <w:sz w:val="18"/>
              </w:rPr>
            </w:pPr>
            <w:r w:rsidRPr="00F41265">
              <w:rPr>
                <w:sz w:val="18"/>
              </w:rPr>
              <w:t>0</w:t>
            </w:r>
          </w:p>
        </w:tc>
        <w:tc>
          <w:tcPr>
            <w:tcW w:w="850" w:type="dxa"/>
            <w:noWrap/>
            <w:hideMark/>
          </w:tcPr>
          <w:p w14:paraId="1D745AB1" w14:textId="14928ED6" w:rsidR="001D5CA7" w:rsidRPr="00F41265" w:rsidRDefault="001D5CA7" w:rsidP="001D5CA7">
            <w:pPr>
              <w:tabs>
                <w:tab w:val="decimal" w:pos="278"/>
              </w:tabs>
              <w:rPr>
                <w:sz w:val="18"/>
              </w:rPr>
            </w:pPr>
            <w:r w:rsidRPr="00F41265">
              <w:rPr>
                <w:sz w:val="18"/>
              </w:rPr>
              <w:t>0.03</w:t>
            </w:r>
          </w:p>
        </w:tc>
        <w:tc>
          <w:tcPr>
            <w:tcW w:w="752" w:type="dxa"/>
            <w:noWrap/>
            <w:hideMark/>
          </w:tcPr>
          <w:p w14:paraId="13C7ED47" w14:textId="4DA6D6F6" w:rsidR="001D5CA7" w:rsidRPr="00F41265" w:rsidRDefault="001D5CA7" w:rsidP="001D5CA7">
            <w:pPr>
              <w:tabs>
                <w:tab w:val="decimal" w:pos="180"/>
              </w:tabs>
              <w:rPr>
                <w:sz w:val="18"/>
              </w:rPr>
            </w:pPr>
            <w:r w:rsidRPr="00F41265">
              <w:rPr>
                <w:sz w:val="18"/>
              </w:rPr>
              <w:t>0</w:t>
            </w:r>
          </w:p>
        </w:tc>
        <w:tc>
          <w:tcPr>
            <w:tcW w:w="837" w:type="dxa"/>
            <w:noWrap/>
            <w:hideMark/>
          </w:tcPr>
          <w:p w14:paraId="77E68060" w14:textId="2B8F40D3" w:rsidR="001D5CA7" w:rsidRPr="00F41265" w:rsidRDefault="001D5CA7" w:rsidP="001D5CA7">
            <w:pPr>
              <w:tabs>
                <w:tab w:val="decimal" w:pos="274"/>
              </w:tabs>
              <w:rPr>
                <w:sz w:val="18"/>
              </w:rPr>
            </w:pPr>
            <w:r w:rsidRPr="00F41265">
              <w:rPr>
                <w:sz w:val="18"/>
              </w:rPr>
              <w:t>0.17</w:t>
            </w:r>
          </w:p>
        </w:tc>
        <w:tc>
          <w:tcPr>
            <w:tcW w:w="814" w:type="dxa"/>
            <w:noWrap/>
            <w:hideMark/>
          </w:tcPr>
          <w:p w14:paraId="60D7DCEE" w14:textId="5117A0C0" w:rsidR="001D5CA7" w:rsidRPr="00F41265" w:rsidRDefault="001D5CA7" w:rsidP="001D5CA7">
            <w:pPr>
              <w:tabs>
                <w:tab w:val="decimal" w:pos="219"/>
              </w:tabs>
              <w:rPr>
                <w:sz w:val="18"/>
              </w:rPr>
            </w:pPr>
            <w:r w:rsidRPr="00F41265">
              <w:rPr>
                <w:sz w:val="18"/>
              </w:rPr>
              <w:t>0</w:t>
            </w:r>
          </w:p>
        </w:tc>
        <w:tc>
          <w:tcPr>
            <w:tcW w:w="881" w:type="dxa"/>
            <w:noWrap/>
            <w:hideMark/>
          </w:tcPr>
          <w:p w14:paraId="5443929E" w14:textId="2426EE6B" w:rsidR="001D5CA7" w:rsidRPr="00F41265" w:rsidRDefault="001D5CA7" w:rsidP="001D5CA7">
            <w:pPr>
              <w:tabs>
                <w:tab w:val="decimal" w:pos="315"/>
              </w:tabs>
              <w:rPr>
                <w:sz w:val="18"/>
              </w:rPr>
            </w:pPr>
            <w:r w:rsidRPr="00F41265">
              <w:rPr>
                <w:sz w:val="18"/>
              </w:rPr>
              <w:t>0.03</w:t>
            </w:r>
          </w:p>
        </w:tc>
        <w:tc>
          <w:tcPr>
            <w:tcW w:w="836" w:type="dxa"/>
            <w:noWrap/>
            <w:hideMark/>
          </w:tcPr>
          <w:p w14:paraId="3F5C906A"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D1D0441" w14:textId="373BB825" w:rsidR="001D5CA7" w:rsidRPr="00F41265" w:rsidRDefault="001D5CA7" w:rsidP="001D5CA7">
            <w:pPr>
              <w:tabs>
                <w:tab w:val="decimal" w:pos="339"/>
              </w:tabs>
              <w:rPr>
                <w:sz w:val="18"/>
              </w:rPr>
            </w:pPr>
            <w:r w:rsidRPr="00F41265">
              <w:rPr>
                <w:sz w:val="18"/>
              </w:rPr>
              <w:t>0.03</w:t>
            </w:r>
          </w:p>
        </w:tc>
      </w:tr>
      <w:tr w:rsidR="001D5CA7" w:rsidRPr="00F41265" w14:paraId="132BB1AA" w14:textId="77777777" w:rsidTr="001D5CA7">
        <w:trPr>
          <w:trHeight w:val="300"/>
        </w:trPr>
        <w:tc>
          <w:tcPr>
            <w:tcW w:w="2315" w:type="dxa"/>
            <w:noWrap/>
            <w:hideMark/>
          </w:tcPr>
          <w:p w14:paraId="5173478F" w14:textId="58F7D88E" w:rsidR="001D5CA7" w:rsidRPr="00F41265" w:rsidRDefault="001D5CA7" w:rsidP="001D5CA7">
            <w:pPr>
              <w:rPr>
                <w:sz w:val="18"/>
              </w:rPr>
            </w:pPr>
            <w:r w:rsidRPr="00F41265">
              <w:rPr>
                <w:sz w:val="18"/>
              </w:rPr>
              <w:t>Confectionary, Soft candy</w:t>
            </w:r>
          </w:p>
        </w:tc>
        <w:tc>
          <w:tcPr>
            <w:tcW w:w="817" w:type="dxa"/>
            <w:noWrap/>
            <w:hideMark/>
          </w:tcPr>
          <w:p w14:paraId="4E8D2B70" w14:textId="77777777" w:rsidR="001D5CA7" w:rsidRPr="00F41265" w:rsidRDefault="001D5CA7" w:rsidP="001D5CA7">
            <w:pPr>
              <w:tabs>
                <w:tab w:val="decimal" w:pos="171"/>
              </w:tabs>
              <w:rPr>
                <w:sz w:val="18"/>
              </w:rPr>
            </w:pPr>
            <w:r w:rsidRPr="00F41265">
              <w:rPr>
                <w:sz w:val="18"/>
              </w:rPr>
              <w:t>0</w:t>
            </w:r>
          </w:p>
        </w:tc>
        <w:tc>
          <w:tcPr>
            <w:tcW w:w="892" w:type="dxa"/>
            <w:noWrap/>
            <w:hideMark/>
          </w:tcPr>
          <w:p w14:paraId="18C85682"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58AB8581" w14:textId="77777777" w:rsidR="001D5CA7" w:rsidRPr="00F41265" w:rsidRDefault="001D5CA7" w:rsidP="001D5CA7">
            <w:pPr>
              <w:tabs>
                <w:tab w:val="decimal" w:pos="203"/>
              </w:tabs>
              <w:rPr>
                <w:sz w:val="18"/>
              </w:rPr>
            </w:pPr>
            <w:r w:rsidRPr="00F41265">
              <w:rPr>
                <w:sz w:val="18"/>
              </w:rPr>
              <w:t>0</w:t>
            </w:r>
          </w:p>
        </w:tc>
        <w:tc>
          <w:tcPr>
            <w:tcW w:w="840" w:type="dxa"/>
            <w:noWrap/>
            <w:hideMark/>
          </w:tcPr>
          <w:p w14:paraId="472D7C41"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704B403" w14:textId="61E8BA6C" w:rsidR="001D5CA7" w:rsidRPr="00F41265" w:rsidRDefault="001D5CA7" w:rsidP="001D5CA7">
            <w:pPr>
              <w:tabs>
                <w:tab w:val="decimal" w:pos="297"/>
              </w:tabs>
              <w:rPr>
                <w:sz w:val="18"/>
              </w:rPr>
            </w:pPr>
            <w:r w:rsidRPr="00F41265">
              <w:rPr>
                <w:sz w:val="18"/>
              </w:rPr>
              <w:t>0</w:t>
            </w:r>
          </w:p>
        </w:tc>
        <w:tc>
          <w:tcPr>
            <w:tcW w:w="959" w:type="dxa"/>
            <w:noWrap/>
            <w:hideMark/>
          </w:tcPr>
          <w:p w14:paraId="4A7AAE3B" w14:textId="3E9B8FEF" w:rsidR="001D5CA7" w:rsidRPr="00F41265" w:rsidRDefault="001D5CA7" w:rsidP="001D5CA7">
            <w:pPr>
              <w:tabs>
                <w:tab w:val="decimal" w:pos="162"/>
              </w:tabs>
              <w:rPr>
                <w:sz w:val="18"/>
              </w:rPr>
            </w:pPr>
            <w:r w:rsidRPr="00F41265">
              <w:rPr>
                <w:sz w:val="18"/>
              </w:rPr>
              <w:t>0.03</w:t>
            </w:r>
          </w:p>
        </w:tc>
        <w:tc>
          <w:tcPr>
            <w:tcW w:w="881" w:type="dxa"/>
            <w:noWrap/>
            <w:hideMark/>
          </w:tcPr>
          <w:p w14:paraId="5F7AF0C9" w14:textId="6B72C588" w:rsidR="001D5CA7" w:rsidRPr="00F41265" w:rsidRDefault="001D5CA7" w:rsidP="001D5CA7">
            <w:pPr>
              <w:tabs>
                <w:tab w:val="decimal" w:pos="192"/>
              </w:tabs>
              <w:rPr>
                <w:sz w:val="18"/>
              </w:rPr>
            </w:pPr>
            <w:r w:rsidRPr="00F41265">
              <w:rPr>
                <w:sz w:val="18"/>
              </w:rPr>
              <w:t>0</w:t>
            </w:r>
          </w:p>
        </w:tc>
        <w:tc>
          <w:tcPr>
            <w:tcW w:w="850" w:type="dxa"/>
            <w:noWrap/>
            <w:hideMark/>
          </w:tcPr>
          <w:p w14:paraId="0A7449AE" w14:textId="7ADF82F4" w:rsidR="001D5CA7" w:rsidRPr="00F41265" w:rsidRDefault="001D5CA7" w:rsidP="001D5CA7">
            <w:pPr>
              <w:tabs>
                <w:tab w:val="decimal" w:pos="278"/>
              </w:tabs>
              <w:rPr>
                <w:sz w:val="18"/>
              </w:rPr>
            </w:pPr>
            <w:r w:rsidRPr="00F41265">
              <w:rPr>
                <w:sz w:val="18"/>
              </w:rPr>
              <w:t>0.03</w:t>
            </w:r>
          </w:p>
        </w:tc>
        <w:tc>
          <w:tcPr>
            <w:tcW w:w="752" w:type="dxa"/>
            <w:noWrap/>
            <w:hideMark/>
          </w:tcPr>
          <w:p w14:paraId="2A3B58F3" w14:textId="466C7280" w:rsidR="001D5CA7" w:rsidRPr="00F41265" w:rsidRDefault="001D5CA7" w:rsidP="001D5CA7">
            <w:pPr>
              <w:tabs>
                <w:tab w:val="decimal" w:pos="180"/>
              </w:tabs>
              <w:rPr>
                <w:sz w:val="18"/>
              </w:rPr>
            </w:pPr>
            <w:r w:rsidRPr="00F41265">
              <w:rPr>
                <w:sz w:val="18"/>
              </w:rPr>
              <w:t>0</w:t>
            </w:r>
          </w:p>
        </w:tc>
        <w:tc>
          <w:tcPr>
            <w:tcW w:w="837" w:type="dxa"/>
            <w:noWrap/>
            <w:hideMark/>
          </w:tcPr>
          <w:p w14:paraId="41D039B8" w14:textId="22B4A8D4" w:rsidR="001D5CA7" w:rsidRPr="00F41265" w:rsidRDefault="001D5CA7" w:rsidP="001D5CA7">
            <w:pPr>
              <w:tabs>
                <w:tab w:val="decimal" w:pos="274"/>
              </w:tabs>
              <w:rPr>
                <w:sz w:val="18"/>
              </w:rPr>
            </w:pPr>
            <w:r w:rsidRPr="00F41265">
              <w:rPr>
                <w:sz w:val="18"/>
              </w:rPr>
              <w:t>0.17</w:t>
            </w:r>
          </w:p>
        </w:tc>
        <w:tc>
          <w:tcPr>
            <w:tcW w:w="814" w:type="dxa"/>
            <w:noWrap/>
            <w:hideMark/>
          </w:tcPr>
          <w:p w14:paraId="6C4320B5" w14:textId="6B2F2CB3" w:rsidR="001D5CA7" w:rsidRPr="00F41265" w:rsidRDefault="001D5CA7" w:rsidP="001D5CA7">
            <w:pPr>
              <w:tabs>
                <w:tab w:val="decimal" w:pos="219"/>
              </w:tabs>
              <w:rPr>
                <w:sz w:val="18"/>
              </w:rPr>
            </w:pPr>
            <w:r w:rsidRPr="00F41265">
              <w:rPr>
                <w:sz w:val="18"/>
              </w:rPr>
              <w:t>0</w:t>
            </w:r>
          </w:p>
        </w:tc>
        <w:tc>
          <w:tcPr>
            <w:tcW w:w="881" w:type="dxa"/>
            <w:noWrap/>
            <w:hideMark/>
          </w:tcPr>
          <w:p w14:paraId="664AA9ED" w14:textId="2F0097CE" w:rsidR="001D5CA7" w:rsidRPr="00F41265" w:rsidRDefault="001D5CA7" w:rsidP="001D5CA7">
            <w:pPr>
              <w:tabs>
                <w:tab w:val="decimal" w:pos="315"/>
              </w:tabs>
              <w:rPr>
                <w:sz w:val="18"/>
              </w:rPr>
            </w:pPr>
            <w:r w:rsidRPr="00F41265">
              <w:rPr>
                <w:sz w:val="18"/>
              </w:rPr>
              <w:t>0.03</w:t>
            </w:r>
          </w:p>
        </w:tc>
        <w:tc>
          <w:tcPr>
            <w:tcW w:w="836" w:type="dxa"/>
            <w:noWrap/>
            <w:hideMark/>
          </w:tcPr>
          <w:p w14:paraId="5965D1C5" w14:textId="77777777" w:rsidR="001D5CA7" w:rsidRPr="00F41265" w:rsidRDefault="001D5CA7" w:rsidP="001D5CA7">
            <w:pPr>
              <w:tabs>
                <w:tab w:val="decimal" w:pos="181"/>
              </w:tabs>
              <w:rPr>
                <w:sz w:val="18"/>
              </w:rPr>
            </w:pPr>
            <w:r w:rsidRPr="00F41265">
              <w:rPr>
                <w:sz w:val="18"/>
              </w:rPr>
              <w:t>0.02</w:t>
            </w:r>
          </w:p>
        </w:tc>
        <w:tc>
          <w:tcPr>
            <w:tcW w:w="912" w:type="dxa"/>
            <w:noWrap/>
            <w:hideMark/>
          </w:tcPr>
          <w:p w14:paraId="322D6941" w14:textId="3E338165" w:rsidR="001D5CA7" w:rsidRPr="00F41265" w:rsidRDefault="001D5CA7" w:rsidP="001D5CA7">
            <w:pPr>
              <w:tabs>
                <w:tab w:val="decimal" w:pos="339"/>
              </w:tabs>
              <w:rPr>
                <w:sz w:val="18"/>
              </w:rPr>
            </w:pPr>
            <w:r w:rsidRPr="00F41265">
              <w:rPr>
                <w:sz w:val="18"/>
              </w:rPr>
              <w:t>0.035</w:t>
            </w:r>
          </w:p>
        </w:tc>
      </w:tr>
      <w:tr w:rsidR="001D5CA7" w:rsidRPr="00F41265" w14:paraId="5E3D553D" w14:textId="77777777" w:rsidTr="001D5CA7">
        <w:trPr>
          <w:trHeight w:val="300"/>
        </w:trPr>
        <w:tc>
          <w:tcPr>
            <w:tcW w:w="2315" w:type="dxa"/>
            <w:noWrap/>
            <w:hideMark/>
          </w:tcPr>
          <w:p w14:paraId="0E4B9270" w14:textId="002C4A85" w:rsidR="001D5CA7" w:rsidRPr="00F41265" w:rsidRDefault="001D5CA7" w:rsidP="001D5CA7">
            <w:pPr>
              <w:rPr>
                <w:sz w:val="18"/>
              </w:rPr>
            </w:pPr>
            <w:r w:rsidRPr="00F41265">
              <w:rPr>
                <w:sz w:val="18"/>
              </w:rPr>
              <w:t>Corn chips</w:t>
            </w:r>
          </w:p>
        </w:tc>
        <w:tc>
          <w:tcPr>
            <w:tcW w:w="817" w:type="dxa"/>
            <w:noWrap/>
            <w:hideMark/>
          </w:tcPr>
          <w:p w14:paraId="043D97B3" w14:textId="77777777" w:rsidR="001D5CA7" w:rsidRPr="00F41265" w:rsidRDefault="001D5CA7" w:rsidP="001D5CA7">
            <w:pPr>
              <w:tabs>
                <w:tab w:val="decimal" w:pos="171"/>
              </w:tabs>
              <w:rPr>
                <w:sz w:val="18"/>
              </w:rPr>
            </w:pPr>
            <w:r w:rsidRPr="00F41265">
              <w:rPr>
                <w:sz w:val="18"/>
              </w:rPr>
              <w:t>0</w:t>
            </w:r>
          </w:p>
        </w:tc>
        <w:tc>
          <w:tcPr>
            <w:tcW w:w="892" w:type="dxa"/>
            <w:noWrap/>
            <w:hideMark/>
          </w:tcPr>
          <w:p w14:paraId="49F16CAB"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4DE2B044" w14:textId="77777777" w:rsidR="001D5CA7" w:rsidRPr="00F41265" w:rsidRDefault="001D5CA7" w:rsidP="001D5CA7">
            <w:pPr>
              <w:tabs>
                <w:tab w:val="decimal" w:pos="203"/>
              </w:tabs>
              <w:rPr>
                <w:sz w:val="18"/>
              </w:rPr>
            </w:pPr>
            <w:r w:rsidRPr="00F41265">
              <w:rPr>
                <w:sz w:val="18"/>
              </w:rPr>
              <w:t>0</w:t>
            </w:r>
          </w:p>
        </w:tc>
        <w:tc>
          <w:tcPr>
            <w:tcW w:w="840" w:type="dxa"/>
            <w:noWrap/>
            <w:hideMark/>
          </w:tcPr>
          <w:p w14:paraId="0C90F9DF"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0CE9955" w14:textId="6350FC43" w:rsidR="001D5CA7" w:rsidRPr="00F41265" w:rsidRDefault="001D5CA7" w:rsidP="001D5CA7">
            <w:pPr>
              <w:tabs>
                <w:tab w:val="decimal" w:pos="297"/>
              </w:tabs>
              <w:rPr>
                <w:sz w:val="18"/>
              </w:rPr>
            </w:pPr>
            <w:r w:rsidRPr="00F41265">
              <w:rPr>
                <w:sz w:val="18"/>
              </w:rPr>
              <w:t>0</w:t>
            </w:r>
          </w:p>
        </w:tc>
        <w:tc>
          <w:tcPr>
            <w:tcW w:w="959" w:type="dxa"/>
            <w:noWrap/>
            <w:hideMark/>
          </w:tcPr>
          <w:p w14:paraId="00DD2A00" w14:textId="21516136" w:rsidR="001D5CA7" w:rsidRPr="00F41265" w:rsidRDefault="001D5CA7" w:rsidP="001D5CA7">
            <w:pPr>
              <w:tabs>
                <w:tab w:val="decimal" w:pos="162"/>
              </w:tabs>
              <w:rPr>
                <w:sz w:val="18"/>
              </w:rPr>
            </w:pPr>
            <w:r w:rsidRPr="00F41265">
              <w:rPr>
                <w:sz w:val="18"/>
              </w:rPr>
              <w:t>0.03</w:t>
            </w:r>
          </w:p>
        </w:tc>
        <w:tc>
          <w:tcPr>
            <w:tcW w:w="881" w:type="dxa"/>
            <w:noWrap/>
            <w:hideMark/>
          </w:tcPr>
          <w:p w14:paraId="3FA0E67E" w14:textId="5310E61D" w:rsidR="001D5CA7" w:rsidRPr="00F41265" w:rsidRDefault="001D5CA7" w:rsidP="001D5CA7">
            <w:pPr>
              <w:tabs>
                <w:tab w:val="decimal" w:pos="192"/>
              </w:tabs>
              <w:rPr>
                <w:sz w:val="18"/>
              </w:rPr>
            </w:pPr>
            <w:r w:rsidRPr="00F41265">
              <w:rPr>
                <w:sz w:val="18"/>
              </w:rPr>
              <w:t>0</w:t>
            </w:r>
          </w:p>
        </w:tc>
        <w:tc>
          <w:tcPr>
            <w:tcW w:w="850" w:type="dxa"/>
            <w:noWrap/>
            <w:hideMark/>
          </w:tcPr>
          <w:p w14:paraId="1AB734DC" w14:textId="49D8F48C" w:rsidR="001D5CA7" w:rsidRPr="00F41265" w:rsidRDefault="001D5CA7" w:rsidP="001D5CA7">
            <w:pPr>
              <w:tabs>
                <w:tab w:val="decimal" w:pos="278"/>
              </w:tabs>
              <w:rPr>
                <w:sz w:val="18"/>
              </w:rPr>
            </w:pPr>
            <w:r w:rsidRPr="00F41265">
              <w:rPr>
                <w:sz w:val="18"/>
              </w:rPr>
              <w:t>0.03</w:t>
            </w:r>
          </w:p>
        </w:tc>
        <w:tc>
          <w:tcPr>
            <w:tcW w:w="752" w:type="dxa"/>
            <w:noWrap/>
            <w:hideMark/>
          </w:tcPr>
          <w:p w14:paraId="0173AD00" w14:textId="0E025BE9" w:rsidR="001D5CA7" w:rsidRPr="00F41265" w:rsidRDefault="001D5CA7" w:rsidP="001D5CA7">
            <w:pPr>
              <w:tabs>
                <w:tab w:val="decimal" w:pos="180"/>
              </w:tabs>
              <w:rPr>
                <w:sz w:val="18"/>
              </w:rPr>
            </w:pPr>
            <w:r w:rsidRPr="00F41265">
              <w:rPr>
                <w:sz w:val="18"/>
              </w:rPr>
              <w:t>0</w:t>
            </w:r>
          </w:p>
        </w:tc>
        <w:tc>
          <w:tcPr>
            <w:tcW w:w="837" w:type="dxa"/>
            <w:noWrap/>
            <w:hideMark/>
          </w:tcPr>
          <w:p w14:paraId="4DC07AA4" w14:textId="315E32F7" w:rsidR="001D5CA7" w:rsidRPr="00F41265" w:rsidRDefault="001D5CA7" w:rsidP="001D5CA7">
            <w:pPr>
              <w:tabs>
                <w:tab w:val="decimal" w:pos="274"/>
              </w:tabs>
              <w:rPr>
                <w:sz w:val="18"/>
              </w:rPr>
            </w:pPr>
            <w:r w:rsidRPr="00F41265">
              <w:rPr>
                <w:sz w:val="18"/>
              </w:rPr>
              <w:t>0.17</w:t>
            </w:r>
          </w:p>
        </w:tc>
        <w:tc>
          <w:tcPr>
            <w:tcW w:w="814" w:type="dxa"/>
            <w:noWrap/>
            <w:hideMark/>
          </w:tcPr>
          <w:p w14:paraId="6C2DD4C5" w14:textId="72E07857" w:rsidR="001D5CA7" w:rsidRPr="00F41265" w:rsidRDefault="001D5CA7" w:rsidP="001D5CA7">
            <w:pPr>
              <w:tabs>
                <w:tab w:val="decimal" w:pos="219"/>
              </w:tabs>
              <w:rPr>
                <w:sz w:val="18"/>
              </w:rPr>
            </w:pPr>
            <w:r w:rsidRPr="00F41265">
              <w:rPr>
                <w:sz w:val="18"/>
              </w:rPr>
              <w:t>0</w:t>
            </w:r>
          </w:p>
        </w:tc>
        <w:tc>
          <w:tcPr>
            <w:tcW w:w="881" w:type="dxa"/>
            <w:noWrap/>
            <w:hideMark/>
          </w:tcPr>
          <w:p w14:paraId="35488426" w14:textId="44FB264B" w:rsidR="001D5CA7" w:rsidRPr="00F41265" w:rsidRDefault="001D5CA7" w:rsidP="001D5CA7">
            <w:pPr>
              <w:tabs>
                <w:tab w:val="decimal" w:pos="315"/>
              </w:tabs>
              <w:rPr>
                <w:sz w:val="18"/>
              </w:rPr>
            </w:pPr>
            <w:r w:rsidRPr="00F41265">
              <w:rPr>
                <w:sz w:val="18"/>
              </w:rPr>
              <w:t>0.03</w:t>
            </w:r>
          </w:p>
        </w:tc>
        <w:tc>
          <w:tcPr>
            <w:tcW w:w="836" w:type="dxa"/>
            <w:noWrap/>
            <w:hideMark/>
          </w:tcPr>
          <w:p w14:paraId="3A0285F0" w14:textId="77777777" w:rsidR="001D5CA7" w:rsidRPr="00F41265" w:rsidRDefault="001D5CA7" w:rsidP="001D5CA7">
            <w:pPr>
              <w:tabs>
                <w:tab w:val="decimal" w:pos="181"/>
              </w:tabs>
              <w:rPr>
                <w:sz w:val="18"/>
              </w:rPr>
            </w:pPr>
            <w:r w:rsidRPr="00F41265">
              <w:rPr>
                <w:sz w:val="18"/>
              </w:rPr>
              <w:t>0.05</w:t>
            </w:r>
          </w:p>
        </w:tc>
        <w:tc>
          <w:tcPr>
            <w:tcW w:w="912" w:type="dxa"/>
            <w:noWrap/>
            <w:hideMark/>
          </w:tcPr>
          <w:p w14:paraId="0DD923C1" w14:textId="1E06A673" w:rsidR="001D5CA7" w:rsidRPr="00F41265" w:rsidRDefault="001D5CA7" w:rsidP="001D5CA7">
            <w:pPr>
              <w:tabs>
                <w:tab w:val="decimal" w:pos="339"/>
              </w:tabs>
              <w:rPr>
                <w:sz w:val="18"/>
              </w:rPr>
            </w:pPr>
            <w:r w:rsidRPr="00F41265">
              <w:rPr>
                <w:sz w:val="18"/>
              </w:rPr>
              <w:t>0.05</w:t>
            </w:r>
          </w:p>
        </w:tc>
      </w:tr>
      <w:tr w:rsidR="001D5CA7" w:rsidRPr="00F41265" w14:paraId="3F9375BD" w14:textId="77777777" w:rsidTr="001D5CA7">
        <w:trPr>
          <w:trHeight w:val="300"/>
        </w:trPr>
        <w:tc>
          <w:tcPr>
            <w:tcW w:w="2315" w:type="dxa"/>
            <w:noWrap/>
            <w:hideMark/>
          </w:tcPr>
          <w:p w14:paraId="71FBF2DA" w14:textId="5CC8CA52" w:rsidR="001D5CA7" w:rsidRPr="00F41265" w:rsidRDefault="001D5CA7" w:rsidP="001D5CA7">
            <w:pPr>
              <w:rPr>
                <w:sz w:val="18"/>
              </w:rPr>
            </w:pPr>
            <w:r w:rsidRPr="00F41265">
              <w:rPr>
                <w:sz w:val="18"/>
              </w:rPr>
              <w:t>Cream, sour, full fat</w:t>
            </w:r>
          </w:p>
        </w:tc>
        <w:tc>
          <w:tcPr>
            <w:tcW w:w="817" w:type="dxa"/>
            <w:noWrap/>
            <w:hideMark/>
          </w:tcPr>
          <w:p w14:paraId="69A09266" w14:textId="77777777" w:rsidR="001D5CA7" w:rsidRPr="00F41265" w:rsidRDefault="001D5CA7" w:rsidP="001D5CA7">
            <w:pPr>
              <w:tabs>
                <w:tab w:val="decimal" w:pos="171"/>
              </w:tabs>
              <w:rPr>
                <w:sz w:val="18"/>
              </w:rPr>
            </w:pPr>
            <w:r w:rsidRPr="00F41265">
              <w:rPr>
                <w:sz w:val="18"/>
              </w:rPr>
              <w:t>0</w:t>
            </w:r>
          </w:p>
        </w:tc>
        <w:tc>
          <w:tcPr>
            <w:tcW w:w="892" w:type="dxa"/>
            <w:noWrap/>
            <w:hideMark/>
          </w:tcPr>
          <w:p w14:paraId="501D40F9"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0D527C35" w14:textId="77777777" w:rsidR="001D5CA7" w:rsidRPr="00F41265" w:rsidRDefault="001D5CA7" w:rsidP="001D5CA7">
            <w:pPr>
              <w:tabs>
                <w:tab w:val="decimal" w:pos="203"/>
              </w:tabs>
              <w:rPr>
                <w:sz w:val="18"/>
              </w:rPr>
            </w:pPr>
            <w:r w:rsidRPr="00F41265">
              <w:rPr>
                <w:sz w:val="18"/>
              </w:rPr>
              <w:t>0</w:t>
            </w:r>
          </w:p>
        </w:tc>
        <w:tc>
          <w:tcPr>
            <w:tcW w:w="840" w:type="dxa"/>
            <w:noWrap/>
            <w:hideMark/>
          </w:tcPr>
          <w:p w14:paraId="3073B860"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6274FA6A" w14:textId="283BE49C" w:rsidR="001D5CA7" w:rsidRPr="00F41265" w:rsidRDefault="001D5CA7" w:rsidP="001D5CA7">
            <w:pPr>
              <w:tabs>
                <w:tab w:val="decimal" w:pos="297"/>
              </w:tabs>
              <w:rPr>
                <w:sz w:val="18"/>
              </w:rPr>
            </w:pPr>
            <w:r w:rsidRPr="00F41265">
              <w:rPr>
                <w:sz w:val="18"/>
              </w:rPr>
              <w:t>0</w:t>
            </w:r>
          </w:p>
        </w:tc>
        <w:tc>
          <w:tcPr>
            <w:tcW w:w="959" w:type="dxa"/>
            <w:noWrap/>
            <w:hideMark/>
          </w:tcPr>
          <w:p w14:paraId="3CB78F8C" w14:textId="42060BD9" w:rsidR="001D5CA7" w:rsidRPr="00F41265" w:rsidRDefault="001D5CA7" w:rsidP="001D5CA7">
            <w:pPr>
              <w:tabs>
                <w:tab w:val="decimal" w:pos="162"/>
              </w:tabs>
              <w:rPr>
                <w:sz w:val="18"/>
              </w:rPr>
            </w:pPr>
            <w:r w:rsidRPr="00F41265">
              <w:rPr>
                <w:sz w:val="18"/>
              </w:rPr>
              <w:t>0.03</w:t>
            </w:r>
          </w:p>
        </w:tc>
        <w:tc>
          <w:tcPr>
            <w:tcW w:w="881" w:type="dxa"/>
            <w:noWrap/>
            <w:hideMark/>
          </w:tcPr>
          <w:p w14:paraId="690ABBEF" w14:textId="2F53FD7A" w:rsidR="001D5CA7" w:rsidRPr="00F41265" w:rsidRDefault="001D5CA7" w:rsidP="001D5CA7">
            <w:pPr>
              <w:tabs>
                <w:tab w:val="decimal" w:pos="192"/>
              </w:tabs>
              <w:rPr>
                <w:sz w:val="18"/>
              </w:rPr>
            </w:pPr>
            <w:r w:rsidRPr="00F41265">
              <w:rPr>
                <w:sz w:val="18"/>
              </w:rPr>
              <w:t>0</w:t>
            </w:r>
          </w:p>
        </w:tc>
        <w:tc>
          <w:tcPr>
            <w:tcW w:w="850" w:type="dxa"/>
            <w:noWrap/>
            <w:hideMark/>
          </w:tcPr>
          <w:p w14:paraId="5BD8A401" w14:textId="000C8DE2" w:rsidR="001D5CA7" w:rsidRPr="00F41265" w:rsidRDefault="001D5CA7" w:rsidP="001D5CA7">
            <w:pPr>
              <w:tabs>
                <w:tab w:val="decimal" w:pos="278"/>
              </w:tabs>
              <w:rPr>
                <w:sz w:val="18"/>
              </w:rPr>
            </w:pPr>
            <w:r w:rsidRPr="00F41265">
              <w:rPr>
                <w:sz w:val="18"/>
              </w:rPr>
              <w:t>0.03</w:t>
            </w:r>
          </w:p>
        </w:tc>
        <w:tc>
          <w:tcPr>
            <w:tcW w:w="752" w:type="dxa"/>
            <w:noWrap/>
            <w:hideMark/>
          </w:tcPr>
          <w:p w14:paraId="21188E96" w14:textId="7E80029F" w:rsidR="001D5CA7" w:rsidRPr="00F41265" w:rsidRDefault="001D5CA7" w:rsidP="001D5CA7">
            <w:pPr>
              <w:tabs>
                <w:tab w:val="decimal" w:pos="180"/>
              </w:tabs>
              <w:rPr>
                <w:sz w:val="18"/>
              </w:rPr>
            </w:pPr>
            <w:r w:rsidRPr="00F41265">
              <w:rPr>
                <w:sz w:val="18"/>
              </w:rPr>
              <w:t>0</w:t>
            </w:r>
          </w:p>
        </w:tc>
        <w:tc>
          <w:tcPr>
            <w:tcW w:w="837" w:type="dxa"/>
            <w:noWrap/>
            <w:hideMark/>
          </w:tcPr>
          <w:p w14:paraId="4622CA43" w14:textId="414789D2" w:rsidR="001D5CA7" w:rsidRPr="00F41265" w:rsidRDefault="001D5CA7" w:rsidP="001D5CA7">
            <w:pPr>
              <w:tabs>
                <w:tab w:val="decimal" w:pos="274"/>
              </w:tabs>
              <w:rPr>
                <w:sz w:val="18"/>
              </w:rPr>
            </w:pPr>
            <w:r w:rsidRPr="00F41265">
              <w:rPr>
                <w:sz w:val="18"/>
              </w:rPr>
              <w:t>0.17</w:t>
            </w:r>
          </w:p>
        </w:tc>
        <w:tc>
          <w:tcPr>
            <w:tcW w:w="814" w:type="dxa"/>
            <w:noWrap/>
            <w:hideMark/>
          </w:tcPr>
          <w:p w14:paraId="3FB647E7" w14:textId="72CD01EE" w:rsidR="001D5CA7" w:rsidRPr="00F41265" w:rsidRDefault="001D5CA7" w:rsidP="001D5CA7">
            <w:pPr>
              <w:tabs>
                <w:tab w:val="decimal" w:pos="219"/>
              </w:tabs>
              <w:rPr>
                <w:sz w:val="18"/>
              </w:rPr>
            </w:pPr>
            <w:r w:rsidRPr="00F41265">
              <w:rPr>
                <w:sz w:val="18"/>
              </w:rPr>
              <w:t>0.23</w:t>
            </w:r>
          </w:p>
        </w:tc>
        <w:tc>
          <w:tcPr>
            <w:tcW w:w="881" w:type="dxa"/>
            <w:noWrap/>
            <w:hideMark/>
          </w:tcPr>
          <w:p w14:paraId="4EF14168" w14:textId="70BD16C3" w:rsidR="001D5CA7" w:rsidRPr="00F41265" w:rsidRDefault="001D5CA7" w:rsidP="001D5CA7">
            <w:pPr>
              <w:tabs>
                <w:tab w:val="decimal" w:pos="315"/>
              </w:tabs>
              <w:rPr>
                <w:sz w:val="18"/>
              </w:rPr>
            </w:pPr>
            <w:r w:rsidRPr="00F41265">
              <w:rPr>
                <w:sz w:val="18"/>
              </w:rPr>
              <w:t>0.23</w:t>
            </w:r>
          </w:p>
        </w:tc>
        <w:tc>
          <w:tcPr>
            <w:tcW w:w="836" w:type="dxa"/>
            <w:noWrap/>
            <w:hideMark/>
          </w:tcPr>
          <w:p w14:paraId="1867207B" w14:textId="77777777" w:rsidR="001D5CA7" w:rsidRPr="00F41265" w:rsidRDefault="001D5CA7" w:rsidP="001D5CA7">
            <w:pPr>
              <w:tabs>
                <w:tab w:val="decimal" w:pos="181"/>
              </w:tabs>
              <w:rPr>
                <w:sz w:val="18"/>
              </w:rPr>
            </w:pPr>
            <w:r w:rsidRPr="00F41265">
              <w:rPr>
                <w:sz w:val="18"/>
              </w:rPr>
              <w:t>0</w:t>
            </w:r>
          </w:p>
        </w:tc>
        <w:tc>
          <w:tcPr>
            <w:tcW w:w="912" w:type="dxa"/>
            <w:noWrap/>
            <w:hideMark/>
          </w:tcPr>
          <w:p w14:paraId="4755BF29" w14:textId="07302359" w:rsidR="001D5CA7" w:rsidRPr="00F41265" w:rsidRDefault="001D5CA7" w:rsidP="001D5CA7">
            <w:pPr>
              <w:tabs>
                <w:tab w:val="decimal" w:pos="339"/>
              </w:tabs>
              <w:rPr>
                <w:sz w:val="18"/>
              </w:rPr>
            </w:pPr>
            <w:r w:rsidRPr="00F41265">
              <w:rPr>
                <w:sz w:val="18"/>
              </w:rPr>
              <w:t>0.03</w:t>
            </w:r>
          </w:p>
        </w:tc>
      </w:tr>
      <w:tr w:rsidR="001D5CA7" w:rsidRPr="00F41265" w14:paraId="78224790" w14:textId="77777777" w:rsidTr="001D5CA7">
        <w:trPr>
          <w:trHeight w:val="300"/>
        </w:trPr>
        <w:tc>
          <w:tcPr>
            <w:tcW w:w="2315" w:type="dxa"/>
            <w:noWrap/>
            <w:hideMark/>
          </w:tcPr>
          <w:p w14:paraId="1718B871" w14:textId="4C44D1C4" w:rsidR="001D5CA7" w:rsidRPr="00F41265" w:rsidRDefault="001D5CA7" w:rsidP="001D5CA7">
            <w:pPr>
              <w:rPr>
                <w:sz w:val="18"/>
              </w:rPr>
            </w:pPr>
            <w:r w:rsidRPr="00F41265">
              <w:rPr>
                <w:sz w:val="18"/>
              </w:rPr>
              <w:t>Cream, thickened, reduced fat</w:t>
            </w:r>
          </w:p>
        </w:tc>
        <w:tc>
          <w:tcPr>
            <w:tcW w:w="817" w:type="dxa"/>
            <w:noWrap/>
            <w:hideMark/>
          </w:tcPr>
          <w:p w14:paraId="2A68864B" w14:textId="77777777" w:rsidR="001D5CA7" w:rsidRPr="00F41265" w:rsidRDefault="001D5CA7" w:rsidP="001D5CA7">
            <w:pPr>
              <w:tabs>
                <w:tab w:val="decimal" w:pos="171"/>
              </w:tabs>
              <w:rPr>
                <w:sz w:val="18"/>
              </w:rPr>
            </w:pPr>
            <w:r w:rsidRPr="00F41265">
              <w:rPr>
                <w:sz w:val="18"/>
              </w:rPr>
              <w:t>0</w:t>
            </w:r>
          </w:p>
        </w:tc>
        <w:tc>
          <w:tcPr>
            <w:tcW w:w="892" w:type="dxa"/>
            <w:noWrap/>
            <w:hideMark/>
          </w:tcPr>
          <w:p w14:paraId="06F4AA6A"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733A5CB4" w14:textId="77777777" w:rsidR="001D5CA7" w:rsidRPr="00F41265" w:rsidRDefault="001D5CA7" w:rsidP="001D5CA7">
            <w:pPr>
              <w:tabs>
                <w:tab w:val="decimal" w:pos="203"/>
              </w:tabs>
              <w:rPr>
                <w:sz w:val="18"/>
              </w:rPr>
            </w:pPr>
            <w:r w:rsidRPr="00F41265">
              <w:rPr>
                <w:sz w:val="18"/>
              </w:rPr>
              <w:t>0</w:t>
            </w:r>
          </w:p>
        </w:tc>
        <w:tc>
          <w:tcPr>
            <w:tcW w:w="840" w:type="dxa"/>
            <w:noWrap/>
            <w:hideMark/>
          </w:tcPr>
          <w:p w14:paraId="21034813"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15F0BCEC" w14:textId="393C981B" w:rsidR="001D5CA7" w:rsidRPr="00F41265" w:rsidRDefault="001D5CA7" w:rsidP="001D5CA7">
            <w:pPr>
              <w:tabs>
                <w:tab w:val="decimal" w:pos="297"/>
              </w:tabs>
              <w:rPr>
                <w:sz w:val="18"/>
              </w:rPr>
            </w:pPr>
            <w:r w:rsidRPr="00F41265">
              <w:rPr>
                <w:sz w:val="18"/>
              </w:rPr>
              <w:t>0</w:t>
            </w:r>
          </w:p>
        </w:tc>
        <w:tc>
          <w:tcPr>
            <w:tcW w:w="959" w:type="dxa"/>
            <w:noWrap/>
            <w:hideMark/>
          </w:tcPr>
          <w:p w14:paraId="4F8C702B" w14:textId="04045E28" w:rsidR="001D5CA7" w:rsidRPr="00F41265" w:rsidRDefault="001D5CA7" w:rsidP="001D5CA7">
            <w:pPr>
              <w:tabs>
                <w:tab w:val="decimal" w:pos="162"/>
              </w:tabs>
              <w:rPr>
                <w:sz w:val="18"/>
              </w:rPr>
            </w:pPr>
            <w:r w:rsidRPr="00F41265">
              <w:rPr>
                <w:sz w:val="18"/>
              </w:rPr>
              <w:t>0.03</w:t>
            </w:r>
          </w:p>
        </w:tc>
        <w:tc>
          <w:tcPr>
            <w:tcW w:w="881" w:type="dxa"/>
            <w:noWrap/>
            <w:hideMark/>
          </w:tcPr>
          <w:p w14:paraId="59B7F191" w14:textId="66959548" w:rsidR="001D5CA7" w:rsidRPr="00F41265" w:rsidRDefault="001D5CA7" w:rsidP="001D5CA7">
            <w:pPr>
              <w:tabs>
                <w:tab w:val="decimal" w:pos="192"/>
              </w:tabs>
              <w:rPr>
                <w:sz w:val="18"/>
              </w:rPr>
            </w:pPr>
            <w:r w:rsidRPr="00F41265">
              <w:rPr>
                <w:sz w:val="18"/>
              </w:rPr>
              <w:t>0</w:t>
            </w:r>
          </w:p>
        </w:tc>
        <w:tc>
          <w:tcPr>
            <w:tcW w:w="850" w:type="dxa"/>
            <w:noWrap/>
            <w:hideMark/>
          </w:tcPr>
          <w:p w14:paraId="00BB409D" w14:textId="1BDE2BC2" w:rsidR="001D5CA7" w:rsidRPr="00F41265" w:rsidRDefault="001D5CA7" w:rsidP="001D5CA7">
            <w:pPr>
              <w:tabs>
                <w:tab w:val="decimal" w:pos="278"/>
              </w:tabs>
              <w:rPr>
                <w:sz w:val="18"/>
              </w:rPr>
            </w:pPr>
            <w:r w:rsidRPr="00F41265">
              <w:rPr>
                <w:sz w:val="18"/>
              </w:rPr>
              <w:t>0.03</w:t>
            </w:r>
          </w:p>
        </w:tc>
        <w:tc>
          <w:tcPr>
            <w:tcW w:w="752" w:type="dxa"/>
            <w:noWrap/>
            <w:hideMark/>
          </w:tcPr>
          <w:p w14:paraId="2AAA80F5" w14:textId="5864AA9D" w:rsidR="001D5CA7" w:rsidRPr="00F41265" w:rsidRDefault="001D5CA7" w:rsidP="001D5CA7">
            <w:pPr>
              <w:tabs>
                <w:tab w:val="decimal" w:pos="180"/>
              </w:tabs>
              <w:rPr>
                <w:sz w:val="18"/>
              </w:rPr>
            </w:pPr>
            <w:r w:rsidRPr="00F41265">
              <w:rPr>
                <w:sz w:val="18"/>
              </w:rPr>
              <w:t>0</w:t>
            </w:r>
          </w:p>
        </w:tc>
        <w:tc>
          <w:tcPr>
            <w:tcW w:w="837" w:type="dxa"/>
            <w:noWrap/>
            <w:hideMark/>
          </w:tcPr>
          <w:p w14:paraId="6A21FA23" w14:textId="6E24E68B" w:rsidR="001D5CA7" w:rsidRPr="00F41265" w:rsidRDefault="001D5CA7" w:rsidP="001D5CA7">
            <w:pPr>
              <w:tabs>
                <w:tab w:val="decimal" w:pos="274"/>
              </w:tabs>
              <w:rPr>
                <w:sz w:val="18"/>
              </w:rPr>
            </w:pPr>
            <w:r w:rsidRPr="00F41265">
              <w:rPr>
                <w:sz w:val="18"/>
              </w:rPr>
              <w:t>0.17</w:t>
            </w:r>
          </w:p>
        </w:tc>
        <w:tc>
          <w:tcPr>
            <w:tcW w:w="814" w:type="dxa"/>
            <w:noWrap/>
            <w:hideMark/>
          </w:tcPr>
          <w:p w14:paraId="348612D4" w14:textId="4205FB68" w:rsidR="001D5CA7" w:rsidRPr="00F41265" w:rsidRDefault="001D5CA7" w:rsidP="001D5CA7">
            <w:pPr>
              <w:tabs>
                <w:tab w:val="decimal" w:pos="219"/>
              </w:tabs>
              <w:rPr>
                <w:sz w:val="18"/>
              </w:rPr>
            </w:pPr>
            <w:r w:rsidRPr="00F41265">
              <w:rPr>
                <w:sz w:val="18"/>
              </w:rPr>
              <w:t>0.094</w:t>
            </w:r>
          </w:p>
        </w:tc>
        <w:tc>
          <w:tcPr>
            <w:tcW w:w="881" w:type="dxa"/>
            <w:noWrap/>
            <w:hideMark/>
          </w:tcPr>
          <w:p w14:paraId="168D25C9" w14:textId="31F436F2" w:rsidR="001D5CA7" w:rsidRPr="00F41265" w:rsidRDefault="001D5CA7" w:rsidP="001D5CA7">
            <w:pPr>
              <w:tabs>
                <w:tab w:val="decimal" w:pos="315"/>
              </w:tabs>
              <w:rPr>
                <w:sz w:val="18"/>
              </w:rPr>
            </w:pPr>
            <w:r w:rsidRPr="00F41265">
              <w:rPr>
                <w:sz w:val="18"/>
              </w:rPr>
              <w:t>0.094</w:t>
            </w:r>
          </w:p>
        </w:tc>
        <w:tc>
          <w:tcPr>
            <w:tcW w:w="836" w:type="dxa"/>
            <w:noWrap/>
            <w:hideMark/>
          </w:tcPr>
          <w:p w14:paraId="3FEF5088"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AF15A4E" w14:textId="30DA92F7" w:rsidR="001D5CA7" w:rsidRPr="00F41265" w:rsidRDefault="001D5CA7" w:rsidP="001D5CA7">
            <w:pPr>
              <w:tabs>
                <w:tab w:val="decimal" w:pos="339"/>
              </w:tabs>
              <w:rPr>
                <w:sz w:val="18"/>
              </w:rPr>
            </w:pPr>
            <w:r w:rsidRPr="00F41265">
              <w:rPr>
                <w:sz w:val="18"/>
              </w:rPr>
              <w:t>0.03</w:t>
            </w:r>
          </w:p>
        </w:tc>
      </w:tr>
      <w:tr w:rsidR="001D5CA7" w:rsidRPr="00F41265" w14:paraId="63B51441" w14:textId="77777777" w:rsidTr="001D5CA7">
        <w:trPr>
          <w:trHeight w:val="300"/>
        </w:trPr>
        <w:tc>
          <w:tcPr>
            <w:tcW w:w="2315" w:type="dxa"/>
            <w:noWrap/>
            <w:hideMark/>
          </w:tcPr>
          <w:p w14:paraId="5620485C" w14:textId="0C0181BB" w:rsidR="001D5CA7" w:rsidRPr="00F41265" w:rsidRDefault="001D5CA7" w:rsidP="001D5CA7">
            <w:pPr>
              <w:rPr>
                <w:sz w:val="18"/>
              </w:rPr>
            </w:pPr>
            <w:r w:rsidRPr="00F41265">
              <w:rPr>
                <w:sz w:val="18"/>
              </w:rPr>
              <w:t>Dip</w:t>
            </w:r>
          </w:p>
        </w:tc>
        <w:tc>
          <w:tcPr>
            <w:tcW w:w="817" w:type="dxa"/>
            <w:noWrap/>
            <w:hideMark/>
          </w:tcPr>
          <w:p w14:paraId="2F84E497" w14:textId="77777777" w:rsidR="001D5CA7" w:rsidRPr="00F41265" w:rsidRDefault="001D5CA7" w:rsidP="001D5CA7">
            <w:pPr>
              <w:tabs>
                <w:tab w:val="decimal" w:pos="171"/>
              </w:tabs>
              <w:rPr>
                <w:sz w:val="18"/>
              </w:rPr>
            </w:pPr>
            <w:r w:rsidRPr="00F41265">
              <w:rPr>
                <w:sz w:val="18"/>
              </w:rPr>
              <w:t>0.04</w:t>
            </w:r>
          </w:p>
        </w:tc>
        <w:tc>
          <w:tcPr>
            <w:tcW w:w="892" w:type="dxa"/>
            <w:noWrap/>
            <w:hideMark/>
          </w:tcPr>
          <w:p w14:paraId="18422F4D" w14:textId="77777777" w:rsidR="001D5CA7" w:rsidRPr="00F41265" w:rsidRDefault="001D5CA7" w:rsidP="001D5CA7">
            <w:pPr>
              <w:tabs>
                <w:tab w:val="decimal" w:pos="174"/>
              </w:tabs>
              <w:rPr>
                <w:sz w:val="18"/>
              </w:rPr>
            </w:pPr>
            <w:r w:rsidRPr="00F41265">
              <w:rPr>
                <w:sz w:val="18"/>
              </w:rPr>
              <w:t>0.04</w:t>
            </w:r>
          </w:p>
        </w:tc>
        <w:tc>
          <w:tcPr>
            <w:tcW w:w="769" w:type="dxa"/>
            <w:noWrap/>
            <w:hideMark/>
          </w:tcPr>
          <w:p w14:paraId="3E1D6A86" w14:textId="77777777" w:rsidR="001D5CA7" w:rsidRPr="00F41265" w:rsidRDefault="001D5CA7" w:rsidP="001D5CA7">
            <w:pPr>
              <w:tabs>
                <w:tab w:val="decimal" w:pos="203"/>
              </w:tabs>
              <w:rPr>
                <w:sz w:val="18"/>
              </w:rPr>
            </w:pPr>
            <w:r w:rsidRPr="00F41265">
              <w:rPr>
                <w:sz w:val="18"/>
              </w:rPr>
              <w:t>0</w:t>
            </w:r>
          </w:p>
        </w:tc>
        <w:tc>
          <w:tcPr>
            <w:tcW w:w="840" w:type="dxa"/>
            <w:noWrap/>
            <w:hideMark/>
          </w:tcPr>
          <w:p w14:paraId="098C7073"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6BC2901D" w14:textId="3B4848B1" w:rsidR="001D5CA7" w:rsidRPr="00F41265" w:rsidRDefault="001D5CA7" w:rsidP="001D5CA7">
            <w:pPr>
              <w:tabs>
                <w:tab w:val="decimal" w:pos="297"/>
              </w:tabs>
              <w:rPr>
                <w:sz w:val="18"/>
              </w:rPr>
            </w:pPr>
            <w:r w:rsidRPr="00F41265">
              <w:rPr>
                <w:sz w:val="18"/>
              </w:rPr>
              <w:t>0</w:t>
            </w:r>
          </w:p>
        </w:tc>
        <w:tc>
          <w:tcPr>
            <w:tcW w:w="959" w:type="dxa"/>
            <w:noWrap/>
            <w:hideMark/>
          </w:tcPr>
          <w:p w14:paraId="221FAC69" w14:textId="6F3E3921" w:rsidR="001D5CA7" w:rsidRPr="00F41265" w:rsidRDefault="001D5CA7" w:rsidP="001D5CA7">
            <w:pPr>
              <w:tabs>
                <w:tab w:val="decimal" w:pos="162"/>
              </w:tabs>
              <w:rPr>
                <w:sz w:val="18"/>
              </w:rPr>
            </w:pPr>
            <w:r w:rsidRPr="00F41265">
              <w:rPr>
                <w:sz w:val="18"/>
              </w:rPr>
              <w:t>0.03</w:t>
            </w:r>
          </w:p>
        </w:tc>
        <w:tc>
          <w:tcPr>
            <w:tcW w:w="881" w:type="dxa"/>
            <w:noWrap/>
            <w:hideMark/>
          </w:tcPr>
          <w:p w14:paraId="342605FF" w14:textId="2A296689" w:rsidR="001D5CA7" w:rsidRPr="00F41265" w:rsidRDefault="001D5CA7" w:rsidP="001D5CA7">
            <w:pPr>
              <w:tabs>
                <w:tab w:val="decimal" w:pos="192"/>
              </w:tabs>
              <w:rPr>
                <w:sz w:val="18"/>
              </w:rPr>
            </w:pPr>
            <w:r w:rsidRPr="00F41265">
              <w:rPr>
                <w:sz w:val="18"/>
              </w:rPr>
              <w:t>0</w:t>
            </w:r>
          </w:p>
        </w:tc>
        <w:tc>
          <w:tcPr>
            <w:tcW w:w="850" w:type="dxa"/>
            <w:noWrap/>
            <w:hideMark/>
          </w:tcPr>
          <w:p w14:paraId="31C0D6E9" w14:textId="2ECD0D1B" w:rsidR="001D5CA7" w:rsidRPr="00F41265" w:rsidRDefault="001D5CA7" w:rsidP="001D5CA7">
            <w:pPr>
              <w:tabs>
                <w:tab w:val="decimal" w:pos="278"/>
              </w:tabs>
              <w:rPr>
                <w:sz w:val="18"/>
              </w:rPr>
            </w:pPr>
            <w:r w:rsidRPr="00F41265">
              <w:rPr>
                <w:sz w:val="18"/>
              </w:rPr>
              <w:t>0.03</w:t>
            </w:r>
          </w:p>
        </w:tc>
        <w:tc>
          <w:tcPr>
            <w:tcW w:w="752" w:type="dxa"/>
            <w:noWrap/>
            <w:hideMark/>
          </w:tcPr>
          <w:p w14:paraId="4E01893A" w14:textId="4AA56D55" w:rsidR="001D5CA7" w:rsidRPr="00F41265" w:rsidRDefault="001D5CA7" w:rsidP="001D5CA7">
            <w:pPr>
              <w:tabs>
                <w:tab w:val="decimal" w:pos="180"/>
              </w:tabs>
              <w:rPr>
                <w:sz w:val="18"/>
              </w:rPr>
            </w:pPr>
            <w:r w:rsidRPr="00F41265">
              <w:rPr>
                <w:sz w:val="18"/>
              </w:rPr>
              <w:t>0</w:t>
            </w:r>
          </w:p>
        </w:tc>
        <w:tc>
          <w:tcPr>
            <w:tcW w:w="837" w:type="dxa"/>
            <w:noWrap/>
            <w:hideMark/>
          </w:tcPr>
          <w:p w14:paraId="2BFA5515" w14:textId="4F2AA1FE" w:rsidR="001D5CA7" w:rsidRPr="00F41265" w:rsidRDefault="001D5CA7" w:rsidP="001D5CA7">
            <w:pPr>
              <w:tabs>
                <w:tab w:val="decimal" w:pos="274"/>
              </w:tabs>
              <w:rPr>
                <w:sz w:val="18"/>
              </w:rPr>
            </w:pPr>
            <w:r w:rsidRPr="00F41265">
              <w:rPr>
                <w:sz w:val="18"/>
              </w:rPr>
              <w:t>0.17</w:t>
            </w:r>
          </w:p>
        </w:tc>
        <w:tc>
          <w:tcPr>
            <w:tcW w:w="814" w:type="dxa"/>
            <w:noWrap/>
            <w:hideMark/>
          </w:tcPr>
          <w:p w14:paraId="3D9EC665" w14:textId="12568A88" w:rsidR="001D5CA7" w:rsidRPr="00F41265" w:rsidRDefault="001D5CA7" w:rsidP="001D5CA7">
            <w:pPr>
              <w:tabs>
                <w:tab w:val="decimal" w:pos="219"/>
              </w:tabs>
              <w:rPr>
                <w:sz w:val="18"/>
              </w:rPr>
            </w:pPr>
            <w:r w:rsidRPr="00F41265">
              <w:rPr>
                <w:sz w:val="18"/>
              </w:rPr>
              <w:t>0.07</w:t>
            </w:r>
          </w:p>
        </w:tc>
        <w:tc>
          <w:tcPr>
            <w:tcW w:w="881" w:type="dxa"/>
            <w:noWrap/>
            <w:hideMark/>
          </w:tcPr>
          <w:p w14:paraId="0F2DDA46" w14:textId="22FEAB3D" w:rsidR="001D5CA7" w:rsidRPr="00F41265" w:rsidRDefault="001D5CA7" w:rsidP="001D5CA7">
            <w:pPr>
              <w:tabs>
                <w:tab w:val="decimal" w:pos="315"/>
              </w:tabs>
              <w:rPr>
                <w:sz w:val="18"/>
              </w:rPr>
            </w:pPr>
            <w:r w:rsidRPr="00F41265">
              <w:rPr>
                <w:sz w:val="18"/>
              </w:rPr>
              <w:t>0.07</w:t>
            </w:r>
          </w:p>
        </w:tc>
        <w:tc>
          <w:tcPr>
            <w:tcW w:w="836" w:type="dxa"/>
            <w:noWrap/>
            <w:hideMark/>
          </w:tcPr>
          <w:p w14:paraId="6D1B7124"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0D05761" w14:textId="7ABEFD1F" w:rsidR="001D5CA7" w:rsidRPr="00F41265" w:rsidRDefault="001D5CA7" w:rsidP="001D5CA7">
            <w:pPr>
              <w:tabs>
                <w:tab w:val="decimal" w:pos="339"/>
              </w:tabs>
              <w:rPr>
                <w:sz w:val="18"/>
              </w:rPr>
            </w:pPr>
            <w:r w:rsidRPr="00F41265">
              <w:rPr>
                <w:sz w:val="18"/>
              </w:rPr>
              <w:t>0.03</w:t>
            </w:r>
          </w:p>
        </w:tc>
      </w:tr>
      <w:tr w:rsidR="001D5CA7" w:rsidRPr="00F41265" w14:paraId="0EB9E586" w14:textId="77777777" w:rsidTr="001D5CA7">
        <w:trPr>
          <w:trHeight w:val="300"/>
        </w:trPr>
        <w:tc>
          <w:tcPr>
            <w:tcW w:w="2315" w:type="dxa"/>
            <w:noWrap/>
            <w:hideMark/>
          </w:tcPr>
          <w:p w14:paraId="34D6F0A8" w14:textId="2B1C60EC" w:rsidR="001D5CA7" w:rsidRPr="00F41265" w:rsidRDefault="001D5CA7" w:rsidP="001D5CA7">
            <w:pPr>
              <w:rPr>
                <w:sz w:val="18"/>
              </w:rPr>
            </w:pPr>
            <w:r w:rsidRPr="00F41265">
              <w:rPr>
                <w:sz w:val="18"/>
              </w:rPr>
              <w:t>Fish fillets, white fish, fresh</w:t>
            </w:r>
          </w:p>
        </w:tc>
        <w:tc>
          <w:tcPr>
            <w:tcW w:w="817" w:type="dxa"/>
            <w:noWrap/>
            <w:hideMark/>
          </w:tcPr>
          <w:p w14:paraId="34DB3E37" w14:textId="77777777" w:rsidR="001D5CA7" w:rsidRPr="00F41265" w:rsidRDefault="001D5CA7" w:rsidP="001D5CA7">
            <w:pPr>
              <w:tabs>
                <w:tab w:val="decimal" w:pos="171"/>
              </w:tabs>
              <w:rPr>
                <w:sz w:val="18"/>
              </w:rPr>
            </w:pPr>
            <w:r w:rsidRPr="00F41265">
              <w:rPr>
                <w:sz w:val="18"/>
              </w:rPr>
              <w:t>0</w:t>
            </w:r>
          </w:p>
        </w:tc>
        <w:tc>
          <w:tcPr>
            <w:tcW w:w="892" w:type="dxa"/>
            <w:noWrap/>
            <w:hideMark/>
          </w:tcPr>
          <w:p w14:paraId="59EE8E02"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2FCACE40" w14:textId="77777777" w:rsidR="001D5CA7" w:rsidRPr="00F41265" w:rsidRDefault="001D5CA7" w:rsidP="001D5CA7">
            <w:pPr>
              <w:tabs>
                <w:tab w:val="decimal" w:pos="203"/>
              </w:tabs>
              <w:rPr>
                <w:sz w:val="18"/>
              </w:rPr>
            </w:pPr>
            <w:r w:rsidRPr="00F41265">
              <w:rPr>
                <w:sz w:val="18"/>
              </w:rPr>
              <w:t>0.085</w:t>
            </w:r>
          </w:p>
        </w:tc>
        <w:tc>
          <w:tcPr>
            <w:tcW w:w="840" w:type="dxa"/>
            <w:noWrap/>
            <w:hideMark/>
          </w:tcPr>
          <w:p w14:paraId="125739D4"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75245EB" w14:textId="68E51B03" w:rsidR="001D5CA7" w:rsidRPr="00F41265" w:rsidRDefault="001D5CA7" w:rsidP="001D5CA7">
            <w:pPr>
              <w:tabs>
                <w:tab w:val="decimal" w:pos="297"/>
              </w:tabs>
              <w:rPr>
                <w:sz w:val="18"/>
              </w:rPr>
            </w:pPr>
            <w:r w:rsidRPr="00F41265">
              <w:rPr>
                <w:sz w:val="18"/>
              </w:rPr>
              <w:t>0</w:t>
            </w:r>
          </w:p>
        </w:tc>
        <w:tc>
          <w:tcPr>
            <w:tcW w:w="959" w:type="dxa"/>
            <w:noWrap/>
            <w:hideMark/>
          </w:tcPr>
          <w:p w14:paraId="6A512248" w14:textId="113A8750" w:rsidR="001D5CA7" w:rsidRPr="00F41265" w:rsidRDefault="001D5CA7" w:rsidP="001D5CA7">
            <w:pPr>
              <w:tabs>
                <w:tab w:val="decimal" w:pos="162"/>
              </w:tabs>
              <w:rPr>
                <w:sz w:val="18"/>
              </w:rPr>
            </w:pPr>
            <w:r w:rsidRPr="00F41265">
              <w:rPr>
                <w:sz w:val="18"/>
              </w:rPr>
              <w:t>0.03</w:t>
            </w:r>
          </w:p>
        </w:tc>
        <w:tc>
          <w:tcPr>
            <w:tcW w:w="881" w:type="dxa"/>
            <w:noWrap/>
            <w:hideMark/>
          </w:tcPr>
          <w:p w14:paraId="459D2329" w14:textId="439D7D7B" w:rsidR="001D5CA7" w:rsidRPr="00F41265" w:rsidRDefault="001D5CA7" w:rsidP="001D5CA7">
            <w:pPr>
              <w:tabs>
                <w:tab w:val="decimal" w:pos="192"/>
              </w:tabs>
              <w:rPr>
                <w:sz w:val="18"/>
              </w:rPr>
            </w:pPr>
            <w:r w:rsidRPr="00F41265">
              <w:rPr>
                <w:sz w:val="18"/>
              </w:rPr>
              <w:t>0</w:t>
            </w:r>
          </w:p>
        </w:tc>
        <w:tc>
          <w:tcPr>
            <w:tcW w:w="850" w:type="dxa"/>
            <w:noWrap/>
            <w:hideMark/>
          </w:tcPr>
          <w:p w14:paraId="385AB12A" w14:textId="39ED2A0A" w:rsidR="001D5CA7" w:rsidRPr="00F41265" w:rsidRDefault="001D5CA7" w:rsidP="001D5CA7">
            <w:pPr>
              <w:tabs>
                <w:tab w:val="decimal" w:pos="278"/>
              </w:tabs>
              <w:rPr>
                <w:sz w:val="18"/>
              </w:rPr>
            </w:pPr>
            <w:r w:rsidRPr="00F41265">
              <w:rPr>
                <w:sz w:val="18"/>
              </w:rPr>
              <w:t>0.03</w:t>
            </w:r>
          </w:p>
        </w:tc>
        <w:tc>
          <w:tcPr>
            <w:tcW w:w="752" w:type="dxa"/>
            <w:noWrap/>
            <w:hideMark/>
          </w:tcPr>
          <w:p w14:paraId="0A4B66DC" w14:textId="49D889C5" w:rsidR="001D5CA7" w:rsidRPr="00F41265" w:rsidRDefault="001D5CA7" w:rsidP="001D5CA7">
            <w:pPr>
              <w:tabs>
                <w:tab w:val="decimal" w:pos="180"/>
              </w:tabs>
              <w:rPr>
                <w:sz w:val="18"/>
              </w:rPr>
            </w:pPr>
            <w:r w:rsidRPr="00F41265">
              <w:rPr>
                <w:sz w:val="18"/>
              </w:rPr>
              <w:t>0</w:t>
            </w:r>
          </w:p>
        </w:tc>
        <w:tc>
          <w:tcPr>
            <w:tcW w:w="837" w:type="dxa"/>
            <w:noWrap/>
            <w:hideMark/>
          </w:tcPr>
          <w:p w14:paraId="09B5CE28" w14:textId="532816ED" w:rsidR="001D5CA7" w:rsidRPr="00F41265" w:rsidRDefault="001D5CA7" w:rsidP="001D5CA7">
            <w:pPr>
              <w:tabs>
                <w:tab w:val="decimal" w:pos="274"/>
              </w:tabs>
              <w:rPr>
                <w:sz w:val="18"/>
              </w:rPr>
            </w:pPr>
            <w:r w:rsidRPr="00F41265">
              <w:rPr>
                <w:sz w:val="18"/>
              </w:rPr>
              <w:t>0.17</w:t>
            </w:r>
          </w:p>
        </w:tc>
        <w:tc>
          <w:tcPr>
            <w:tcW w:w="814" w:type="dxa"/>
            <w:noWrap/>
            <w:hideMark/>
          </w:tcPr>
          <w:p w14:paraId="1EB28BE8" w14:textId="43EDE46A" w:rsidR="001D5CA7" w:rsidRPr="00F41265" w:rsidRDefault="001D5CA7" w:rsidP="001D5CA7">
            <w:pPr>
              <w:tabs>
                <w:tab w:val="decimal" w:pos="219"/>
              </w:tabs>
              <w:rPr>
                <w:sz w:val="18"/>
              </w:rPr>
            </w:pPr>
            <w:r w:rsidRPr="00F41265">
              <w:rPr>
                <w:sz w:val="18"/>
              </w:rPr>
              <w:t>0</w:t>
            </w:r>
          </w:p>
        </w:tc>
        <w:tc>
          <w:tcPr>
            <w:tcW w:w="881" w:type="dxa"/>
            <w:noWrap/>
            <w:hideMark/>
          </w:tcPr>
          <w:p w14:paraId="42ADFFAC" w14:textId="4E27EA1A" w:rsidR="001D5CA7" w:rsidRPr="00F41265" w:rsidRDefault="001D5CA7" w:rsidP="001D5CA7">
            <w:pPr>
              <w:tabs>
                <w:tab w:val="decimal" w:pos="315"/>
              </w:tabs>
              <w:rPr>
                <w:sz w:val="18"/>
              </w:rPr>
            </w:pPr>
            <w:r w:rsidRPr="00F41265">
              <w:rPr>
                <w:sz w:val="18"/>
              </w:rPr>
              <w:t>0.03</w:t>
            </w:r>
          </w:p>
        </w:tc>
        <w:tc>
          <w:tcPr>
            <w:tcW w:w="836" w:type="dxa"/>
            <w:noWrap/>
            <w:hideMark/>
          </w:tcPr>
          <w:p w14:paraId="283652C3" w14:textId="77777777" w:rsidR="001D5CA7" w:rsidRPr="00F41265" w:rsidRDefault="001D5CA7" w:rsidP="001D5CA7">
            <w:pPr>
              <w:tabs>
                <w:tab w:val="decimal" w:pos="181"/>
              </w:tabs>
              <w:rPr>
                <w:sz w:val="18"/>
              </w:rPr>
            </w:pPr>
            <w:r w:rsidRPr="00F41265">
              <w:rPr>
                <w:sz w:val="18"/>
              </w:rPr>
              <w:t>0.065</w:t>
            </w:r>
          </w:p>
        </w:tc>
        <w:tc>
          <w:tcPr>
            <w:tcW w:w="912" w:type="dxa"/>
            <w:noWrap/>
            <w:hideMark/>
          </w:tcPr>
          <w:p w14:paraId="4711BE2F" w14:textId="4AF4C452" w:rsidR="001D5CA7" w:rsidRPr="00F41265" w:rsidRDefault="001D5CA7" w:rsidP="001D5CA7">
            <w:pPr>
              <w:tabs>
                <w:tab w:val="decimal" w:pos="339"/>
              </w:tabs>
              <w:rPr>
                <w:sz w:val="18"/>
              </w:rPr>
            </w:pPr>
            <w:r w:rsidRPr="00F41265">
              <w:rPr>
                <w:sz w:val="18"/>
              </w:rPr>
              <w:t>0.065</w:t>
            </w:r>
          </w:p>
        </w:tc>
      </w:tr>
      <w:tr w:rsidR="001D5CA7" w:rsidRPr="00F41265" w14:paraId="57B5D9DA" w14:textId="77777777" w:rsidTr="001D5CA7">
        <w:trPr>
          <w:trHeight w:val="300"/>
        </w:trPr>
        <w:tc>
          <w:tcPr>
            <w:tcW w:w="2315" w:type="dxa"/>
            <w:noWrap/>
            <w:hideMark/>
          </w:tcPr>
          <w:p w14:paraId="0CA6EDFF" w14:textId="06A6E03A" w:rsidR="001D5CA7" w:rsidRPr="00F41265" w:rsidRDefault="001D5CA7" w:rsidP="001D5CA7">
            <w:pPr>
              <w:rPr>
                <w:sz w:val="18"/>
              </w:rPr>
            </w:pPr>
            <w:r w:rsidRPr="00F41265">
              <w:rPr>
                <w:sz w:val="18"/>
              </w:rPr>
              <w:t>Fish portions, frozen (crumbed only) from supermarket</w:t>
            </w:r>
          </w:p>
        </w:tc>
        <w:tc>
          <w:tcPr>
            <w:tcW w:w="817" w:type="dxa"/>
            <w:noWrap/>
            <w:hideMark/>
          </w:tcPr>
          <w:p w14:paraId="7B04F878" w14:textId="77777777" w:rsidR="001D5CA7" w:rsidRPr="00F41265" w:rsidRDefault="001D5CA7" w:rsidP="001D5CA7">
            <w:pPr>
              <w:tabs>
                <w:tab w:val="decimal" w:pos="171"/>
              </w:tabs>
              <w:rPr>
                <w:sz w:val="18"/>
              </w:rPr>
            </w:pPr>
            <w:r w:rsidRPr="00F41265">
              <w:rPr>
                <w:sz w:val="18"/>
              </w:rPr>
              <w:t>0.095</w:t>
            </w:r>
          </w:p>
        </w:tc>
        <w:tc>
          <w:tcPr>
            <w:tcW w:w="892" w:type="dxa"/>
            <w:noWrap/>
            <w:hideMark/>
          </w:tcPr>
          <w:p w14:paraId="08BD1393" w14:textId="77777777" w:rsidR="001D5CA7" w:rsidRPr="00F41265" w:rsidRDefault="001D5CA7" w:rsidP="001D5CA7">
            <w:pPr>
              <w:tabs>
                <w:tab w:val="decimal" w:pos="174"/>
              </w:tabs>
              <w:rPr>
                <w:sz w:val="18"/>
              </w:rPr>
            </w:pPr>
            <w:r w:rsidRPr="00F41265">
              <w:rPr>
                <w:sz w:val="18"/>
              </w:rPr>
              <w:t>0.095</w:t>
            </w:r>
          </w:p>
        </w:tc>
        <w:tc>
          <w:tcPr>
            <w:tcW w:w="769" w:type="dxa"/>
            <w:noWrap/>
            <w:hideMark/>
          </w:tcPr>
          <w:p w14:paraId="58A4AB2B" w14:textId="77777777" w:rsidR="001D5CA7" w:rsidRPr="00F41265" w:rsidRDefault="001D5CA7" w:rsidP="001D5CA7">
            <w:pPr>
              <w:tabs>
                <w:tab w:val="decimal" w:pos="203"/>
              </w:tabs>
              <w:rPr>
                <w:sz w:val="18"/>
              </w:rPr>
            </w:pPr>
            <w:r w:rsidRPr="00F41265">
              <w:rPr>
                <w:sz w:val="18"/>
              </w:rPr>
              <w:t>0</w:t>
            </w:r>
          </w:p>
        </w:tc>
        <w:tc>
          <w:tcPr>
            <w:tcW w:w="840" w:type="dxa"/>
            <w:noWrap/>
            <w:hideMark/>
          </w:tcPr>
          <w:p w14:paraId="40477660"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10950DFB" w14:textId="142E7F6B" w:rsidR="001D5CA7" w:rsidRPr="00F41265" w:rsidRDefault="001D5CA7" w:rsidP="001D5CA7">
            <w:pPr>
              <w:tabs>
                <w:tab w:val="decimal" w:pos="297"/>
              </w:tabs>
              <w:rPr>
                <w:sz w:val="18"/>
              </w:rPr>
            </w:pPr>
            <w:r w:rsidRPr="00F41265">
              <w:rPr>
                <w:sz w:val="18"/>
              </w:rPr>
              <w:t>0</w:t>
            </w:r>
          </w:p>
        </w:tc>
        <w:tc>
          <w:tcPr>
            <w:tcW w:w="959" w:type="dxa"/>
            <w:noWrap/>
            <w:hideMark/>
          </w:tcPr>
          <w:p w14:paraId="41460623" w14:textId="26E4FD6D" w:rsidR="001D5CA7" w:rsidRPr="00F41265" w:rsidRDefault="001D5CA7" w:rsidP="001D5CA7">
            <w:pPr>
              <w:tabs>
                <w:tab w:val="decimal" w:pos="162"/>
              </w:tabs>
              <w:rPr>
                <w:sz w:val="18"/>
              </w:rPr>
            </w:pPr>
            <w:r w:rsidRPr="00F41265">
              <w:rPr>
                <w:sz w:val="18"/>
              </w:rPr>
              <w:t>0.03</w:t>
            </w:r>
          </w:p>
        </w:tc>
        <w:tc>
          <w:tcPr>
            <w:tcW w:w="881" w:type="dxa"/>
            <w:noWrap/>
            <w:hideMark/>
          </w:tcPr>
          <w:p w14:paraId="36665025" w14:textId="7B38F1D0" w:rsidR="001D5CA7" w:rsidRPr="00F41265" w:rsidRDefault="001D5CA7" w:rsidP="001D5CA7">
            <w:pPr>
              <w:tabs>
                <w:tab w:val="decimal" w:pos="192"/>
              </w:tabs>
              <w:rPr>
                <w:sz w:val="18"/>
              </w:rPr>
            </w:pPr>
            <w:r w:rsidRPr="00F41265">
              <w:rPr>
                <w:sz w:val="18"/>
              </w:rPr>
              <w:t>0</w:t>
            </w:r>
          </w:p>
        </w:tc>
        <w:tc>
          <w:tcPr>
            <w:tcW w:w="850" w:type="dxa"/>
            <w:noWrap/>
            <w:hideMark/>
          </w:tcPr>
          <w:p w14:paraId="0E1D76B5" w14:textId="215C8766" w:rsidR="001D5CA7" w:rsidRPr="00F41265" w:rsidRDefault="001D5CA7" w:rsidP="001D5CA7">
            <w:pPr>
              <w:tabs>
                <w:tab w:val="decimal" w:pos="278"/>
              </w:tabs>
              <w:rPr>
                <w:sz w:val="18"/>
              </w:rPr>
            </w:pPr>
            <w:r w:rsidRPr="00F41265">
              <w:rPr>
                <w:sz w:val="18"/>
              </w:rPr>
              <w:t>0.03</w:t>
            </w:r>
          </w:p>
        </w:tc>
        <w:tc>
          <w:tcPr>
            <w:tcW w:w="752" w:type="dxa"/>
            <w:noWrap/>
            <w:hideMark/>
          </w:tcPr>
          <w:p w14:paraId="1B5FBA60" w14:textId="779828BA" w:rsidR="001D5CA7" w:rsidRPr="00F41265" w:rsidRDefault="001D5CA7" w:rsidP="001D5CA7">
            <w:pPr>
              <w:tabs>
                <w:tab w:val="decimal" w:pos="180"/>
              </w:tabs>
              <w:rPr>
                <w:sz w:val="18"/>
              </w:rPr>
            </w:pPr>
            <w:r w:rsidRPr="00F41265">
              <w:rPr>
                <w:sz w:val="18"/>
              </w:rPr>
              <w:t>0</w:t>
            </w:r>
          </w:p>
        </w:tc>
        <w:tc>
          <w:tcPr>
            <w:tcW w:w="837" w:type="dxa"/>
            <w:noWrap/>
            <w:hideMark/>
          </w:tcPr>
          <w:p w14:paraId="427DA654" w14:textId="1AC72F2A" w:rsidR="001D5CA7" w:rsidRPr="00F41265" w:rsidRDefault="001D5CA7" w:rsidP="001D5CA7">
            <w:pPr>
              <w:tabs>
                <w:tab w:val="decimal" w:pos="274"/>
              </w:tabs>
              <w:rPr>
                <w:sz w:val="18"/>
              </w:rPr>
            </w:pPr>
            <w:r w:rsidRPr="00F41265">
              <w:rPr>
                <w:sz w:val="18"/>
              </w:rPr>
              <w:t>0.17</w:t>
            </w:r>
          </w:p>
        </w:tc>
        <w:tc>
          <w:tcPr>
            <w:tcW w:w="814" w:type="dxa"/>
            <w:noWrap/>
            <w:hideMark/>
          </w:tcPr>
          <w:p w14:paraId="6962B9DB" w14:textId="58D65139" w:rsidR="001D5CA7" w:rsidRPr="00F41265" w:rsidRDefault="001D5CA7" w:rsidP="001D5CA7">
            <w:pPr>
              <w:tabs>
                <w:tab w:val="decimal" w:pos="219"/>
              </w:tabs>
              <w:rPr>
                <w:sz w:val="18"/>
              </w:rPr>
            </w:pPr>
            <w:r w:rsidRPr="00F41265">
              <w:rPr>
                <w:sz w:val="18"/>
              </w:rPr>
              <w:t>0</w:t>
            </w:r>
          </w:p>
        </w:tc>
        <w:tc>
          <w:tcPr>
            <w:tcW w:w="881" w:type="dxa"/>
            <w:noWrap/>
            <w:hideMark/>
          </w:tcPr>
          <w:p w14:paraId="0B81027E" w14:textId="0A109FAB" w:rsidR="001D5CA7" w:rsidRPr="00F41265" w:rsidRDefault="001D5CA7" w:rsidP="001D5CA7">
            <w:pPr>
              <w:tabs>
                <w:tab w:val="decimal" w:pos="315"/>
              </w:tabs>
              <w:rPr>
                <w:sz w:val="18"/>
              </w:rPr>
            </w:pPr>
            <w:r w:rsidRPr="00F41265">
              <w:rPr>
                <w:sz w:val="18"/>
              </w:rPr>
              <w:t>0.03</w:t>
            </w:r>
          </w:p>
        </w:tc>
        <w:tc>
          <w:tcPr>
            <w:tcW w:w="836" w:type="dxa"/>
            <w:noWrap/>
            <w:hideMark/>
          </w:tcPr>
          <w:p w14:paraId="6F495FE1" w14:textId="77777777" w:rsidR="001D5CA7" w:rsidRPr="00F41265" w:rsidRDefault="001D5CA7" w:rsidP="001D5CA7">
            <w:pPr>
              <w:tabs>
                <w:tab w:val="decimal" w:pos="181"/>
              </w:tabs>
              <w:rPr>
                <w:sz w:val="18"/>
              </w:rPr>
            </w:pPr>
            <w:r w:rsidRPr="00F41265">
              <w:rPr>
                <w:sz w:val="18"/>
              </w:rPr>
              <w:t>0.09</w:t>
            </w:r>
          </w:p>
        </w:tc>
        <w:tc>
          <w:tcPr>
            <w:tcW w:w="912" w:type="dxa"/>
            <w:noWrap/>
            <w:hideMark/>
          </w:tcPr>
          <w:p w14:paraId="6CF03F36" w14:textId="636A78BD" w:rsidR="001D5CA7" w:rsidRPr="00F41265" w:rsidRDefault="001D5CA7" w:rsidP="001D5CA7">
            <w:pPr>
              <w:tabs>
                <w:tab w:val="decimal" w:pos="339"/>
              </w:tabs>
              <w:rPr>
                <w:sz w:val="18"/>
              </w:rPr>
            </w:pPr>
            <w:r w:rsidRPr="00F41265">
              <w:rPr>
                <w:sz w:val="18"/>
              </w:rPr>
              <w:t>0.09</w:t>
            </w:r>
          </w:p>
        </w:tc>
      </w:tr>
      <w:tr w:rsidR="001D5CA7" w:rsidRPr="00F41265" w14:paraId="784A06DE" w14:textId="77777777" w:rsidTr="001D5CA7">
        <w:trPr>
          <w:trHeight w:val="300"/>
        </w:trPr>
        <w:tc>
          <w:tcPr>
            <w:tcW w:w="2315" w:type="dxa"/>
            <w:noWrap/>
            <w:hideMark/>
          </w:tcPr>
          <w:p w14:paraId="767354F0" w14:textId="19656F45" w:rsidR="001D5CA7" w:rsidRPr="00F41265" w:rsidRDefault="001D5CA7" w:rsidP="001D5CA7">
            <w:pPr>
              <w:rPr>
                <w:sz w:val="18"/>
              </w:rPr>
            </w:pPr>
            <w:r w:rsidRPr="00F41265">
              <w:rPr>
                <w:sz w:val="18"/>
              </w:rPr>
              <w:t>Hamburger, Beef</w:t>
            </w:r>
          </w:p>
        </w:tc>
        <w:tc>
          <w:tcPr>
            <w:tcW w:w="817" w:type="dxa"/>
            <w:noWrap/>
            <w:hideMark/>
          </w:tcPr>
          <w:p w14:paraId="418E65BC" w14:textId="77777777" w:rsidR="001D5CA7" w:rsidRPr="00F41265" w:rsidRDefault="001D5CA7" w:rsidP="001D5CA7">
            <w:pPr>
              <w:tabs>
                <w:tab w:val="decimal" w:pos="171"/>
              </w:tabs>
              <w:rPr>
                <w:sz w:val="18"/>
              </w:rPr>
            </w:pPr>
            <w:r w:rsidRPr="00F41265">
              <w:rPr>
                <w:sz w:val="18"/>
              </w:rPr>
              <w:t>0.015</w:t>
            </w:r>
          </w:p>
        </w:tc>
        <w:tc>
          <w:tcPr>
            <w:tcW w:w="892" w:type="dxa"/>
            <w:noWrap/>
            <w:hideMark/>
          </w:tcPr>
          <w:p w14:paraId="0EE1C261"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05EAB7FE" w14:textId="77777777" w:rsidR="001D5CA7" w:rsidRPr="00F41265" w:rsidRDefault="001D5CA7" w:rsidP="001D5CA7">
            <w:pPr>
              <w:tabs>
                <w:tab w:val="decimal" w:pos="203"/>
              </w:tabs>
              <w:rPr>
                <w:sz w:val="18"/>
              </w:rPr>
            </w:pPr>
            <w:r w:rsidRPr="00F41265">
              <w:rPr>
                <w:sz w:val="18"/>
              </w:rPr>
              <w:t>4.8</w:t>
            </w:r>
          </w:p>
        </w:tc>
        <w:tc>
          <w:tcPr>
            <w:tcW w:w="840" w:type="dxa"/>
            <w:noWrap/>
            <w:hideMark/>
          </w:tcPr>
          <w:p w14:paraId="18A139F5" w14:textId="77777777" w:rsidR="001D5CA7" w:rsidRPr="00F41265" w:rsidRDefault="001D5CA7" w:rsidP="001D5CA7">
            <w:pPr>
              <w:tabs>
                <w:tab w:val="decimal" w:pos="186"/>
              </w:tabs>
              <w:rPr>
                <w:sz w:val="18"/>
              </w:rPr>
            </w:pPr>
            <w:r w:rsidRPr="00F41265">
              <w:rPr>
                <w:sz w:val="18"/>
              </w:rPr>
              <w:t>4.8</w:t>
            </w:r>
          </w:p>
        </w:tc>
        <w:tc>
          <w:tcPr>
            <w:tcW w:w="863" w:type="dxa"/>
            <w:noWrap/>
            <w:hideMark/>
          </w:tcPr>
          <w:p w14:paraId="7C3925B2" w14:textId="239905A2" w:rsidR="001D5CA7" w:rsidRPr="00F41265" w:rsidRDefault="001D5CA7" w:rsidP="001D5CA7">
            <w:pPr>
              <w:tabs>
                <w:tab w:val="decimal" w:pos="297"/>
              </w:tabs>
              <w:rPr>
                <w:sz w:val="18"/>
              </w:rPr>
            </w:pPr>
            <w:r w:rsidRPr="00F41265">
              <w:rPr>
                <w:sz w:val="18"/>
              </w:rPr>
              <w:t>0</w:t>
            </w:r>
          </w:p>
        </w:tc>
        <w:tc>
          <w:tcPr>
            <w:tcW w:w="959" w:type="dxa"/>
            <w:noWrap/>
            <w:hideMark/>
          </w:tcPr>
          <w:p w14:paraId="3768189F" w14:textId="1B718794" w:rsidR="001D5CA7" w:rsidRPr="00F41265" w:rsidRDefault="001D5CA7" w:rsidP="001D5CA7">
            <w:pPr>
              <w:tabs>
                <w:tab w:val="decimal" w:pos="162"/>
              </w:tabs>
              <w:rPr>
                <w:sz w:val="18"/>
              </w:rPr>
            </w:pPr>
            <w:r w:rsidRPr="00F41265">
              <w:rPr>
                <w:sz w:val="18"/>
              </w:rPr>
              <w:t>0.03</w:t>
            </w:r>
          </w:p>
        </w:tc>
        <w:tc>
          <w:tcPr>
            <w:tcW w:w="881" w:type="dxa"/>
            <w:noWrap/>
            <w:hideMark/>
          </w:tcPr>
          <w:p w14:paraId="2F856873" w14:textId="5B1523C0" w:rsidR="001D5CA7" w:rsidRPr="00F41265" w:rsidRDefault="001D5CA7" w:rsidP="001D5CA7">
            <w:pPr>
              <w:tabs>
                <w:tab w:val="decimal" w:pos="192"/>
              </w:tabs>
              <w:rPr>
                <w:sz w:val="18"/>
              </w:rPr>
            </w:pPr>
            <w:r w:rsidRPr="00F41265">
              <w:rPr>
                <w:sz w:val="18"/>
              </w:rPr>
              <w:t>0</w:t>
            </w:r>
          </w:p>
        </w:tc>
        <w:tc>
          <w:tcPr>
            <w:tcW w:w="850" w:type="dxa"/>
            <w:noWrap/>
            <w:hideMark/>
          </w:tcPr>
          <w:p w14:paraId="2C04D1B4" w14:textId="656ACC93" w:rsidR="001D5CA7" w:rsidRPr="00F41265" w:rsidRDefault="001D5CA7" w:rsidP="001D5CA7">
            <w:pPr>
              <w:tabs>
                <w:tab w:val="decimal" w:pos="278"/>
              </w:tabs>
              <w:rPr>
                <w:sz w:val="18"/>
              </w:rPr>
            </w:pPr>
            <w:r w:rsidRPr="00F41265">
              <w:rPr>
                <w:sz w:val="18"/>
              </w:rPr>
              <w:t>0.03</w:t>
            </w:r>
          </w:p>
        </w:tc>
        <w:tc>
          <w:tcPr>
            <w:tcW w:w="752" w:type="dxa"/>
            <w:noWrap/>
            <w:hideMark/>
          </w:tcPr>
          <w:p w14:paraId="4FEDBCA2" w14:textId="6952BA06" w:rsidR="001D5CA7" w:rsidRPr="00F41265" w:rsidRDefault="001D5CA7" w:rsidP="001D5CA7">
            <w:pPr>
              <w:tabs>
                <w:tab w:val="decimal" w:pos="180"/>
              </w:tabs>
              <w:rPr>
                <w:sz w:val="18"/>
              </w:rPr>
            </w:pPr>
            <w:r w:rsidRPr="00F41265">
              <w:rPr>
                <w:sz w:val="18"/>
              </w:rPr>
              <w:t>0</w:t>
            </w:r>
          </w:p>
        </w:tc>
        <w:tc>
          <w:tcPr>
            <w:tcW w:w="837" w:type="dxa"/>
            <w:noWrap/>
            <w:hideMark/>
          </w:tcPr>
          <w:p w14:paraId="6E6A6F50" w14:textId="0A167ED7" w:rsidR="001D5CA7" w:rsidRPr="00F41265" w:rsidRDefault="001D5CA7" w:rsidP="001D5CA7">
            <w:pPr>
              <w:tabs>
                <w:tab w:val="decimal" w:pos="274"/>
              </w:tabs>
              <w:rPr>
                <w:sz w:val="18"/>
              </w:rPr>
            </w:pPr>
            <w:r w:rsidRPr="00F41265">
              <w:rPr>
                <w:sz w:val="18"/>
              </w:rPr>
              <w:t>0.17</w:t>
            </w:r>
          </w:p>
        </w:tc>
        <w:tc>
          <w:tcPr>
            <w:tcW w:w="814" w:type="dxa"/>
            <w:noWrap/>
            <w:hideMark/>
          </w:tcPr>
          <w:p w14:paraId="043D2F73" w14:textId="78B75BE2" w:rsidR="001D5CA7" w:rsidRPr="00F41265" w:rsidRDefault="001D5CA7" w:rsidP="001D5CA7">
            <w:pPr>
              <w:tabs>
                <w:tab w:val="decimal" w:pos="219"/>
              </w:tabs>
              <w:rPr>
                <w:sz w:val="18"/>
              </w:rPr>
            </w:pPr>
            <w:r w:rsidRPr="00F41265">
              <w:rPr>
                <w:sz w:val="18"/>
              </w:rPr>
              <w:t>0</w:t>
            </w:r>
          </w:p>
        </w:tc>
        <w:tc>
          <w:tcPr>
            <w:tcW w:w="881" w:type="dxa"/>
            <w:noWrap/>
            <w:hideMark/>
          </w:tcPr>
          <w:p w14:paraId="3A520B18" w14:textId="7CCB08F9" w:rsidR="001D5CA7" w:rsidRPr="00F41265" w:rsidRDefault="001D5CA7" w:rsidP="001D5CA7">
            <w:pPr>
              <w:tabs>
                <w:tab w:val="decimal" w:pos="315"/>
              </w:tabs>
              <w:rPr>
                <w:sz w:val="18"/>
              </w:rPr>
            </w:pPr>
            <w:r w:rsidRPr="00F41265">
              <w:rPr>
                <w:sz w:val="18"/>
              </w:rPr>
              <w:t>0.03</w:t>
            </w:r>
          </w:p>
        </w:tc>
        <w:tc>
          <w:tcPr>
            <w:tcW w:w="836" w:type="dxa"/>
            <w:noWrap/>
            <w:hideMark/>
          </w:tcPr>
          <w:p w14:paraId="78807A06" w14:textId="77777777" w:rsidR="001D5CA7" w:rsidRPr="00F41265" w:rsidRDefault="001D5CA7" w:rsidP="001D5CA7">
            <w:pPr>
              <w:tabs>
                <w:tab w:val="decimal" w:pos="181"/>
              </w:tabs>
              <w:rPr>
                <w:sz w:val="18"/>
              </w:rPr>
            </w:pPr>
            <w:r w:rsidRPr="00F41265">
              <w:rPr>
                <w:sz w:val="18"/>
              </w:rPr>
              <w:t>0</w:t>
            </w:r>
          </w:p>
        </w:tc>
        <w:tc>
          <w:tcPr>
            <w:tcW w:w="912" w:type="dxa"/>
            <w:noWrap/>
            <w:hideMark/>
          </w:tcPr>
          <w:p w14:paraId="73D61E01" w14:textId="64E752EE" w:rsidR="001D5CA7" w:rsidRPr="00F41265" w:rsidRDefault="001D5CA7" w:rsidP="001D5CA7">
            <w:pPr>
              <w:tabs>
                <w:tab w:val="decimal" w:pos="339"/>
              </w:tabs>
              <w:rPr>
                <w:sz w:val="18"/>
              </w:rPr>
            </w:pPr>
            <w:r w:rsidRPr="00F41265">
              <w:rPr>
                <w:sz w:val="18"/>
              </w:rPr>
              <w:t>0.03</w:t>
            </w:r>
          </w:p>
        </w:tc>
      </w:tr>
      <w:tr w:rsidR="001D5CA7" w:rsidRPr="00F41265" w14:paraId="4391B24B" w14:textId="77777777" w:rsidTr="001D5CA7">
        <w:trPr>
          <w:trHeight w:val="300"/>
        </w:trPr>
        <w:tc>
          <w:tcPr>
            <w:tcW w:w="2315" w:type="dxa"/>
            <w:noWrap/>
          </w:tcPr>
          <w:p w14:paraId="4CF33285" w14:textId="13C76E83" w:rsidR="001D5CA7" w:rsidRPr="00F41265" w:rsidRDefault="001D5CA7" w:rsidP="001D5CA7">
            <w:pPr>
              <w:rPr>
                <w:i/>
                <w:iCs/>
                <w:sz w:val="18"/>
              </w:rPr>
            </w:pPr>
            <w:r w:rsidRPr="00F41265">
              <w:rPr>
                <w:i/>
                <w:iCs/>
                <w:sz w:val="18"/>
              </w:rPr>
              <w:t>Hamburger (Brand A)</w:t>
            </w:r>
          </w:p>
        </w:tc>
        <w:tc>
          <w:tcPr>
            <w:tcW w:w="817" w:type="dxa"/>
            <w:noWrap/>
          </w:tcPr>
          <w:p w14:paraId="28E5EEDC" w14:textId="12B1624B" w:rsidR="001D5CA7" w:rsidRPr="00F41265" w:rsidRDefault="001D5CA7" w:rsidP="001D5CA7">
            <w:pPr>
              <w:tabs>
                <w:tab w:val="decimal" w:pos="171"/>
              </w:tabs>
              <w:rPr>
                <w:i/>
                <w:iCs/>
                <w:sz w:val="18"/>
              </w:rPr>
            </w:pPr>
            <w:r w:rsidRPr="00F41265">
              <w:rPr>
                <w:i/>
                <w:iCs/>
                <w:sz w:val="18"/>
              </w:rPr>
              <w:t>0.035</w:t>
            </w:r>
          </w:p>
        </w:tc>
        <w:tc>
          <w:tcPr>
            <w:tcW w:w="892" w:type="dxa"/>
            <w:noWrap/>
          </w:tcPr>
          <w:p w14:paraId="18093FE5" w14:textId="3A1485A1" w:rsidR="001D5CA7" w:rsidRPr="00F41265" w:rsidRDefault="001D5CA7" w:rsidP="001D5CA7">
            <w:pPr>
              <w:tabs>
                <w:tab w:val="decimal" w:pos="174"/>
              </w:tabs>
              <w:rPr>
                <w:i/>
                <w:iCs/>
                <w:sz w:val="18"/>
              </w:rPr>
            </w:pPr>
            <w:r w:rsidRPr="00F41265">
              <w:rPr>
                <w:i/>
                <w:iCs/>
                <w:sz w:val="18"/>
              </w:rPr>
              <w:t>0.035</w:t>
            </w:r>
          </w:p>
        </w:tc>
        <w:tc>
          <w:tcPr>
            <w:tcW w:w="769" w:type="dxa"/>
            <w:noWrap/>
          </w:tcPr>
          <w:p w14:paraId="35E50318" w14:textId="405735AC" w:rsidR="001D5CA7" w:rsidRPr="00F41265" w:rsidRDefault="001D5CA7" w:rsidP="001D5CA7">
            <w:pPr>
              <w:tabs>
                <w:tab w:val="decimal" w:pos="203"/>
              </w:tabs>
              <w:rPr>
                <w:i/>
                <w:iCs/>
                <w:sz w:val="18"/>
              </w:rPr>
            </w:pPr>
            <w:r w:rsidRPr="00F41265">
              <w:rPr>
                <w:i/>
                <w:iCs/>
                <w:sz w:val="18"/>
              </w:rPr>
              <w:t>11</w:t>
            </w:r>
          </w:p>
        </w:tc>
        <w:tc>
          <w:tcPr>
            <w:tcW w:w="840" w:type="dxa"/>
            <w:noWrap/>
          </w:tcPr>
          <w:p w14:paraId="2DB46D76" w14:textId="6CB2EC8F" w:rsidR="001D5CA7" w:rsidRPr="00F41265" w:rsidRDefault="001D5CA7" w:rsidP="001D5CA7">
            <w:pPr>
              <w:tabs>
                <w:tab w:val="decimal" w:pos="186"/>
              </w:tabs>
              <w:rPr>
                <w:i/>
                <w:iCs/>
                <w:sz w:val="18"/>
              </w:rPr>
            </w:pPr>
            <w:r w:rsidRPr="00F41265">
              <w:rPr>
                <w:i/>
                <w:iCs/>
                <w:sz w:val="18"/>
              </w:rPr>
              <w:t>11</w:t>
            </w:r>
          </w:p>
        </w:tc>
        <w:tc>
          <w:tcPr>
            <w:tcW w:w="863" w:type="dxa"/>
            <w:noWrap/>
          </w:tcPr>
          <w:p w14:paraId="7DD8151D" w14:textId="3BBEE3A2" w:rsidR="001D5CA7" w:rsidRPr="00F41265" w:rsidRDefault="001D5CA7" w:rsidP="001D5CA7">
            <w:pPr>
              <w:tabs>
                <w:tab w:val="decimal" w:pos="297"/>
              </w:tabs>
              <w:rPr>
                <w:i/>
                <w:iCs/>
                <w:sz w:val="18"/>
              </w:rPr>
            </w:pPr>
            <w:r w:rsidRPr="00F41265">
              <w:rPr>
                <w:i/>
                <w:iCs/>
                <w:sz w:val="18"/>
              </w:rPr>
              <w:t>0</w:t>
            </w:r>
          </w:p>
        </w:tc>
        <w:tc>
          <w:tcPr>
            <w:tcW w:w="959" w:type="dxa"/>
            <w:noWrap/>
          </w:tcPr>
          <w:p w14:paraId="65AF0427" w14:textId="2D56F8EC" w:rsidR="001D5CA7" w:rsidRPr="00F41265" w:rsidRDefault="001D5CA7" w:rsidP="001D5CA7">
            <w:pPr>
              <w:tabs>
                <w:tab w:val="decimal" w:pos="162"/>
              </w:tabs>
              <w:rPr>
                <w:i/>
                <w:iCs/>
                <w:sz w:val="18"/>
              </w:rPr>
            </w:pPr>
            <w:r w:rsidRPr="00F41265">
              <w:rPr>
                <w:i/>
                <w:iCs/>
                <w:sz w:val="18"/>
              </w:rPr>
              <w:t>0.03</w:t>
            </w:r>
          </w:p>
        </w:tc>
        <w:tc>
          <w:tcPr>
            <w:tcW w:w="881" w:type="dxa"/>
            <w:noWrap/>
          </w:tcPr>
          <w:p w14:paraId="063F275C" w14:textId="5255FCEB" w:rsidR="001D5CA7" w:rsidRPr="00F41265" w:rsidRDefault="001D5CA7" w:rsidP="001D5CA7">
            <w:pPr>
              <w:tabs>
                <w:tab w:val="decimal" w:pos="192"/>
              </w:tabs>
              <w:rPr>
                <w:i/>
                <w:iCs/>
                <w:sz w:val="18"/>
              </w:rPr>
            </w:pPr>
            <w:r w:rsidRPr="00F41265">
              <w:rPr>
                <w:i/>
                <w:iCs/>
                <w:sz w:val="18"/>
              </w:rPr>
              <w:t>0</w:t>
            </w:r>
          </w:p>
        </w:tc>
        <w:tc>
          <w:tcPr>
            <w:tcW w:w="850" w:type="dxa"/>
            <w:noWrap/>
          </w:tcPr>
          <w:p w14:paraId="3FD5AA12" w14:textId="4346AACA" w:rsidR="001D5CA7" w:rsidRPr="00F41265" w:rsidRDefault="001D5CA7" w:rsidP="001D5CA7">
            <w:pPr>
              <w:tabs>
                <w:tab w:val="decimal" w:pos="278"/>
              </w:tabs>
              <w:rPr>
                <w:i/>
                <w:iCs/>
                <w:sz w:val="18"/>
              </w:rPr>
            </w:pPr>
            <w:r w:rsidRPr="00F41265">
              <w:rPr>
                <w:i/>
                <w:iCs/>
                <w:sz w:val="18"/>
              </w:rPr>
              <w:t>0.03</w:t>
            </w:r>
          </w:p>
        </w:tc>
        <w:tc>
          <w:tcPr>
            <w:tcW w:w="752" w:type="dxa"/>
            <w:noWrap/>
          </w:tcPr>
          <w:p w14:paraId="02EA507B" w14:textId="2BC3ACCC" w:rsidR="001D5CA7" w:rsidRPr="00F41265" w:rsidRDefault="001D5CA7" w:rsidP="001D5CA7">
            <w:pPr>
              <w:tabs>
                <w:tab w:val="decimal" w:pos="180"/>
              </w:tabs>
              <w:rPr>
                <w:i/>
                <w:iCs/>
                <w:sz w:val="18"/>
              </w:rPr>
            </w:pPr>
            <w:r w:rsidRPr="00F41265">
              <w:rPr>
                <w:i/>
                <w:iCs/>
                <w:sz w:val="18"/>
              </w:rPr>
              <w:t>0</w:t>
            </w:r>
          </w:p>
        </w:tc>
        <w:tc>
          <w:tcPr>
            <w:tcW w:w="837" w:type="dxa"/>
            <w:noWrap/>
          </w:tcPr>
          <w:p w14:paraId="721E2D49" w14:textId="100D22C2" w:rsidR="001D5CA7" w:rsidRPr="00F41265" w:rsidRDefault="001D5CA7" w:rsidP="001D5CA7">
            <w:pPr>
              <w:tabs>
                <w:tab w:val="decimal" w:pos="274"/>
              </w:tabs>
              <w:rPr>
                <w:i/>
                <w:iCs/>
                <w:sz w:val="18"/>
              </w:rPr>
            </w:pPr>
            <w:r w:rsidRPr="00F41265">
              <w:rPr>
                <w:i/>
                <w:iCs/>
                <w:sz w:val="18"/>
              </w:rPr>
              <w:t>0.17</w:t>
            </w:r>
          </w:p>
        </w:tc>
        <w:tc>
          <w:tcPr>
            <w:tcW w:w="814" w:type="dxa"/>
            <w:noWrap/>
          </w:tcPr>
          <w:p w14:paraId="0ABC48FA" w14:textId="4D5F148D" w:rsidR="001D5CA7" w:rsidRPr="00F41265" w:rsidRDefault="001D5CA7" w:rsidP="001D5CA7">
            <w:pPr>
              <w:tabs>
                <w:tab w:val="decimal" w:pos="219"/>
              </w:tabs>
              <w:rPr>
                <w:i/>
                <w:iCs/>
                <w:sz w:val="18"/>
              </w:rPr>
            </w:pPr>
            <w:r w:rsidRPr="00F41265">
              <w:rPr>
                <w:i/>
                <w:iCs/>
                <w:sz w:val="18"/>
              </w:rPr>
              <w:t>0</w:t>
            </w:r>
          </w:p>
        </w:tc>
        <w:tc>
          <w:tcPr>
            <w:tcW w:w="881" w:type="dxa"/>
            <w:noWrap/>
          </w:tcPr>
          <w:p w14:paraId="7448682C" w14:textId="5FF73044" w:rsidR="001D5CA7" w:rsidRPr="00F41265" w:rsidRDefault="001D5CA7" w:rsidP="001D5CA7">
            <w:pPr>
              <w:tabs>
                <w:tab w:val="decimal" w:pos="315"/>
              </w:tabs>
              <w:rPr>
                <w:i/>
                <w:iCs/>
                <w:sz w:val="18"/>
              </w:rPr>
            </w:pPr>
            <w:r w:rsidRPr="00F41265">
              <w:rPr>
                <w:i/>
                <w:iCs/>
                <w:sz w:val="18"/>
              </w:rPr>
              <w:t>0.03</w:t>
            </w:r>
          </w:p>
        </w:tc>
        <w:tc>
          <w:tcPr>
            <w:tcW w:w="836" w:type="dxa"/>
            <w:noWrap/>
          </w:tcPr>
          <w:p w14:paraId="18D15985" w14:textId="254A09F1" w:rsidR="001D5CA7" w:rsidRPr="00F41265" w:rsidRDefault="001D5CA7" w:rsidP="001D5CA7">
            <w:pPr>
              <w:tabs>
                <w:tab w:val="decimal" w:pos="181"/>
              </w:tabs>
              <w:rPr>
                <w:i/>
                <w:iCs/>
                <w:sz w:val="18"/>
              </w:rPr>
            </w:pPr>
            <w:r w:rsidRPr="00F41265">
              <w:rPr>
                <w:i/>
                <w:iCs/>
                <w:sz w:val="18"/>
              </w:rPr>
              <w:t>0</w:t>
            </w:r>
          </w:p>
        </w:tc>
        <w:tc>
          <w:tcPr>
            <w:tcW w:w="912" w:type="dxa"/>
            <w:noWrap/>
          </w:tcPr>
          <w:p w14:paraId="32640E9F" w14:textId="1D424E6D" w:rsidR="001D5CA7" w:rsidRPr="00F41265" w:rsidRDefault="001D5CA7" w:rsidP="001D5CA7">
            <w:pPr>
              <w:tabs>
                <w:tab w:val="decimal" w:pos="339"/>
              </w:tabs>
              <w:rPr>
                <w:i/>
                <w:iCs/>
                <w:sz w:val="18"/>
              </w:rPr>
            </w:pPr>
            <w:r w:rsidRPr="00F41265">
              <w:rPr>
                <w:i/>
                <w:iCs/>
                <w:sz w:val="18"/>
              </w:rPr>
              <w:t>0.03</w:t>
            </w:r>
          </w:p>
        </w:tc>
      </w:tr>
      <w:tr w:rsidR="001D5CA7" w:rsidRPr="00F41265" w14:paraId="5E7B1F3E" w14:textId="77777777" w:rsidTr="001D5CA7">
        <w:trPr>
          <w:trHeight w:val="300"/>
        </w:trPr>
        <w:tc>
          <w:tcPr>
            <w:tcW w:w="2315" w:type="dxa"/>
            <w:noWrap/>
            <w:hideMark/>
          </w:tcPr>
          <w:p w14:paraId="4AF67240" w14:textId="4D5DA9A7" w:rsidR="001D5CA7" w:rsidRPr="00F41265" w:rsidRDefault="001D5CA7" w:rsidP="001D5CA7">
            <w:pPr>
              <w:rPr>
                <w:i/>
                <w:iCs/>
                <w:sz w:val="18"/>
              </w:rPr>
            </w:pPr>
            <w:r w:rsidRPr="00F41265">
              <w:rPr>
                <w:i/>
                <w:iCs/>
                <w:sz w:val="18"/>
              </w:rPr>
              <w:t>Hamburger (other)</w:t>
            </w:r>
          </w:p>
        </w:tc>
        <w:tc>
          <w:tcPr>
            <w:tcW w:w="817" w:type="dxa"/>
            <w:noWrap/>
            <w:hideMark/>
          </w:tcPr>
          <w:p w14:paraId="6B89E7F9" w14:textId="77777777" w:rsidR="001D5CA7" w:rsidRPr="00F41265" w:rsidRDefault="001D5CA7" w:rsidP="001D5CA7">
            <w:pPr>
              <w:tabs>
                <w:tab w:val="decimal" w:pos="171"/>
              </w:tabs>
              <w:rPr>
                <w:i/>
                <w:iCs/>
                <w:sz w:val="18"/>
              </w:rPr>
            </w:pPr>
            <w:r w:rsidRPr="00F41265">
              <w:rPr>
                <w:i/>
                <w:iCs/>
                <w:sz w:val="18"/>
              </w:rPr>
              <w:t>0</w:t>
            </w:r>
          </w:p>
        </w:tc>
        <w:tc>
          <w:tcPr>
            <w:tcW w:w="892" w:type="dxa"/>
            <w:noWrap/>
            <w:hideMark/>
          </w:tcPr>
          <w:p w14:paraId="24953CC9" w14:textId="77777777" w:rsidR="001D5CA7" w:rsidRPr="00F41265" w:rsidRDefault="001D5CA7" w:rsidP="001D5CA7">
            <w:pPr>
              <w:tabs>
                <w:tab w:val="decimal" w:pos="174"/>
              </w:tabs>
              <w:rPr>
                <w:i/>
                <w:iCs/>
                <w:sz w:val="18"/>
              </w:rPr>
            </w:pPr>
            <w:r w:rsidRPr="00F41265">
              <w:rPr>
                <w:i/>
                <w:iCs/>
                <w:sz w:val="18"/>
              </w:rPr>
              <w:t>0.03</w:t>
            </w:r>
          </w:p>
        </w:tc>
        <w:tc>
          <w:tcPr>
            <w:tcW w:w="769" w:type="dxa"/>
            <w:noWrap/>
            <w:hideMark/>
          </w:tcPr>
          <w:p w14:paraId="0C49B221" w14:textId="77777777" w:rsidR="001D5CA7" w:rsidRPr="00F41265" w:rsidRDefault="001D5CA7" w:rsidP="001D5CA7">
            <w:pPr>
              <w:tabs>
                <w:tab w:val="decimal" w:pos="203"/>
              </w:tabs>
              <w:rPr>
                <w:i/>
                <w:iCs/>
                <w:sz w:val="18"/>
              </w:rPr>
            </w:pPr>
            <w:r w:rsidRPr="00F41265">
              <w:rPr>
                <w:i/>
                <w:iCs/>
                <w:sz w:val="18"/>
              </w:rPr>
              <w:t>0.1</w:t>
            </w:r>
          </w:p>
        </w:tc>
        <w:tc>
          <w:tcPr>
            <w:tcW w:w="840" w:type="dxa"/>
            <w:noWrap/>
            <w:hideMark/>
          </w:tcPr>
          <w:p w14:paraId="02435DEE" w14:textId="77777777" w:rsidR="001D5CA7" w:rsidRPr="00F41265" w:rsidRDefault="001D5CA7" w:rsidP="001D5CA7">
            <w:pPr>
              <w:tabs>
                <w:tab w:val="decimal" w:pos="186"/>
              </w:tabs>
              <w:rPr>
                <w:i/>
                <w:iCs/>
                <w:sz w:val="18"/>
              </w:rPr>
            </w:pPr>
            <w:r w:rsidRPr="00F41265">
              <w:rPr>
                <w:i/>
                <w:iCs/>
                <w:sz w:val="18"/>
              </w:rPr>
              <w:t>0.18</w:t>
            </w:r>
          </w:p>
        </w:tc>
        <w:tc>
          <w:tcPr>
            <w:tcW w:w="863" w:type="dxa"/>
            <w:noWrap/>
            <w:hideMark/>
          </w:tcPr>
          <w:p w14:paraId="6D7720F1" w14:textId="79CA10BA" w:rsidR="001D5CA7" w:rsidRPr="00F41265" w:rsidRDefault="001D5CA7" w:rsidP="001D5CA7">
            <w:pPr>
              <w:tabs>
                <w:tab w:val="decimal" w:pos="297"/>
              </w:tabs>
              <w:rPr>
                <w:i/>
                <w:iCs/>
                <w:sz w:val="18"/>
              </w:rPr>
            </w:pPr>
            <w:r w:rsidRPr="00F41265">
              <w:rPr>
                <w:i/>
                <w:iCs/>
                <w:sz w:val="18"/>
              </w:rPr>
              <w:t>0</w:t>
            </w:r>
          </w:p>
        </w:tc>
        <w:tc>
          <w:tcPr>
            <w:tcW w:w="959" w:type="dxa"/>
            <w:noWrap/>
            <w:hideMark/>
          </w:tcPr>
          <w:p w14:paraId="0E37A136" w14:textId="46C519FD" w:rsidR="001D5CA7" w:rsidRPr="00F41265" w:rsidRDefault="001D5CA7" w:rsidP="001D5CA7">
            <w:pPr>
              <w:tabs>
                <w:tab w:val="decimal" w:pos="162"/>
              </w:tabs>
              <w:rPr>
                <w:i/>
                <w:iCs/>
                <w:sz w:val="18"/>
              </w:rPr>
            </w:pPr>
            <w:r w:rsidRPr="00F41265">
              <w:rPr>
                <w:i/>
                <w:iCs/>
                <w:sz w:val="18"/>
              </w:rPr>
              <w:t>0.03</w:t>
            </w:r>
          </w:p>
        </w:tc>
        <w:tc>
          <w:tcPr>
            <w:tcW w:w="881" w:type="dxa"/>
            <w:noWrap/>
            <w:hideMark/>
          </w:tcPr>
          <w:p w14:paraId="07304EFD" w14:textId="32F2A96B" w:rsidR="001D5CA7" w:rsidRPr="00F41265" w:rsidRDefault="001D5CA7" w:rsidP="001D5CA7">
            <w:pPr>
              <w:tabs>
                <w:tab w:val="decimal" w:pos="192"/>
              </w:tabs>
              <w:rPr>
                <w:i/>
                <w:iCs/>
                <w:sz w:val="18"/>
              </w:rPr>
            </w:pPr>
            <w:r w:rsidRPr="00F41265">
              <w:rPr>
                <w:i/>
                <w:iCs/>
                <w:sz w:val="18"/>
              </w:rPr>
              <w:t>0</w:t>
            </w:r>
          </w:p>
        </w:tc>
        <w:tc>
          <w:tcPr>
            <w:tcW w:w="850" w:type="dxa"/>
            <w:noWrap/>
            <w:hideMark/>
          </w:tcPr>
          <w:p w14:paraId="6353067E" w14:textId="78845091" w:rsidR="001D5CA7" w:rsidRPr="00F41265" w:rsidRDefault="001D5CA7" w:rsidP="001D5CA7">
            <w:pPr>
              <w:tabs>
                <w:tab w:val="decimal" w:pos="278"/>
              </w:tabs>
              <w:rPr>
                <w:i/>
                <w:iCs/>
                <w:sz w:val="18"/>
              </w:rPr>
            </w:pPr>
            <w:r w:rsidRPr="00F41265">
              <w:rPr>
                <w:i/>
                <w:iCs/>
                <w:sz w:val="18"/>
              </w:rPr>
              <w:t>0.03</w:t>
            </w:r>
          </w:p>
        </w:tc>
        <w:tc>
          <w:tcPr>
            <w:tcW w:w="752" w:type="dxa"/>
            <w:noWrap/>
            <w:hideMark/>
          </w:tcPr>
          <w:p w14:paraId="032CEDAA" w14:textId="57813FC0" w:rsidR="001D5CA7" w:rsidRPr="00F41265" w:rsidRDefault="001D5CA7" w:rsidP="001D5CA7">
            <w:pPr>
              <w:tabs>
                <w:tab w:val="decimal" w:pos="180"/>
              </w:tabs>
              <w:rPr>
                <w:i/>
                <w:iCs/>
                <w:sz w:val="18"/>
              </w:rPr>
            </w:pPr>
            <w:r w:rsidRPr="00F41265">
              <w:rPr>
                <w:i/>
                <w:iCs/>
                <w:sz w:val="18"/>
              </w:rPr>
              <w:t>0</w:t>
            </w:r>
          </w:p>
        </w:tc>
        <w:tc>
          <w:tcPr>
            <w:tcW w:w="837" w:type="dxa"/>
            <w:noWrap/>
            <w:hideMark/>
          </w:tcPr>
          <w:p w14:paraId="6DA636B9" w14:textId="49F8F416" w:rsidR="001D5CA7" w:rsidRPr="00F41265" w:rsidRDefault="001D5CA7" w:rsidP="001D5CA7">
            <w:pPr>
              <w:tabs>
                <w:tab w:val="decimal" w:pos="274"/>
              </w:tabs>
              <w:rPr>
                <w:i/>
                <w:iCs/>
                <w:sz w:val="18"/>
              </w:rPr>
            </w:pPr>
            <w:r w:rsidRPr="00F41265">
              <w:rPr>
                <w:i/>
                <w:iCs/>
                <w:sz w:val="18"/>
              </w:rPr>
              <w:t>0.17</w:t>
            </w:r>
          </w:p>
        </w:tc>
        <w:tc>
          <w:tcPr>
            <w:tcW w:w="814" w:type="dxa"/>
            <w:noWrap/>
            <w:hideMark/>
          </w:tcPr>
          <w:p w14:paraId="1C8E383E" w14:textId="0863B6EF" w:rsidR="001D5CA7" w:rsidRPr="00F41265" w:rsidRDefault="001D5CA7" w:rsidP="001D5CA7">
            <w:pPr>
              <w:tabs>
                <w:tab w:val="decimal" w:pos="219"/>
              </w:tabs>
              <w:rPr>
                <w:i/>
                <w:iCs/>
                <w:sz w:val="18"/>
              </w:rPr>
            </w:pPr>
            <w:r w:rsidRPr="00F41265">
              <w:rPr>
                <w:i/>
                <w:iCs/>
                <w:sz w:val="18"/>
              </w:rPr>
              <w:t>0</w:t>
            </w:r>
          </w:p>
        </w:tc>
        <w:tc>
          <w:tcPr>
            <w:tcW w:w="881" w:type="dxa"/>
            <w:noWrap/>
            <w:hideMark/>
          </w:tcPr>
          <w:p w14:paraId="1710759F" w14:textId="2F28BC6D" w:rsidR="001D5CA7" w:rsidRPr="00F41265" w:rsidRDefault="001D5CA7" w:rsidP="001D5CA7">
            <w:pPr>
              <w:tabs>
                <w:tab w:val="decimal" w:pos="315"/>
              </w:tabs>
              <w:rPr>
                <w:i/>
                <w:iCs/>
                <w:sz w:val="18"/>
              </w:rPr>
            </w:pPr>
            <w:r w:rsidRPr="00F41265">
              <w:rPr>
                <w:i/>
                <w:iCs/>
                <w:sz w:val="18"/>
              </w:rPr>
              <w:t>0.03</w:t>
            </w:r>
          </w:p>
        </w:tc>
        <w:tc>
          <w:tcPr>
            <w:tcW w:w="836" w:type="dxa"/>
            <w:noWrap/>
            <w:hideMark/>
          </w:tcPr>
          <w:p w14:paraId="6D7D1918" w14:textId="77777777" w:rsidR="001D5CA7" w:rsidRPr="00F41265" w:rsidRDefault="001D5CA7" w:rsidP="001D5CA7">
            <w:pPr>
              <w:tabs>
                <w:tab w:val="decimal" w:pos="181"/>
              </w:tabs>
              <w:rPr>
                <w:i/>
                <w:iCs/>
                <w:sz w:val="18"/>
              </w:rPr>
            </w:pPr>
            <w:r w:rsidRPr="00F41265">
              <w:rPr>
                <w:i/>
                <w:iCs/>
                <w:sz w:val="18"/>
              </w:rPr>
              <w:t>0</w:t>
            </w:r>
          </w:p>
        </w:tc>
        <w:tc>
          <w:tcPr>
            <w:tcW w:w="912" w:type="dxa"/>
            <w:noWrap/>
            <w:hideMark/>
          </w:tcPr>
          <w:p w14:paraId="7338A0BB" w14:textId="51E806E7" w:rsidR="001D5CA7" w:rsidRPr="00F41265" w:rsidRDefault="001D5CA7" w:rsidP="001D5CA7">
            <w:pPr>
              <w:tabs>
                <w:tab w:val="decimal" w:pos="339"/>
              </w:tabs>
              <w:rPr>
                <w:i/>
                <w:iCs/>
                <w:sz w:val="18"/>
              </w:rPr>
            </w:pPr>
            <w:r w:rsidRPr="00F41265">
              <w:rPr>
                <w:i/>
                <w:iCs/>
                <w:sz w:val="18"/>
              </w:rPr>
              <w:t>0.03</w:t>
            </w:r>
          </w:p>
        </w:tc>
      </w:tr>
      <w:tr w:rsidR="001D5CA7" w:rsidRPr="00F41265" w14:paraId="570B4D1F" w14:textId="77777777" w:rsidTr="001D5CA7">
        <w:trPr>
          <w:trHeight w:val="300"/>
        </w:trPr>
        <w:tc>
          <w:tcPr>
            <w:tcW w:w="2315" w:type="dxa"/>
            <w:noWrap/>
            <w:hideMark/>
          </w:tcPr>
          <w:p w14:paraId="673265E2" w14:textId="7AEF85AC" w:rsidR="001D5CA7" w:rsidRPr="00F41265" w:rsidRDefault="001D5CA7" w:rsidP="001D5CA7">
            <w:pPr>
              <w:rPr>
                <w:sz w:val="18"/>
              </w:rPr>
            </w:pPr>
            <w:r w:rsidRPr="00F41265">
              <w:rPr>
                <w:sz w:val="18"/>
              </w:rPr>
              <w:t>Ice cream, full fat</w:t>
            </w:r>
          </w:p>
        </w:tc>
        <w:tc>
          <w:tcPr>
            <w:tcW w:w="817" w:type="dxa"/>
            <w:noWrap/>
            <w:hideMark/>
          </w:tcPr>
          <w:p w14:paraId="137B8065" w14:textId="77777777" w:rsidR="001D5CA7" w:rsidRPr="00F41265" w:rsidRDefault="001D5CA7" w:rsidP="001D5CA7">
            <w:pPr>
              <w:tabs>
                <w:tab w:val="decimal" w:pos="171"/>
              </w:tabs>
              <w:rPr>
                <w:sz w:val="18"/>
              </w:rPr>
            </w:pPr>
            <w:r w:rsidRPr="00F41265">
              <w:rPr>
                <w:sz w:val="18"/>
              </w:rPr>
              <w:t>0.04</w:t>
            </w:r>
          </w:p>
        </w:tc>
        <w:tc>
          <w:tcPr>
            <w:tcW w:w="892" w:type="dxa"/>
            <w:noWrap/>
            <w:hideMark/>
          </w:tcPr>
          <w:p w14:paraId="03F96EBF" w14:textId="77777777" w:rsidR="001D5CA7" w:rsidRPr="00F41265" w:rsidRDefault="001D5CA7" w:rsidP="001D5CA7">
            <w:pPr>
              <w:tabs>
                <w:tab w:val="decimal" w:pos="174"/>
              </w:tabs>
              <w:rPr>
                <w:sz w:val="18"/>
              </w:rPr>
            </w:pPr>
            <w:r w:rsidRPr="00F41265">
              <w:rPr>
                <w:sz w:val="18"/>
              </w:rPr>
              <w:t>0.04</w:t>
            </w:r>
          </w:p>
        </w:tc>
        <w:tc>
          <w:tcPr>
            <w:tcW w:w="769" w:type="dxa"/>
            <w:noWrap/>
            <w:hideMark/>
          </w:tcPr>
          <w:p w14:paraId="131A56E1" w14:textId="77777777" w:rsidR="001D5CA7" w:rsidRPr="00F41265" w:rsidRDefault="001D5CA7" w:rsidP="001D5CA7">
            <w:pPr>
              <w:tabs>
                <w:tab w:val="decimal" w:pos="203"/>
              </w:tabs>
              <w:rPr>
                <w:sz w:val="18"/>
              </w:rPr>
            </w:pPr>
            <w:r w:rsidRPr="00F41265">
              <w:rPr>
                <w:sz w:val="18"/>
              </w:rPr>
              <w:t>0</w:t>
            </w:r>
          </w:p>
        </w:tc>
        <w:tc>
          <w:tcPr>
            <w:tcW w:w="840" w:type="dxa"/>
            <w:noWrap/>
            <w:hideMark/>
          </w:tcPr>
          <w:p w14:paraId="74839FC5"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89544F2" w14:textId="403535C2" w:rsidR="001D5CA7" w:rsidRPr="00F41265" w:rsidRDefault="001D5CA7" w:rsidP="001D5CA7">
            <w:pPr>
              <w:tabs>
                <w:tab w:val="decimal" w:pos="297"/>
              </w:tabs>
              <w:rPr>
                <w:sz w:val="18"/>
              </w:rPr>
            </w:pPr>
            <w:r w:rsidRPr="00F41265">
              <w:rPr>
                <w:sz w:val="18"/>
              </w:rPr>
              <w:t>0</w:t>
            </w:r>
          </w:p>
        </w:tc>
        <w:tc>
          <w:tcPr>
            <w:tcW w:w="959" w:type="dxa"/>
            <w:noWrap/>
            <w:hideMark/>
          </w:tcPr>
          <w:p w14:paraId="1182E5D6" w14:textId="70B61D69" w:rsidR="001D5CA7" w:rsidRPr="00F41265" w:rsidRDefault="001D5CA7" w:rsidP="001D5CA7">
            <w:pPr>
              <w:tabs>
                <w:tab w:val="decimal" w:pos="162"/>
              </w:tabs>
              <w:rPr>
                <w:sz w:val="18"/>
              </w:rPr>
            </w:pPr>
            <w:r w:rsidRPr="00F41265">
              <w:rPr>
                <w:sz w:val="18"/>
              </w:rPr>
              <w:t>0.03</w:t>
            </w:r>
          </w:p>
        </w:tc>
        <w:tc>
          <w:tcPr>
            <w:tcW w:w="881" w:type="dxa"/>
            <w:noWrap/>
            <w:hideMark/>
          </w:tcPr>
          <w:p w14:paraId="65B80833" w14:textId="1D71EA74" w:rsidR="001D5CA7" w:rsidRPr="00F41265" w:rsidRDefault="001D5CA7" w:rsidP="001D5CA7">
            <w:pPr>
              <w:tabs>
                <w:tab w:val="decimal" w:pos="192"/>
              </w:tabs>
              <w:rPr>
                <w:sz w:val="18"/>
              </w:rPr>
            </w:pPr>
            <w:r w:rsidRPr="00F41265">
              <w:rPr>
                <w:sz w:val="18"/>
              </w:rPr>
              <w:t>0</w:t>
            </w:r>
          </w:p>
        </w:tc>
        <w:tc>
          <w:tcPr>
            <w:tcW w:w="850" w:type="dxa"/>
            <w:noWrap/>
            <w:hideMark/>
          </w:tcPr>
          <w:p w14:paraId="601F74FA" w14:textId="3C2BE582" w:rsidR="001D5CA7" w:rsidRPr="00F41265" w:rsidRDefault="001D5CA7" w:rsidP="001D5CA7">
            <w:pPr>
              <w:tabs>
                <w:tab w:val="decimal" w:pos="278"/>
              </w:tabs>
              <w:rPr>
                <w:sz w:val="18"/>
              </w:rPr>
            </w:pPr>
            <w:r w:rsidRPr="00F41265">
              <w:rPr>
                <w:sz w:val="18"/>
              </w:rPr>
              <w:t>0.03</w:t>
            </w:r>
          </w:p>
        </w:tc>
        <w:tc>
          <w:tcPr>
            <w:tcW w:w="752" w:type="dxa"/>
            <w:noWrap/>
            <w:hideMark/>
          </w:tcPr>
          <w:p w14:paraId="31D77C9A" w14:textId="4054F6DF" w:rsidR="001D5CA7" w:rsidRPr="00F41265" w:rsidRDefault="001D5CA7" w:rsidP="001D5CA7">
            <w:pPr>
              <w:tabs>
                <w:tab w:val="decimal" w:pos="180"/>
              </w:tabs>
              <w:rPr>
                <w:sz w:val="18"/>
              </w:rPr>
            </w:pPr>
            <w:r w:rsidRPr="00F41265">
              <w:rPr>
                <w:sz w:val="18"/>
              </w:rPr>
              <w:t>0</w:t>
            </w:r>
          </w:p>
        </w:tc>
        <w:tc>
          <w:tcPr>
            <w:tcW w:w="837" w:type="dxa"/>
            <w:noWrap/>
            <w:hideMark/>
          </w:tcPr>
          <w:p w14:paraId="32D3FB5C" w14:textId="210B03FD" w:rsidR="001D5CA7" w:rsidRPr="00F41265" w:rsidRDefault="001D5CA7" w:rsidP="001D5CA7">
            <w:pPr>
              <w:tabs>
                <w:tab w:val="decimal" w:pos="274"/>
              </w:tabs>
              <w:rPr>
                <w:sz w:val="18"/>
              </w:rPr>
            </w:pPr>
            <w:r w:rsidRPr="00F41265">
              <w:rPr>
                <w:sz w:val="18"/>
              </w:rPr>
              <w:t>0.17</w:t>
            </w:r>
          </w:p>
        </w:tc>
        <w:tc>
          <w:tcPr>
            <w:tcW w:w="814" w:type="dxa"/>
            <w:noWrap/>
            <w:hideMark/>
          </w:tcPr>
          <w:p w14:paraId="095EC2FB" w14:textId="27B88684" w:rsidR="001D5CA7" w:rsidRPr="00F41265" w:rsidRDefault="001D5CA7" w:rsidP="001D5CA7">
            <w:pPr>
              <w:tabs>
                <w:tab w:val="decimal" w:pos="219"/>
              </w:tabs>
              <w:rPr>
                <w:sz w:val="18"/>
              </w:rPr>
            </w:pPr>
            <w:r w:rsidRPr="00F41265">
              <w:rPr>
                <w:sz w:val="18"/>
              </w:rPr>
              <w:t>0.098</w:t>
            </w:r>
          </w:p>
        </w:tc>
        <w:tc>
          <w:tcPr>
            <w:tcW w:w="881" w:type="dxa"/>
            <w:noWrap/>
            <w:hideMark/>
          </w:tcPr>
          <w:p w14:paraId="136AC066" w14:textId="30930940" w:rsidR="001D5CA7" w:rsidRPr="00F41265" w:rsidRDefault="001D5CA7" w:rsidP="001D5CA7">
            <w:pPr>
              <w:tabs>
                <w:tab w:val="decimal" w:pos="315"/>
              </w:tabs>
              <w:rPr>
                <w:sz w:val="18"/>
              </w:rPr>
            </w:pPr>
            <w:r w:rsidRPr="00F41265">
              <w:rPr>
                <w:sz w:val="18"/>
              </w:rPr>
              <w:t>0.098</w:t>
            </w:r>
          </w:p>
        </w:tc>
        <w:tc>
          <w:tcPr>
            <w:tcW w:w="836" w:type="dxa"/>
            <w:noWrap/>
            <w:hideMark/>
          </w:tcPr>
          <w:p w14:paraId="0163B8CA" w14:textId="77777777" w:rsidR="001D5CA7" w:rsidRPr="00F41265" w:rsidRDefault="001D5CA7" w:rsidP="001D5CA7">
            <w:pPr>
              <w:tabs>
                <w:tab w:val="decimal" w:pos="181"/>
              </w:tabs>
              <w:rPr>
                <w:sz w:val="18"/>
              </w:rPr>
            </w:pPr>
            <w:r w:rsidRPr="00F41265">
              <w:rPr>
                <w:sz w:val="18"/>
              </w:rPr>
              <w:t>0</w:t>
            </w:r>
          </w:p>
        </w:tc>
        <w:tc>
          <w:tcPr>
            <w:tcW w:w="912" w:type="dxa"/>
            <w:noWrap/>
            <w:hideMark/>
          </w:tcPr>
          <w:p w14:paraId="69B4C58B" w14:textId="6C5B0584" w:rsidR="001D5CA7" w:rsidRPr="00F41265" w:rsidRDefault="001D5CA7" w:rsidP="001D5CA7">
            <w:pPr>
              <w:tabs>
                <w:tab w:val="decimal" w:pos="339"/>
              </w:tabs>
              <w:rPr>
                <w:sz w:val="18"/>
              </w:rPr>
            </w:pPr>
            <w:r w:rsidRPr="00F41265">
              <w:rPr>
                <w:sz w:val="18"/>
              </w:rPr>
              <w:t>0.03</w:t>
            </w:r>
          </w:p>
        </w:tc>
      </w:tr>
      <w:tr w:rsidR="001D5CA7" w:rsidRPr="00F41265" w14:paraId="2F8FD99A" w14:textId="77777777" w:rsidTr="001D5CA7">
        <w:trPr>
          <w:trHeight w:val="300"/>
        </w:trPr>
        <w:tc>
          <w:tcPr>
            <w:tcW w:w="2315" w:type="dxa"/>
            <w:noWrap/>
            <w:hideMark/>
          </w:tcPr>
          <w:p w14:paraId="679A8B94" w14:textId="5BB5E690" w:rsidR="001D5CA7" w:rsidRPr="00F41265" w:rsidRDefault="001D5CA7" w:rsidP="001D5CA7">
            <w:pPr>
              <w:rPr>
                <w:sz w:val="18"/>
              </w:rPr>
            </w:pPr>
            <w:r w:rsidRPr="00F41265">
              <w:rPr>
                <w:sz w:val="18"/>
              </w:rPr>
              <w:t>Infant dessert</w:t>
            </w:r>
          </w:p>
        </w:tc>
        <w:tc>
          <w:tcPr>
            <w:tcW w:w="817" w:type="dxa"/>
            <w:noWrap/>
            <w:hideMark/>
          </w:tcPr>
          <w:p w14:paraId="2EE9AD7E" w14:textId="77777777" w:rsidR="001D5CA7" w:rsidRPr="00F41265" w:rsidRDefault="001D5CA7" w:rsidP="001D5CA7">
            <w:pPr>
              <w:tabs>
                <w:tab w:val="decimal" w:pos="171"/>
              </w:tabs>
              <w:rPr>
                <w:sz w:val="18"/>
              </w:rPr>
            </w:pPr>
            <w:r w:rsidRPr="00F41265">
              <w:rPr>
                <w:sz w:val="18"/>
              </w:rPr>
              <w:t>0</w:t>
            </w:r>
          </w:p>
        </w:tc>
        <w:tc>
          <w:tcPr>
            <w:tcW w:w="892" w:type="dxa"/>
            <w:noWrap/>
            <w:hideMark/>
          </w:tcPr>
          <w:p w14:paraId="55B196DC"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18F558D4" w14:textId="77777777" w:rsidR="001D5CA7" w:rsidRPr="00F41265" w:rsidRDefault="001D5CA7" w:rsidP="001D5CA7">
            <w:pPr>
              <w:tabs>
                <w:tab w:val="decimal" w:pos="203"/>
              </w:tabs>
              <w:rPr>
                <w:sz w:val="18"/>
              </w:rPr>
            </w:pPr>
            <w:r w:rsidRPr="00F41265">
              <w:rPr>
                <w:sz w:val="18"/>
              </w:rPr>
              <w:t>0</w:t>
            </w:r>
          </w:p>
        </w:tc>
        <w:tc>
          <w:tcPr>
            <w:tcW w:w="840" w:type="dxa"/>
            <w:noWrap/>
            <w:hideMark/>
          </w:tcPr>
          <w:p w14:paraId="175D8DDE"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B1830BF" w14:textId="4E98D07D" w:rsidR="001D5CA7" w:rsidRPr="00F41265" w:rsidRDefault="001D5CA7" w:rsidP="001D5CA7">
            <w:pPr>
              <w:tabs>
                <w:tab w:val="decimal" w:pos="297"/>
              </w:tabs>
              <w:rPr>
                <w:sz w:val="18"/>
              </w:rPr>
            </w:pPr>
            <w:r w:rsidRPr="00F41265">
              <w:rPr>
                <w:sz w:val="18"/>
              </w:rPr>
              <w:t>0</w:t>
            </w:r>
          </w:p>
        </w:tc>
        <w:tc>
          <w:tcPr>
            <w:tcW w:w="959" w:type="dxa"/>
            <w:noWrap/>
            <w:hideMark/>
          </w:tcPr>
          <w:p w14:paraId="6A130AF1" w14:textId="5E1BEFB4" w:rsidR="001D5CA7" w:rsidRPr="00F41265" w:rsidRDefault="001D5CA7" w:rsidP="001D5CA7">
            <w:pPr>
              <w:tabs>
                <w:tab w:val="decimal" w:pos="162"/>
              </w:tabs>
              <w:rPr>
                <w:sz w:val="18"/>
              </w:rPr>
            </w:pPr>
            <w:r w:rsidRPr="00F41265">
              <w:rPr>
                <w:sz w:val="18"/>
              </w:rPr>
              <w:t>0.03</w:t>
            </w:r>
          </w:p>
        </w:tc>
        <w:tc>
          <w:tcPr>
            <w:tcW w:w="881" w:type="dxa"/>
            <w:noWrap/>
            <w:hideMark/>
          </w:tcPr>
          <w:p w14:paraId="7797AD9E" w14:textId="436CF1ED" w:rsidR="001D5CA7" w:rsidRPr="00F41265" w:rsidRDefault="001D5CA7" w:rsidP="001D5CA7">
            <w:pPr>
              <w:tabs>
                <w:tab w:val="decimal" w:pos="192"/>
              </w:tabs>
              <w:rPr>
                <w:sz w:val="18"/>
              </w:rPr>
            </w:pPr>
            <w:r w:rsidRPr="00F41265">
              <w:rPr>
                <w:sz w:val="18"/>
              </w:rPr>
              <w:t>0</w:t>
            </w:r>
          </w:p>
        </w:tc>
        <w:tc>
          <w:tcPr>
            <w:tcW w:w="850" w:type="dxa"/>
            <w:noWrap/>
            <w:hideMark/>
          </w:tcPr>
          <w:p w14:paraId="10EC8016" w14:textId="57404846" w:rsidR="001D5CA7" w:rsidRPr="00F41265" w:rsidRDefault="001D5CA7" w:rsidP="001D5CA7">
            <w:pPr>
              <w:tabs>
                <w:tab w:val="decimal" w:pos="278"/>
              </w:tabs>
              <w:rPr>
                <w:sz w:val="18"/>
              </w:rPr>
            </w:pPr>
            <w:r w:rsidRPr="00F41265">
              <w:rPr>
                <w:sz w:val="18"/>
              </w:rPr>
              <w:t>0.03</w:t>
            </w:r>
          </w:p>
        </w:tc>
        <w:tc>
          <w:tcPr>
            <w:tcW w:w="752" w:type="dxa"/>
            <w:noWrap/>
            <w:hideMark/>
          </w:tcPr>
          <w:p w14:paraId="5BFA7EDE" w14:textId="51697776" w:rsidR="001D5CA7" w:rsidRPr="00F41265" w:rsidRDefault="001D5CA7" w:rsidP="001D5CA7">
            <w:pPr>
              <w:tabs>
                <w:tab w:val="decimal" w:pos="180"/>
              </w:tabs>
              <w:rPr>
                <w:sz w:val="18"/>
              </w:rPr>
            </w:pPr>
            <w:r w:rsidRPr="00F41265">
              <w:rPr>
                <w:sz w:val="18"/>
              </w:rPr>
              <w:t>0</w:t>
            </w:r>
          </w:p>
        </w:tc>
        <w:tc>
          <w:tcPr>
            <w:tcW w:w="837" w:type="dxa"/>
            <w:noWrap/>
            <w:hideMark/>
          </w:tcPr>
          <w:p w14:paraId="33E1F14D" w14:textId="106BF92B" w:rsidR="001D5CA7" w:rsidRPr="00F41265" w:rsidRDefault="001D5CA7" w:rsidP="001D5CA7">
            <w:pPr>
              <w:tabs>
                <w:tab w:val="decimal" w:pos="274"/>
              </w:tabs>
              <w:rPr>
                <w:sz w:val="18"/>
              </w:rPr>
            </w:pPr>
            <w:r w:rsidRPr="00F41265">
              <w:rPr>
                <w:sz w:val="18"/>
              </w:rPr>
              <w:t>0.17</w:t>
            </w:r>
          </w:p>
        </w:tc>
        <w:tc>
          <w:tcPr>
            <w:tcW w:w="814" w:type="dxa"/>
            <w:noWrap/>
            <w:hideMark/>
          </w:tcPr>
          <w:p w14:paraId="7DF2EAF7" w14:textId="2CE0FB60" w:rsidR="001D5CA7" w:rsidRPr="00F41265" w:rsidRDefault="001D5CA7" w:rsidP="001D5CA7">
            <w:pPr>
              <w:tabs>
                <w:tab w:val="decimal" w:pos="219"/>
              </w:tabs>
              <w:rPr>
                <w:sz w:val="18"/>
              </w:rPr>
            </w:pPr>
            <w:r w:rsidRPr="00F41265">
              <w:rPr>
                <w:sz w:val="18"/>
              </w:rPr>
              <w:t>0</w:t>
            </w:r>
          </w:p>
        </w:tc>
        <w:tc>
          <w:tcPr>
            <w:tcW w:w="881" w:type="dxa"/>
            <w:noWrap/>
            <w:hideMark/>
          </w:tcPr>
          <w:p w14:paraId="6B2CF752" w14:textId="1A285A4F" w:rsidR="001D5CA7" w:rsidRPr="00F41265" w:rsidRDefault="001D5CA7" w:rsidP="001D5CA7">
            <w:pPr>
              <w:tabs>
                <w:tab w:val="decimal" w:pos="315"/>
              </w:tabs>
              <w:rPr>
                <w:sz w:val="18"/>
              </w:rPr>
            </w:pPr>
            <w:r w:rsidRPr="00F41265">
              <w:rPr>
                <w:sz w:val="18"/>
              </w:rPr>
              <w:t>0.03</w:t>
            </w:r>
          </w:p>
        </w:tc>
        <w:tc>
          <w:tcPr>
            <w:tcW w:w="836" w:type="dxa"/>
            <w:noWrap/>
            <w:hideMark/>
          </w:tcPr>
          <w:p w14:paraId="3718ECB7"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23DFFEC" w14:textId="1FB41C7F" w:rsidR="001D5CA7" w:rsidRPr="00F41265" w:rsidRDefault="001D5CA7" w:rsidP="001D5CA7">
            <w:pPr>
              <w:tabs>
                <w:tab w:val="decimal" w:pos="339"/>
              </w:tabs>
              <w:rPr>
                <w:sz w:val="18"/>
              </w:rPr>
            </w:pPr>
            <w:r w:rsidRPr="00F41265">
              <w:rPr>
                <w:sz w:val="18"/>
              </w:rPr>
              <w:t>0.03</w:t>
            </w:r>
          </w:p>
        </w:tc>
      </w:tr>
      <w:tr w:rsidR="001D5CA7" w:rsidRPr="00F41265" w14:paraId="0A19BF0F" w14:textId="77777777" w:rsidTr="001D5CA7">
        <w:trPr>
          <w:trHeight w:val="300"/>
        </w:trPr>
        <w:tc>
          <w:tcPr>
            <w:tcW w:w="2315" w:type="dxa"/>
            <w:noWrap/>
            <w:hideMark/>
          </w:tcPr>
          <w:p w14:paraId="3C9BACC2" w14:textId="7BCA6C92" w:rsidR="001D5CA7" w:rsidRPr="00F41265" w:rsidRDefault="001D5CA7" w:rsidP="001D5CA7">
            <w:pPr>
              <w:rPr>
                <w:sz w:val="18"/>
              </w:rPr>
            </w:pPr>
            <w:r w:rsidRPr="00F41265">
              <w:rPr>
                <w:sz w:val="18"/>
              </w:rPr>
              <w:t>Infant dinner</w:t>
            </w:r>
          </w:p>
        </w:tc>
        <w:tc>
          <w:tcPr>
            <w:tcW w:w="817" w:type="dxa"/>
            <w:noWrap/>
            <w:hideMark/>
          </w:tcPr>
          <w:p w14:paraId="3B3F50B7" w14:textId="77777777" w:rsidR="001D5CA7" w:rsidRPr="00F41265" w:rsidRDefault="001D5CA7" w:rsidP="001D5CA7">
            <w:pPr>
              <w:tabs>
                <w:tab w:val="decimal" w:pos="171"/>
              </w:tabs>
              <w:rPr>
                <w:sz w:val="18"/>
              </w:rPr>
            </w:pPr>
            <w:r w:rsidRPr="00F41265">
              <w:rPr>
                <w:sz w:val="18"/>
              </w:rPr>
              <w:t>0.03</w:t>
            </w:r>
          </w:p>
        </w:tc>
        <w:tc>
          <w:tcPr>
            <w:tcW w:w="892" w:type="dxa"/>
            <w:noWrap/>
            <w:hideMark/>
          </w:tcPr>
          <w:p w14:paraId="070845D7"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636BF5E9" w14:textId="77777777" w:rsidR="001D5CA7" w:rsidRPr="00F41265" w:rsidRDefault="001D5CA7" w:rsidP="001D5CA7">
            <w:pPr>
              <w:tabs>
                <w:tab w:val="decimal" w:pos="203"/>
              </w:tabs>
              <w:rPr>
                <w:sz w:val="18"/>
              </w:rPr>
            </w:pPr>
            <w:r w:rsidRPr="00F41265">
              <w:rPr>
                <w:sz w:val="18"/>
              </w:rPr>
              <w:t>0</w:t>
            </w:r>
          </w:p>
        </w:tc>
        <w:tc>
          <w:tcPr>
            <w:tcW w:w="840" w:type="dxa"/>
            <w:noWrap/>
            <w:hideMark/>
          </w:tcPr>
          <w:p w14:paraId="3FC5DD50"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24C80E98" w14:textId="3923B5DF" w:rsidR="001D5CA7" w:rsidRPr="00F41265" w:rsidRDefault="001D5CA7" w:rsidP="001D5CA7">
            <w:pPr>
              <w:tabs>
                <w:tab w:val="decimal" w:pos="297"/>
              </w:tabs>
              <w:rPr>
                <w:sz w:val="18"/>
              </w:rPr>
            </w:pPr>
            <w:r w:rsidRPr="00F41265">
              <w:rPr>
                <w:sz w:val="18"/>
              </w:rPr>
              <w:t>0</w:t>
            </w:r>
          </w:p>
        </w:tc>
        <w:tc>
          <w:tcPr>
            <w:tcW w:w="959" w:type="dxa"/>
            <w:noWrap/>
            <w:hideMark/>
          </w:tcPr>
          <w:p w14:paraId="29E4B077" w14:textId="1A31F6BD" w:rsidR="001D5CA7" w:rsidRPr="00F41265" w:rsidRDefault="001D5CA7" w:rsidP="001D5CA7">
            <w:pPr>
              <w:tabs>
                <w:tab w:val="decimal" w:pos="162"/>
              </w:tabs>
              <w:rPr>
                <w:sz w:val="18"/>
              </w:rPr>
            </w:pPr>
            <w:r w:rsidRPr="00F41265">
              <w:rPr>
                <w:sz w:val="18"/>
              </w:rPr>
              <w:t>0.03</w:t>
            </w:r>
          </w:p>
        </w:tc>
        <w:tc>
          <w:tcPr>
            <w:tcW w:w="881" w:type="dxa"/>
            <w:noWrap/>
            <w:hideMark/>
          </w:tcPr>
          <w:p w14:paraId="45529780" w14:textId="17309659" w:rsidR="001D5CA7" w:rsidRPr="00F41265" w:rsidRDefault="001D5CA7" w:rsidP="001D5CA7">
            <w:pPr>
              <w:tabs>
                <w:tab w:val="decimal" w:pos="192"/>
              </w:tabs>
              <w:rPr>
                <w:sz w:val="18"/>
              </w:rPr>
            </w:pPr>
            <w:r w:rsidRPr="00F41265">
              <w:rPr>
                <w:sz w:val="18"/>
              </w:rPr>
              <w:t>0</w:t>
            </w:r>
          </w:p>
        </w:tc>
        <w:tc>
          <w:tcPr>
            <w:tcW w:w="850" w:type="dxa"/>
            <w:noWrap/>
            <w:hideMark/>
          </w:tcPr>
          <w:p w14:paraId="0C8AF447" w14:textId="4DAFEF52" w:rsidR="001D5CA7" w:rsidRPr="00F41265" w:rsidRDefault="001D5CA7" w:rsidP="001D5CA7">
            <w:pPr>
              <w:tabs>
                <w:tab w:val="decimal" w:pos="278"/>
              </w:tabs>
              <w:rPr>
                <w:sz w:val="18"/>
              </w:rPr>
            </w:pPr>
            <w:r w:rsidRPr="00F41265">
              <w:rPr>
                <w:sz w:val="18"/>
              </w:rPr>
              <w:t>0.03</w:t>
            </w:r>
          </w:p>
        </w:tc>
        <w:tc>
          <w:tcPr>
            <w:tcW w:w="752" w:type="dxa"/>
            <w:noWrap/>
            <w:hideMark/>
          </w:tcPr>
          <w:p w14:paraId="49C9F50D" w14:textId="2CEA6E10" w:rsidR="001D5CA7" w:rsidRPr="00F41265" w:rsidRDefault="001D5CA7" w:rsidP="001D5CA7">
            <w:pPr>
              <w:tabs>
                <w:tab w:val="decimal" w:pos="180"/>
              </w:tabs>
              <w:rPr>
                <w:sz w:val="18"/>
              </w:rPr>
            </w:pPr>
            <w:r w:rsidRPr="00F41265">
              <w:rPr>
                <w:sz w:val="18"/>
              </w:rPr>
              <w:t>0</w:t>
            </w:r>
          </w:p>
        </w:tc>
        <w:tc>
          <w:tcPr>
            <w:tcW w:w="837" w:type="dxa"/>
            <w:noWrap/>
            <w:hideMark/>
          </w:tcPr>
          <w:p w14:paraId="63CAC278" w14:textId="1B2AE689" w:rsidR="001D5CA7" w:rsidRPr="00F41265" w:rsidRDefault="001D5CA7" w:rsidP="001D5CA7">
            <w:pPr>
              <w:tabs>
                <w:tab w:val="decimal" w:pos="274"/>
              </w:tabs>
              <w:rPr>
                <w:sz w:val="18"/>
              </w:rPr>
            </w:pPr>
            <w:r w:rsidRPr="00F41265">
              <w:rPr>
                <w:sz w:val="18"/>
              </w:rPr>
              <w:t>0.17</w:t>
            </w:r>
          </w:p>
        </w:tc>
        <w:tc>
          <w:tcPr>
            <w:tcW w:w="814" w:type="dxa"/>
            <w:noWrap/>
            <w:hideMark/>
          </w:tcPr>
          <w:p w14:paraId="7493721F" w14:textId="153232A3" w:rsidR="001D5CA7" w:rsidRPr="00F41265" w:rsidRDefault="001D5CA7" w:rsidP="001D5CA7">
            <w:pPr>
              <w:tabs>
                <w:tab w:val="decimal" w:pos="219"/>
              </w:tabs>
              <w:rPr>
                <w:sz w:val="18"/>
              </w:rPr>
            </w:pPr>
            <w:r w:rsidRPr="00F41265">
              <w:rPr>
                <w:sz w:val="18"/>
              </w:rPr>
              <w:t>0</w:t>
            </w:r>
          </w:p>
        </w:tc>
        <w:tc>
          <w:tcPr>
            <w:tcW w:w="881" w:type="dxa"/>
            <w:noWrap/>
            <w:hideMark/>
          </w:tcPr>
          <w:p w14:paraId="578E0B1E" w14:textId="7F3DD15C" w:rsidR="001D5CA7" w:rsidRPr="00F41265" w:rsidRDefault="001D5CA7" w:rsidP="001D5CA7">
            <w:pPr>
              <w:tabs>
                <w:tab w:val="decimal" w:pos="315"/>
              </w:tabs>
              <w:rPr>
                <w:sz w:val="18"/>
              </w:rPr>
            </w:pPr>
            <w:r w:rsidRPr="00F41265">
              <w:rPr>
                <w:sz w:val="18"/>
              </w:rPr>
              <w:t>0.03</w:t>
            </w:r>
          </w:p>
        </w:tc>
        <w:tc>
          <w:tcPr>
            <w:tcW w:w="836" w:type="dxa"/>
            <w:noWrap/>
            <w:hideMark/>
          </w:tcPr>
          <w:p w14:paraId="7F4D6179"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6A16E85" w14:textId="418DE657" w:rsidR="001D5CA7" w:rsidRPr="00F41265" w:rsidRDefault="001D5CA7" w:rsidP="001D5CA7">
            <w:pPr>
              <w:tabs>
                <w:tab w:val="decimal" w:pos="339"/>
              </w:tabs>
              <w:rPr>
                <w:sz w:val="18"/>
              </w:rPr>
            </w:pPr>
            <w:r w:rsidRPr="00F41265">
              <w:rPr>
                <w:sz w:val="18"/>
              </w:rPr>
              <w:t>0.03</w:t>
            </w:r>
          </w:p>
        </w:tc>
      </w:tr>
      <w:tr w:rsidR="001D5CA7" w:rsidRPr="00F41265" w14:paraId="6DD987FB" w14:textId="77777777" w:rsidTr="001D5CA7">
        <w:trPr>
          <w:trHeight w:val="300"/>
        </w:trPr>
        <w:tc>
          <w:tcPr>
            <w:tcW w:w="2315" w:type="dxa"/>
            <w:noWrap/>
            <w:hideMark/>
          </w:tcPr>
          <w:p w14:paraId="18C354A7" w14:textId="4900DF93" w:rsidR="001D5CA7" w:rsidRPr="00F41265" w:rsidRDefault="001D5CA7" w:rsidP="001D5CA7">
            <w:pPr>
              <w:rPr>
                <w:sz w:val="18"/>
              </w:rPr>
            </w:pPr>
            <w:r w:rsidRPr="00F41265">
              <w:rPr>
                <w:sz w:val="18"/>
              </w:rPr>
              <w:t>Infant formula, non soy-based</w:t>
            </w:r>
          </w:p>
        </w:tc>
        <w:tc>
          <w:tcPr>
            <w:tcW w:w="817" w:type="dxa"/>
            <w:noWrap/>
            <w:hideMark/>
          </w:tcPr>
          <w:p w14:paraId="189358F9" w14:textId="77777777" w:rsidR="001D5CA7" w:rsidRPr="00F41265" w:rsidRDefault="001D5CA7" w:rsidP="001D5CA7">
            <w:pPr>
              <w:tabs>
                <w:tab w:val="decimal" w:pos="171"/>
              </w:tabs>
              <w:rPr>
                <w:sz w:val="18"/>
              </w:rPr>
            </w:pPr>
            <w:r w:rsidRPr="00F41265">
              <w:rPr>
                <w:sz w:val="18"/>
              </w:rPr>
              <w:t>0</w:t>
            </w:r>
          </w:p>
        </w:tc>
        <w:tc>
          <w:tcPr>
            <w:tcW w:w="892" w:type="dxa"/>
            <w:noWrap/>
            <w:hideMark/>
          </w:tcPr>
          <w:p w14:paraId="67C8F4D0"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2364BDC9" w14:textId="77777777" w:rsidR="001D5CA7" w:rsidRPr="00F41265" w:rsidRDefault="001D5CA7" w:rsidP="001D5CA7">
            <w:pPr>
              <w:tabs>
                <w:tab w:val="decimal" w:pos="203"/>
              </w:tabs>
              <w:rPr>
                <w:sz w:val="18"/>
              </w:rPr>
            </w:pPr>
            <w:r w:rsidRPr="00F41265">
              <w:rPr>
                <w:sz w:val="18"/>
              </w:rPr>
              <w:t>0</w:t>
            </w:r>
          </w:p>
        </w:tc>
        <w:tc>
          <w:tcPr>
            <w:tcW w:w="840" w:type="dxa"/>
            <w:noWrap/>
            <w:hideMark/>
          </w:tcPr>
          <w:p w14:paraId="6AD182E9"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02981C02" w14:textId="0D53A8CA" w:rsidR="001D5CA7" w:rsidRPr="00F41265" w:rsidRDefault="001D5CA7" w:rsidP="001D5CA7">
            <w:pPr>
              <w:tabs>
                <w:tab w:val="decimal" w:pos="297"/>
              </w:tabs>
              <w:rPr>
                <w:sz w:val="18"/>
              </w:rPr>
            </w:pPr>
            <w:r w:rsidRPr="00F41265">
              <w:rPr>
                <w:sz w:val="18"/>
              </w:rPr>
              <w:t>0</w:t>
            </w:r>
          </w:p>
        </w:tc>
        <w:tc>
          <w:tcPr>
            <w:tcW w:w="959" w:type="dxa"/>
            <w:noWrap/>
            <w:hideMark/>
          </w:tcPr>
          <w:p w14:paraId="207739D7" w14:textId="6A3FE163" w:rsidR="001D5CA7" w:rsidRPr="00F41265" w:rsidRDefault="001D5CA7" w:rsidP="001D5CA7">
            <w:pPr>
              <w:tabs>
                <w:tab w:val="decimal" w:pos="162"/>
              </w:tabs>
              <w:rPr>
                <w:sz w:val="18"/>
              </w:rPr>
            </w:pPr>
            <w:r w:rsidRPr="00F41265">
              <w:rPr>
                <w:sz w:val="18"/>
              </w:rPr>
              <w:t>0.03</w:t>
            </w:r>
          </w:p>
        </w:tc>
        <w:tc>
          <w:tcPr>
            <w:tcW w:w="881" w:type="dxa"/>
            <w:noWrap/>
            <w:hideMark/>
          </w:tcPr>
          <w:p w14:paraId="18F2C108" w14:textId="62FA058E" w:rsidR="001D5CA7" w:rsidRPr="00F41265" w:rsidRDefault="001D5CA7" w:rsidP="001D5CA7">
            <w:pPr>
              <w:tabs>
                <w:tab w:val="decimal" w:pos="192"/>
              </w:tabs>
              <w:rPr>
                <w:sz w:val="18"/>
              </w:rPr>
            </w:pPr>
            <w:r w:rsidRPr="00F41265">
              <w:rPr>
                <w:sz w:val="18"/>
              </w:rPr>
              <w:t>0</w:t>
            </w:r>
          </w:p>
        </w:tc>
        <w:tc>
          <w:tcPr>
            <w:tcW w:w="850" w:type="dxa"/>
            <w:noWrap/>
            <w:hideMark/>
          </w:tcPr>
          <w:p w14:paraId="33E404CF" w14:textId="0F708560" w:rsidR="001D5CA7" w:rsidRPr="00F41265" w:rsidRDefault="001D5CA7" w:rsidP="001D5CA7">
            <w:pPr>
              <w:tabs>
                <w:tab w:val="decimal" w:pos="278"/>
              </w:tabs>
              <w:rPr>
                <w:sz w:val="18"/>
              </w:rPr>
            </w:pPr>
            <w:r w:rsidRPr="00F41265">
              <w:rPr>
                <w:sz w:val="18"/>
              </w:rPr>
              <w:t>0.03</w:t>
            </w:r>
          </w:p>
        </w:tc>
        <w:tc>
          <w:tcPr>
            <w:tcW w:w="752" w:type="dxa"/>
            <w:noWrap/>
            <w:hideMark/>
          </w:tcPr>
          <w:p w14:paraId="4D9935D1" w14:textId="7F16CB2D" w:rsidR="001D5CA7" w:rsidRPr="00F41265" w:rsidRDefault="001D5CA7" w:rsidP="001D5CA7">
            <w:pPr>
              <w:tabs>
                <w:tab w:val="decimal" w:pos="180"/>
              </w:tabs>
              <w:rPr>
                <w:sz w:val="18"/>
              </w:rPr>
            </w:pPr>
            <w:r w:rsidRPr="00F41265">
              <w:rPr>
                <w:sz w:val="18"/>
              </w:rPr>
              <w:t>0</w:t>
            </w:r>
          </w:p>
        </w:tc>
        <w:tc>
          <w:tcPr>
            <w:tcW w:w="837" w:type="dxa"/>
            <w:noWrap/>
            <w:hideMark/>
          </w:tcPr>
          <w:p w14:paraId="09B26ABF" w14:textId="71409C3A" w:rsidR="001D5CA7" w:rsidRPr="00F41265" w:rsidRDefault="001D5CA7" w:rsidP="001D5CA7">
            <w:pPr>
              <w:tabs>
                <w:tab w:val="decimal" w:pos="274"/>
              </w:tabs>
              <w:rPr>
                <w:sz w:val="18"/>
              </w:rPr>
            </w:pPr>
            <w:r w:rsidRPr="00F41265">
              <w:rPr>
                <w:sz w:val="18"/>
              </w:rPr>
              <w:t>0.17</w:t>
            </w:r>
          </w:p>
        </w:tc>
        <w:tc>
          <w:tcPr>
            <w:tcW w:w="814" w:type="dxa"/>
            <w:noWrap/>
            <w:hideMark/>
          </w:tcPr>
          <w:p w14:paraId="1CB5D05F" w14:textId="690758CC" w:rsidR="001D5CA7" w:rsidRPr="00F41265" w:rsidRDefault="001D5CA7" w:rsidP="001D5CA7">
            <w:pPr>
              <w:tabs>
                <w:tab w:val="decimal" w:pos="219"/>
              </w:tabs>
              <w:rPr>
                <w:sz w:val="18"/>
              </w:rPr>
            </w:pPr>
            <w:r w:rsidRPr="00F41265">
              <w:rPr>
                <w:sz w:val="18"/>
              </w:rPr>
              <w:t>0</w:t>
            </w:r>
          </w:p>
        </w:tc>
        <w:tc>
          <w:tcPr>
            <w:tcW w:w="881" w:type="dxa"/>
            <w:noWrap/>
            <w:hideMark/>
          </w:tcPr>
          <w:p w14:paraId="06077BB8" w14:textId="7C469CD7" w:rsidR="001D5CA7" w:rsidRPr="00F41265" w:rsidRDefault="001D5CA7" w:rsidP="001D5CA7">
            <w:pPr>
              <w:tabs>
                <w:tab w:val="decimal" w:pos="315"/>
              </w:tabs>
              <w:rPr>
                <w:sz w:val="18"/>
              </w:rPr>
            </w:pPr>
            <w:r w:rsidRPr="00F41265">
              <w:rPr>
                <w:sz w:val="18"/>
              </w:rPr>
              <w:t>0.03</w:t>
            </w:r>
          </w:p>
        </w:tc>
        <w:tc>
          <w:tcPr>
            <w:tcW w:w="836" w:type="dxa"/>
            <w:noWrap/>
            <w:hideMark/>
          </w:tcPr>
          <w:p w14:paraId="682205F4" w14:textId="77777777" w:rsidR="001D5CA7" w:rsidRPr="00F41265" w:rsidRDefault="001D5CA7" w:rsidP="001D5CA7">
            <w:pPr>
              <w:tabs>
                <w:tab w:val="decimal" w:pos="181"/>
              </w:tabs>
              <w:rPr>
                <w:sz w:val="18"/>
              </w:rPr>
            </w:pPr>
            <w:r w:rsidRPr="00F41265">
              <w:rPr>
                <w:sz w:val="18"/>
              </w:rPr>
              <w:t>0</w:t>
            </w:r>
          </w:p>
        </w:tc>
        <w:tc>
          <w:tcPr>
            <w:tcW w:w="912" w:type="dxa"/>
            <w:noWrap/>
            <w:hideMark/>
          </w:tcPr>
          <w:p w14:paraId="7C4B3FBF" w14:textId="732AB8CF" w:rsidR="001D5CA7" w:rsidRPr="00F41265" w:rsidRDefault="001D5CA7" w:rsidP="001D5CA7">
            <w:pPr>
              <w:tabs>
                <w:tab w:val="decimal" w:pos="339"/>
              </w:tabs>
              <w:rPr>
                <w:sz w:val="18"/>
              </w:rPr>
            </w:pPr>
            <w:r w:rsidRPr="00F41265">
              <w:rPr>
                <w:sz w:val="18"/>
              </w:rPr>
              <w:t>0.03</w:t>
            </w:r>
          </w:p>
        </w:tc>
      </w:tr>
      <w:tr w:rsidR="001D5CA7" w:rsidRPr="00F41265" w14:paraId="1D4D3EFA" w14:textId="77777777" w:rsidTr="001D5CA7">
        <w:trPr>
          <w:trHeight w:val="300"/>
        </w:trPr>
        <w:tc>
          <w:tcPr>
            <w:tcW w:w="2315" w:type="dxa"/>
            <w:noWrap/>
            <w:hideMark/>
          </w:tcPr>
          <w:p w14:paraId="4D42A34A" w14:textId="46883A20" w:rsidR="001D5CA7" w:rsidRPr="00F41265" w:rsidRDefault="001D5CA7" w:rsidP="001D5CA7">
            <w:pPr>
              <w:rPr>
                <w:sz w:val="18"/>
              </w:rPr>
            </w:pPr>
            <w:r w:rsidRPr="00F41265">
              <w:rPr>
                <w:sz w:val="18"/>
              </w:rPr>
              <w:t>Infant formula, soy-based</w:t>
            </w:r>
          </w:p>
        </w:tc>
        <w:tc>
          <w:tcPr>
            <w:tcW w:w="817" w:type="dxa"/>
            <w:noWrap/>
            <w:hideMark/>
          </w:tcPr>
          <w:p w14:paraId="107F3882" w14:textId="77777777" w:rsidR="001D5CA7" w:rsidRPr="00F41265" w:rsidRDefault="001D5CA7" w:rsidP="001D5CA7">
            <w:pPr>
              <w:tabs>
                <w:tab w:val="decimal" w:pos="171"/>
              </w:tabs>
              <w:rPr>
                <w:sz w:val="18"/>
              </w:rPr>
            </w:pPr>
            <w:r w:rsidRPr="00F41265">
              <w:rPr>
                <w:sz w:val="18"/>
              </w:rPr>
              <w:t>0</w:t>
            </w:r>
          </w:p>
        </w:tc>
        <w:tc>
          <w:tcPr>
            <w:tcW w:w="892" w:type="dxa"/>
            <w:noWrap/>
            <w:hideMark/>
          </w:tcPr>
          <w:p w14:paraId="7BA798E8"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67A1F9A2" w14:textId="77777777" w:rsidR="001D5CA7" w:rsidRPr="00F41265" w:rsidRDefault="001D5CA7" w:rsidP="001D5CA7">
            <w:pPr>
              <w:tabs>
                <w:tab w:val="decimal" w:pos="203"/>
              </w:tabs>
              <w:rPr>
                <w:sz w:val="18"/>
              </w:rPr>
            </w:pPr>
            <w:r w:rsidRPr="00F41265">
              <w:rPr>
                <w:sz w:val="18"/>
              </w:rPr>
              <w:t>0</w:t>
            </w:r>
          </w:p>
        </w:tc>
        <w:tc>
          <w:tcPr>
            <w:tcW w:w="840" w:type="dxa"/>
            <w:noWrap/>
            <w:hideMark/>
          </w:tcPr>
          <w:p w14:paraId="4BF2B7B5"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97E7E42" w14:textId="08CE7A97" w:rsidR="001D5CA7" w:rsidRPr="00F41265" w:rsidRDefault="001D5CA7" w:rsidP="001D5CA7">
            <w:pPr>
              <w:tabs>
                <w:tab w:val="decimal" w:pos="297"/>
              </w:tabs>
              <w:rPr>
                <w:sz w:val="18"/>
              </w:rPr>
            </w:pPr>
            <w:r w:rsidRPr="00F41265">
              <w:rPr>
                <w:sz w:val="18"/>
              </w:rPr>
              <w:t>0</w:t>
            </w:r>
          </w:p>
        </w:tc>
        <w:tc>
          <w:tcPr>
            <w:tcW w:w="959" w:type="dxa"/>
            <w:noWrap/>
            <w:hideMark/>
          </w:tcPr>
          <w:p w14:paraId="44BE8C35" w14:textId="189939E5" w:rsidR="001D5CA7" w:rsidRPr="00F41265" w:rsidRDefault="001D5CA7" w:rsidP="001D5CA7">
            <w:pPr>
              <w:tabs>
                <w:tab w:val="decimal" w:pos="162"/>
              </w:tabs>
              <w:rPr>
                <w:sz w:val="18"/>
              </w:rPr>
            </w:pPr>
            <w:r w:rsidRPr="00F41265">
              <w:rPr>
                <w:sz w:val="18"/>
              </w:rPr>
              <w:t>0.03</w:t>
            </w:r>
          </w:p>
        </w:tc>
        <w:tc>
          <w:tcPr>
            <w:tcW w:w="881" w:type="dxa"/>
            <w:noWrap/>
            <w:hideMark/>
          </w:tcPr>
          <w:p w14:paraId="5D15AC1D" w14:textId="6659F262" w:rsidR="001D5CA7" w:rsidRPr="00F41265" w:rsidRDefault="001D5CA7" w:rsidP="001D5CA7">
            <w:pPr>
              <w:tabs>
                <w:tab w:val="decimal" w:pos="192"/>
              </w:tabs>
              <w:rPr>
                <w:sz w:val="18"/>
              </w:rPr>
            </w:pPr>
            <w:r w:rsidRPr="00F41265">
              <w:rPr>
                <w:sz w:val="18"/>
              </w:rPr>
              <w:t>0</w:t>
            </w:r>
          </w:p>
        </w:tc>
        <w:tc>
          <w:tcPr>
            <w:tcW w:w="850" w:type="dxa"/>
            <w:noWrap/>
            <w:hideMark/>
          </w:tcPr>
          <w:p w14:paraId="2378ACBA" w14:textId="5DD17B4E" w:rsidR="001D5CA7" w:rsidRPr="00F41265" w:rsidRDefault="001D5CA7" w:rsidP="001D5CA7">
            <w:pPr>
              <w:tabs>
                <w:tab w:val="decimal" w:pos="278"/>
              </w:tabs>
              <w:rPr>
                <w:sz w:val="18"/>
              </w:rPr>
            </w:pPr>
            <w:r w:rsidRPr="00F41265">
              <w:rPr>
                <w:sz w:val="18"/>
              </w:rPr>
              <w:t>0.03</w:t>
            </w:r>
          </w:p>
        </w:tc>
        <w:tc>
          <w:tcPr>
            <w:tcW w:w="752" w:type="dxa"/>
            <w:noWrap/>
            <w:hideMark/>
          </w:tcPr>
          <w:p w14:paraId="67872D64" w14:textId="299BA0D7" w:rsidR="001D5CA7" w:rsidRPr="00F41265" w:rsidRDefault="001D5CA7" w:rsidP="001D5CA7">
            <w:pPr>
              <w:tabs>
                <w:tab w:val="decimal" w:pos="180"/>
              </w:tabs>
              <w:rPr>
                <w:sz w:val="18"/>
              </w:rPr>
            </w:pPr>
            <w:r w:rsidRPr="00F41265">
              <w:rPr>
                <w:sz w:val="18"/>
              </w:rPr>
              <w:t>0</w:t>
            </w:r>
          </w:p>
        </w:tc>
        <w:tc>
          <w:tcPr>
            <w:tcW w:w="837" w:type="dxa"/>
            <w:noWrap/>
            <w:hideMark/>
          </w:tcPr>
          <w:p w14:paraId="47E53CA7" w14:textId="1A670E19" w:rsidR="001D5CA7" w:rsidRPr="00F41265" w:rsidRDefault="001D5CA7" w:rsidP="001D5CA7">
            <w:pPr>
              <w:tabs>
                <w:tab w:val="decimal" w:pos="274"/>
              </w:tabs>
              <w:rPr>
                <w:sz w:val="18"/>
              </w:rPr>
            </w:pPr>
            <w:r w:rsidRPr="00F41265">
              <w:rPr>
                <w:sz w:val="18"/>
              </w:rPr>
              <w:t>0.17</w:t>
            </w:r>
          </w:p>
        </w:tc>
        <w:tc>
          <w:tcPr>
            <w:tcW w:w="814" w:type="dxa"/>
            <w:noWrap/>
            <w:hideMark/>
          </w:tcPr>
          <w:p w14:paraId="4054BF04" w14:textId="4B44277F" w:rsidR="001D5CA7" w:rsidRPr="00F41265" w:rsidRDefault="001D5CA7" w:rsidP="001D5CA7">
            <w:pPr>
              <w:tabs>
                <w:tab w:val="decimal" w:pos="219"/>
              </w:tabs>
              <w:rPr>
                <w:sz w:val="18"/>
              </w:rPr>
            </w:pPr>
            <w:r w:rsidRPr="00F41265">
              <w:rPr>
                <w:sz w:val="18"/>
              </w:rPr>
              <w:t>0</w:t>
            </w:r>
          </w:p>
        </w:tc>
        <w:tc>
          <w:tcPr>
            <w:tcW w:w="881" w:type="dxa"/>
            <w:noWrap/>
            <w:hideMark/>
          </w:tcPr>
          <w:p w14:paraId="0E30C8F5" w14:textId="322493E2" w:rsidR="001D5CA7" w:rsidRPr="00F41265" w:rsidRDefault="001D5CA7" w:rsidP="001D5CA7">
            <w:pPr>
              <w:tabs>
                <w:tab w:val="decimal" w:pos="315"/>
              </w:tabs>
              <w:rPr>
                <w:sz w:val="18"/>
              </w:rPr>
            </w:pPr>
            <w:r w:rsidRPr="00F41265">
              <w:rPr>
                <w:sz w:val="18"/>
              </w:rPr>
              <w:t>0.03</w:t>
            </w:r>
          </w:p>
        </w:tc>
        <w:tc>
          <w:tcPr>
            <w:tcW w:w="836" w:type="dxa"/>
            <w:noWrap/>
            <w:hideMark/>
          </w:tcPr>
          <w:p w14:paraId="009A23F1" w14:textId="77777777" w:rsidR="001D5CA7" w:rsidRPr="00F41265" w:rsidRDefault="001D5CA7" w:rsidP="001D5CA7">
            <w:pPr>
              <w:tabs>
                <w:tab w:val="decimal" w:pos="181"/>
              </w:tabs>
              <w:rPr>
                <w:sz w:val="18"/>
              </w:rPr>
            </w:pPr>
            <w:r w:rsidRPr="00F41265">
              <w:rPr>
                <w:sz w:val="18"/>
              </w:rPr>
              <w:t>0</w:t>
            </w:r>
          </w:p>
        </w:tc>
        <w:tc>
          <w:tcPr>
            <w:tcW w:w="912" w:type="dxa"/>
            <w:noWrap/>
            <w:hideMark/>
          </w:tcPr>
          <w:p w14:paraId="34618C39" w14:textId="5C29B16B" w:rsidR="001D5CA7" w:rsidRPr="00F41265" w:rsidRDefault="001D5CA7" w:rsidP="001D5CA7">
            <w:pPr>
              <w:tabs>
                <w:tab w:val="decimal" w:pos="339"/>
              </w:tabs>
              <w:rPr>
                <w:sz w:val="18"/>
              </w:rPr>
            </w:pPr>
            <w:r w:rsidRPr="00F41265">
              <w:rPr>
                <w:sz w:val="18"/>
              </w:rPr>
              <w:t>0.03</w:t>
            </w:r>
          </w:p>
        </w:tc>
      </w:tr>
      <w:tr w:rsidR="001D5CA7" w:rsidRPr="00F41265" w14:paraId="2A2FD65D" w14:textId="77777777" w:rsidTr="001D5CA7">
        <w:trPr>
          <w:trHeight w:val="300"/>
        </w:trPr>
        <w:tc>
          <w:tcPr>
            <w:tcW w:w="2315" w:type="dxa"/>
            <w:noWrap/>
            <w:hideMark/>
          </w:tcPr>
          <w:p w14:paraId="3775BAC0" w14:textId="3C6A7C27" w:rsidR="001D5CA7" w:rsidRPr="00F41265" w:rsidRDefault="001D5CA7" w:rsidP="001D5CA7">
            <w:pPr>
              <w:rPr>
                <w:sz w:val="18"/>
              </w:rPr>
            </w:pPr>
            <w:r w:rsidRPr="00F41265">
              <w:rPr>
                <w:sz w:val="18"/>
              </w:rPr>
              <w:lastRenderedPageBreak/>
              <w:t>Jam</w:t>
            </w:r>
          </w:p>
        </w:tc>
        <w:tc>
          <w:tcPr>
            <w:tcW w:w="817" w:type="dxa"/>
            <w:noWrap/>
            <w:hideMark/>
          </w:tcPr>
          <w:p w14:paraId="3A8A233E" w14:textId="77777777" w:rsidR="001D5CA7" w:rsidRPr="00F41265" w:rsidRDefault="001D5CA7" w:rsidP="001D5CA7">
            <w:pPr>
              <w:tabs>
                <w:tab w:val="decimal" w:pos="171"/>
              </w:tabs>
              <w:rPr>
                <w:sz w:val="18"/>
              </w:rPr>
            </w:pPr>
            <w:r w:rsidRPr="00F41265">
              <w:rPr>
                <w:sz w:val="18"/>
              </w:rPr>
              <w:t>0</w:t>
            </w:r>
          </w:p>
        </w:tc>
        <w:tc>
          <w:tcPr>
            <w:tcW w:w="892" w:type="dxa"/>
            <w:noWrap/>
            <w:hideMark/>
          </w:tcPr>
          <w:p w14:paraId="6076C854"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47F0314E" w14:textId="77777777" w:rsidR="001D5CA7" w:rsidRPr="00F41265" w:rsidRDefault="001D5CA7" w:rsidP="001D5CA7">
            <w:pPr>
              <w:tabs>
                <w:tab w:val="decimal" w:pos="203"/>
              </w:tabs>
              <w:rPr>
                <w:sz w:val="18"/>
              </w:rPr>
            </w:pPr>
            <w:r w:rsidRPr="00F41265">
              <w:rPr>
                <w:sz w:val="18"/>
              </w:rPr>
              <w:t>0</w:t>
            </w:r>
          </w:p>
        </w:tc>
        <w:tc>
          <w:tcPr>
            <w:tcW w:w="840" w:type="dxa"/>
            <w:noWrap/>
            <w:hideMark/>
          </w:tcPr>
          <w:p w14:paraId="64A061AA"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7CF98E9" w14:textId="6D609957" w:rsidR="001D5CA7" w:rsidRPr="00F41265" w:rsidRDefault="001D5CA7" w:rsidP="001D5CA7">
            <w:pPr>
              <w:tabs>
                <w:tab w:val="decimal" w:pos="297"/>
              </w:tabs>
              <w:rPr>
                <w:sz w:val="18"/>
              </w:rPr>
            </w:pPr>
            <w:r w:rsidRPr="00F41265">
              <w:rPr>
                <w:sz w:val="18"/>
              </w:rPr>
              <w:t>0</w:t>
            </w:r>
          </w:p>
        </w:tc>
        <w:tc>
          <w:tcPr>
            <w:tcW w:w="959" w:type="dxa"/>
            <w:noWrap/>
            <w:hideMark/>
          </w:tcPr>
          <w:p w14:paraId="722A20E5" w14:textId="28B6091B" w:rsidR="001D5CA7" w:rsidRPr="00F41265" w:rsidRDefault="001D5CA7" w:rsidP="001D5CA7">
            <w:pPr>
              <w:tabs>
                <w:tab w:val="decimal" w:pos="162"/>
              </w:tabs>
              <w:rPr>
                <w:sz w:val="18"/>
              </w:rPr>
            </w:pPr>
            <w:r w:rsidRPr="00F41265">
              <w:rPr>
                <w:sz w:val="18"/>
              </w:rPr>
              <w:t>0.03</w:t>
            </w:r>
          </w:p>
        </w:tc>
        <w:tc>
          <w:tcPr>
            <w:tcW w:w="881" w:type="dxa"/>
            <w:noWrap/>
            <w:hideMark/>
          </w:tcPr>
          <w:p w14:paraId="553CF3F1" w14:textId="31A4D846" w:rsidR="001D5CA7" w:rsidRPr="00F41265" w:rsidRDefault="001D5CA7" w:rsidP="001D5CA7">
            <w:pPr>
              <w:tabs>
                <w:tab w:val="decimal" w:pos="192"/>
              </w:tabs>
              <w:rPr>
                <w:sz w:val="18"/>
              </w:rPr>
            </w:pPr>
            <w:r w:rsidRPr="00F41265">
              <w:rPr>
                <w:sz w:val="18"/>
              </w:rPr>
              <w:t>0</w:t>
            </w:r>
          </w:p>
        </w:tc>
        <w:tc>
          <w:tcPr>
            <w:tcW w:w="850" w:type="dxa"/>
            <w:noWrap/>
            <w:hideMark/>
          </w:tcPr>
          <w:p w14:paraId="1E673D0B" w14:textId="3E58E7A3" w:rsidR="001D5CA7" w:rsidRPr="00F41265" w:rsidRDefault="001D5CA7" w:rsidP="001D5CA7">
            <w:pPr>
              <w:tabs>
                <w:tab w:val="decimal" w:pos="278"/>
              </w:tabs>
              <w:rPr>
                <w:sz w:val="18"/>
              </w:rPr>
            </w:pPr>
            <w:r w:rsidRPr="00F41265">
              <w:rPr>
                <w:sz w:val="18"/>
              </w:rPr>
              <w:t>0.03</w:t>
            </w:r>
          </w:p>
        </w:tc>
        <w:tc>
          <w:tcPr>
            <w:tcW w:w="752" w:type="dxa"/>
            <w:noWrap/>
            <w:hideMark/>
          </w:tcPr>
          <w:p w14:paraId="799D9653" w14:textId="266F6348" w:rsidR="001D5CA7" w:rsidRPr="00F41265" w:rsidRDefault="001D5CA7" w:rsidP="001D5CA7">
            <w:pPr>
              <w:tabs>
                <w:tab w:val="decimal" w:pos="180"/>
              </w:tabs>
              <w:rPr>
                <w:sz w:val="18"/>
              </w:rPr>
            </w:pPr>
            <w:r w:rsidRPr="00F41265">
              <w:rPr>
                <w:sz w:val="18"/>
              </w:rPr>
              <w:t>0</w:t>
            </w:r>
          </w:p>
        </w:tc>
        <w:tc>
          <w:tcPr>
            <w:tcW w:w="837" w:type="dxa"/>
            <w:noWrap/>
            <w:hideMark/>
          </w:tcPr>
          <w:p w14:paraId="2D9CEB5C" w14:textId="3A67873E" w:rsidR="001D5CA7" w:rsidRPr="00F41265" w:rsidRDefault="001D5CA7" w:rsidP="001D5CA7">
            <w:pPr>
              <w:tabs>
                <w:tab w:val="decimal" w:pos="274"/>
              </w:tabs>
              <w:rPr>
                <w:sz w:val="18"/>
              </w:rPr>
            </w:pPr>
            <w:r w:rsidRPr="00F41265">
              <w:rPr>
                <w:sz w:val="18"/>
              </w:rPr>
              <w:t>0.17</w:t>
            </w:r>
          </w:p>
        </w:tc>
        <w:tc>
          <w:tcPr>
            <w:tcW w:w="814" w:type="dxa"/>
            <w:noWrap/>
            <w:hideMark/>
          </w:tcPr>
          <w:p w14:paraId="77FDEFFA" w14:textId="7541845A" w:rsidR="001D5CA7" w:rsidRPr="00F41265" w:rsidRDefault="001D5CA7" w:rsidP="001D5CA7">
            <w:pPr>
              <w:tabs>
                <w:tab w:val="decimal" w:pos="219"/>
              </w:tabs>
              <w:rPr>
                <w:sz w:val="18"/>
              </w:rPr>
            </w:pPr>
            <w:r w:rsidRPr="00F41265">
              <w:rPr>
                <w:sz w:val="18"/>
              </w:rPr>
              <w:t>0</w:t>
            </w:r>
          </w:p>
        </w:tc>
        <w:tc>
          <w:tcPr>
            <w:tcW w:w="881" w:type="dxa"/>
            <w:noWrap/>
            <w:hideMark/>
          </w:tcPr>
          <w:p w14:paraId="63EC3591" w14:textId="4A8E7695" w:rsidR="001D5CA7" w:rsidRPr="00F41265" w:rsidRDefault="001D5CA7" w:rsidP="001D5CA7">
            <w:pPr>
              <w:tabs>
                <w:tab w:val="decimal" w:pos="315"/>
              </w:tabs>
              <w:rPr>
                <w:sz w:val="18"/>
              </w:rPr>
            </w:pPr>
            <w:r w:rsidRPr="00F41265">
              <w:rPr>
                <w:sz w:val="18"/>
              </w:rPr>
              <w:t>0.03</w:t>
            </w:r>
          </w:p>
        </w:tc>
        <w:tc>
          <w:tcPr>
            <w:tcW w:w="836" w:type="dxa"/>
            <w:noWrap/>
            <w:hideMark/>
          </w:tcPr>
          <w:p w14:paraId="77CFDD28" w14:textId="77777777" w:rsidR="001D5CA7" w:rsidRPr="00F41265" w:rsidRDefault="001D5CA7" w:rsidP="001D5CA7">
            <w:pPr>
              <w:tabs>
                <w:tab w:val="decimal" w:pos="181"/>
              </w:tabs>
              <w:rPr>
                <w:sz w:val="18"/>
              </w:rPr>
            </w:pPr>
            <w:r w:rsidRPr="00F41265">
              <w:rPr>
                <w:sz w:val="18"/>
              </w:rPr>
              <w:t>0</w:t>
            </w:r>
          </w:p>
        </w:tc>
        <w:tc>
          <w:tcPr>
            <w:tcW w:w="912" w:type="dxa"/>
            <w:noWrap/>
            <w:hideMark/>
          </w:tcPr>
          <w:p w14:paraId="7C642D6E" w14:textId="7B0CFD9D" w:rsidR="001D5CA7" w:rsidRPr="00F41265" w:rsidRDefault="001D5CA7" w:rsidP="001D5CA7">
            <w:pPr>
              <w:tabs>
                <w:tab w:val="decimal" w:pos="339"/>
              </w:tabs>
              <w:rPr>
                <w:sz w:val="18"/>
              </w:rPr>
            </w:pPr>
            <w:r w:rsidRPr="00F41265">
              <w:rPr>
                <w:sz w:val="18"/>
              </w:rPr>
              <w:t>0.03</w:t>
            </w:r>
          </w:p>
        </w:tc>
      </w:tr>
      <w:tr w:rsidR="001D5CA7" w:rsidRPr="00F41265" w14:paraId="756F5167" w14:textId="77777777" w:rsidTr="001D5CA7">
        <w:trPr>
          <w:trHeight w:val="300"/>
        </w:trPr>
        <w:tc>
          <w:tcPr>
            <w:tcW w:w="2315" w:type="dxa"/>
            <w:noWrap/>
            <w:hideMark/>
          </w:tcPr>
          <w:p w14:paraId="083F7BF0" w14:textId="45D442A1" w:rsidR="001D5CA7" w:rsidRPr="00F41265" w:rsidRDefault="001D5CA7" w:rsidP="001D5CA7">
            <w:pPr>
              <w:rPr>
                <w:sz w:val="18"/>
              </w:rPr>
            </w:pPr>
            <w:r w:rsidRPr="00F41265">
              <w:rPr>
                <w:sz w:val="18"/>
              </w:rPr>
              <w:t>Milk, fresh, full fat</w:t>
            </w:r>
          </w:p>
        </w:tc>
        <w:tc>
          <w:tcPr>
            <w:tcW w:w="817" w:type="dxa"/>
            <w:noWrap/>
            <w:hideMark/>
          </w:tcPr>
          <w:p w14:paraId="06826AFA" w14:textId="77777777" w:rsidR="001D5CA7" w:rsidRPr="00F41265" w:rsidRDefault="001D5CA7" w:rsidP="001D5CA7">
            <w:pPr>
              <w:tabs>
                <w:tab w:val="decimal" w:pos="171"/>
              </w:tabs>
              <w:rPr>
                <w:sz w:val="18"/>
              </w:rPr>
            </w:pPr>
            <w:r w:rsidRPr="00F41265">
              <w:rPr>
                <w:sz w:val="18"/>
              </w:rPr>
              <w:t>0</w:t>
            </w:r>
          </w:p>
        </w:tc>
        <w:tc>
          <w:tcPr>
            <w:tcW w:w="892" w:type="dxa"/>
            <w:noWrap/>
            <w:hideMark/>
          </w:tcPr>
          <w:p w14:paraId="544EA28E"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67BF0217" w14:textId="77777777" w:rsidR="001D5CA7" w:rsidRPr="00F41265" w:rsidRDefault="001D5CA7" w:rsidP="001D5CA7">
            <w:pPr>
              <w:tabs>
                <w:tab w:val="decimal" w:pos="203"/>
              </w:tabs>
              <w:rPr>
                <w:sz w:val="18"/>
              </w:rPr>
            </w:pPr>
            <w:r w:rsidRPr="00F41265">
              <w:rPr>
                <w:sz w:val="18"/>
              </w:rPr>
              <w:t>0</w:t>
            </w:r>
          </w:p>
        </w:tc>
        <w:tc>
          <w:tcPr>
            <w:tcW w:w="840" w:type="dxa"/>
            <w:noWrap/>
            <w:hideMark/>
          </w:tcPr>
          <w:p w14:paraId="25C02AC3"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58353EB9" w14:textId="00A3047A" w:rsidR="001D5CA7" w:rsidRPr="00F41265" w:rsidRDefault="001D5CA7" w:rsidP="001D5CA7">
            <w:pPr>
              <w:tabs>
                <w:tab w:val="decimal" w:pos="297"/>
              </w:tabs>
              <w:rPr>
                <w:sz w:val="18"/>
              </w:rPr>
            </w:pPr>
            <w:r w:rsidRPr="00F41265">
              <w:rPr>
                <w:sz w:val="18"/>
              </w:rPr>
              <w:t>0</w:t>
            </w:r>
          </w:p>
        </w:tc>
        <w:tc>
          <w:tcPr>
            <w:tcW w:w="959" w:type="dxa"/>
            <w:noWrap/>
            <w:hideMark/>
          </w:tcPr>
          <w:p w14:paraId="0DB42EC7" w14:textId="663044CE" w:rsidR="001D5CA7" w:rsidRPr="00F41265" w:rsidRDefault="001D5CA7" w:rsidP="001D5CA7">
            <w:pPr>
              <w:tabs>
                <w:tab w:val="decimal" w:pos="162"/>
              </w:tabs>
              <w:rPr>
                <w:sz w:val="18"/>
              </w:rPr>
            </w:pPr>
            <w:r w:rsidRPr="00F41265">
              <w:rPr>
                <w:sz w:val="18"/>
              </w:rPr>
              <w:t>0.03</w:t>
            </w:r>
          </w:p>
        </w:tc>
        <w:tc>
          <w:tcPr>
            <w:tcW w:w="881" w:type="dxa"/>
            <w:noWrap/>
            <w:hideMark/>
          </w:tcPr>
          <w:p w14:paraId="54734D87" w14:textId="6EBE5D4A" w:rsidR="001D5CA7" w:rsidRPr="00F41265" w:rsidRDefault="001D5CA7" w:rsidP="001D5CA7">
            <w:pPr>
              <w:tabs>
                <w:tab w:val="decimal" w:pos="192"/>
              </w:tabs>
              <w:rPr>
                <w:sz w:val="18"/>
              </w:rPr>
            </w:pPr>
            <w:r w:rsidRPr="00F41265">
              <w:rPr>
                <w:sz w:val="18"/>
              </w:rPr>
              <w:t>0</w:t>
            </w:r>
          </w:p>
        </w:tc>
        <w:tc>
          <w:tcPr>
            <w:tcW w:w="850" w:type="dxa"/>
            <w:noWrap/>
            <w:hideMark/>
          </w:tcPr>
          <w:p w14:paraId="66720796" w14:textId="67CD7890" w:rsidR="001D5CA7" w:rsidRPr="00F41265" w:rsidRDefault="001D5CA7" w:rsidP="001D5CA7">
            <w:pPr>
              <w:tabs>
                <w:tab w:val="decimal" w:pos="278"/>
              </w:tabs>
              <w:rPr>
                <w:sz w:val="18"/>
              </w:rPr>
            </w:pPr>
            <w:r w:rsidRPr="00F41265">
              <w:rPr>
                <w:sz w:val="18"/>
              </w:rPr>
              <w:t>0.03</w:t>
            </w:r>
          </w:p>
        </w:tc>
        <w:tc>
          <w:tcPr>
            <w:tcW w:w="752" w:type="dxa"/>
            <w:noWrap/>
            <w:hideMark/>
          </w:tcPr>
          <w:p w14:paraId="3F99F3A3" w14:textId="3CE5264E" w:rsidR="001D5CA7" w:rsidRPr="00F41265" w:rsidRDefault="001D5CA7" w:rsidP="001D5CA7">
            <w:pPr>
              <w:tabs>
                <w:tab w:val="decimal" w:pos="180"/>
              </w:tabs>
              <w:rPr>
                <w:sz w:val="18"/>
              </w:rPr>
            </w:pPr>
            <w:r w:rsidRPr="00F41265">
              <w:rPr>
                <w:sz w:val="18"/>
              </w:rPr>
              <w:t>0</w:t>
            </w:r>
          </w:p>
        </w:tc>
        <w:tc>
          <w:tcPr>
            <w:tcW w:w="837" w:type="dxa"/>
            <w:noWrap/>
            <w:hideMark/>
          </w:tcPr>
          <w:p w14:paraId="10248E82" w14:textId="6D5E946F" w:rsidR="001D5CA7" w:rsidRPr="00F41265" w:rsidRDefault="001D5CA7" w:rsidP="001D5CA7">
            <w:pPr>
              <w:tabs>
                <w:tab w:val="decimal" w:pos="274"/>
              </w:tabs>
              <w:rPr>
                <w:sz w:val="18"/>
              </w:rPr>
            </w:pPr>
            <w:r w:rsidRPr="00F41265">
              <w:rPr>
                <w:sz w:val="18"/>
              </w:rPr>
              <w:t>0.17</w:t>
            </w:r>
          </w:p>
        </w:tc>
        <w:tc>
          <w:tcPr>
            <w:tcW w:w="814" w:type="dxa"/>
            <w:noWrap/>
            <w:hideMark/>
          </w:tcPr>
          <w:p w14:paraId="657BBFFB" w14:textId="72C7E1EF" w:rsidR="001D5CA7" w:rsidRPr="00F41265" w:rsidRDefault="001D5CA7" w:rsidP="001D5CA7">
            <w:pPr>
              <w:tabs>
                <w:tab w:val="decimal" w:pos="219"/>
              </w:tabs>
              <w:rPr>
                <w:sz w:val="18"/>
              </w:rPr>
            </w:pPr>
            <w:r w:rsidRPr="00F41265">
              <w:rPr>
                <w:sz w:val="18"/>
              </w:rPr>
              <w:t>0</w:t>
            </w:r>
          </w:p>
        </w:tc>
        <w:tc>
          <w:tcPr>
            <w:tcW w:w="881" w:type="dxa"/>
            <w:noWrap/>
            <w:hideMark/>
          </w:tcPr>
          <w:p w14:paraId="5780E735" w14:textId="46335E73" w:rsidR="001D5CA7" w:rsidRPr="00F41265" w:rsidRDefault="001D5CA7" w:rsidP="001D5CA7">
            <w:pPr>
              <w:tabs>
                <w:tab w:val="decimal" w:pos="315"/>
              </w:tabs>
              <w:rPr>
                <w:sz w:val="18"/>
              </w:rPr>
            </w:pPr>
            <w:r w:rsidRPr="00F41265">
              <w:rPr>
                <w:sz w:val="18"/>
              </w:rPr>
              <w:t>0.03</w:t>
            </w:r>
          </w:p>
        </w:tc>
        <w:tc>
          <w:tcPr>
            <w:tcW w:w="836" w:type="dxa"/>
            <w:noWrap/>
            <w:hideMark/>
          </w:tcPr>
          <w:p w14:paraId="0732D318" w14:textId="77777777" w:rsidR="001D5CA7" w:rsidRPr="00F41265" w:rsidRDefault="001D5CA7" w:rsidP="001D5CA7">
            <w:pPr>
              <w:tabs>
                <w:tab w:val="decimal" w:pos="181"/>
              </w:tabs>
              <w:rPr>
                <w:sz w:val="18"/>
              </w:rPr>
            </w:pPr>
            <w:r w:rsidRPr="00F41265">
              <w:rPr>
                <w:sz w:val="18"/>
              </w:rPr>
              <w:t>0</w:t>
            </w:r>
          </w:p>
        </w:tc>
        <w:tc>
          <w:tcPr>
            <w:tcW w:w="912" w:type="dxa"/>
            <w:noWrap/>
            <w:hideMark/>
          </w:tcPr>
          <w:p w14:paraId="43D8F657" w14:textId="2F03F4D4" w:rsidR="001D5CA7" w:rsidRPr="00F41265" w:rsidRDefault="001D5CA7" w:rsidP="001D5CA7">
            <w:pPr>
              <w:tabs>
                <w:tab w:val="decimal" w:pos="339"/>
              </w:tabs>
              <w:rPr>
                <w:sz w:val="18"/>
              </w:rPr>
            </w:pPr>
            <w:r w:rsidRPr="00F41265">
              <w:rPr>
                <w:sz w:val="18"/>
              </w:rPr>
              <w:t>0.03</w:t>
            </w:r>
          </w:p>
        </w:tc>
      </w:tr>
      <w:tr w:rsidR="001D5CA7" w:rsidRPr="00F41265" w14:paraId="3ADEAD63" w14:textId="77777777" w:rsidTr="001D5CA7">
        <w:trPr>
          <w:trHeight w:val="300"/>
        </w:trPr>
        <w:tc>
          <w:tcPr>
            <w:tcW w:w="2315" w:type="dxa"/>
            <w:noWrap/>
            <w:hideMark/>
          </w:tcPr>
          <w:p w14:paraId="4A92C88A" w14:textId="3C840015" w:rsidR="001D5CA7" w:rsidRPr="00F41265" w:rsidRDefault="001D5CA7" w:rsidP="001D5CA7">
            <w:pPr>
              <w:rPr>
                <w:sz w:val="18"/>
              </w:rPr>
            </w:pPr>
            <w:r w:rsidRPr="00F41265">
              <w:rPr>
                <w:sz w:val="18"/>
              </w:rPr>
              <w:t>Milk, fresh, reduced fat</w:t>
            </w:r>
          </w:p>
        </w:tc>
        <w:tc>
          <w:tcPr>
            <w:tcW w:w="817" w:type="dxa"/>
            <w:noWrap/>
            <w:hideMark/>
          </w:tcPr>
          <w:p w14:paraId="7C24342A" w14:textId="77777777" w:rsidR="001D5CA7" w:rsidRPr="00F41265" w:rsidRDefault="001D5CA7" w:rsidP="001D5CA7">
            <w:pPr>
              <w:tabs>
                <w:tab w:val="decimal" w:pos="171"/>
              </w:tabs>
              <w:rPr>
                <w:sz w:val="18"/>
              </w:rPr>
            </w:pPr>
            <w:r w:rsidRPr="00F41265">
              <w:rPr>
                <w:sz w:val="18"/>
              </w:rPr>
              <w:t>0</w:t>
            </w:r>
          </w:p>
        </w:tc>
        <w:tc>
          <w:tcPr>
            <w:tcW w:w="892" w:type="dxa"/>
            <w:noWrap/>
            <w:hideMark/>
          </w:tcPr>
          <w:p w14:paraId="13F22DE4"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4CD73641" w14:textId="77777777" w:rsidR="001D5CA7" w:rsidRPr="00F41265" w:rsidRDefault="001D5CA7" w:rsidP="001D5CA7">
            <w:pPr>
              <w:tabs>
                <w:tab w:val="decimal" w:pos="203"/>
              </w:tabs>
              <w:rPr>
                <w:sz w:val="18"/>
              </w:rPr>
            </w:pPr>
            <w:r w:rsidRPr="00F41265">
              <w:rPr>
                <w:sz w:val="18"/>
              </w:rPr>
              <w:t>0</w:t>
            </w:r>
          </w:p>
        </w:tc>
        <w:tc>
          <w:tcPr>
            <w:tcW w:w="840" w:type="dxa"/>
            <w:noWrap/>
            <w:hideMark/>
          </w:tcPr>
          <w:p w14:paraId="77493ED1"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4FFBC4A5" w14:textId="137E92E2" w:rsidR="001D5CA7" w:rsidRPr="00F41265" w:rsidRDefault="001D5CA7" w:rsidP="001D5CA7">
            <w:pPr>
              <w:tabs>
                <w:tab w:val="decimal" w:pos="297"/>
              </w:tabs>
              <w:rPr>
                <w:sz w:val="18"/>
              </w:rPr>
            </w:pPr>
            <w:r w:rsidRPr="00F41265">
              <w:rPr>
                <w:sz w:val="18"/>
              </w:rPr>
              <w:t>0</w:t>
            </w:r>
          </w:p>
        </w:tc>
        <w:tc>
          <w:tcPr>
            <w:tcW w:w="959" w:type="dxa"/>
            <w:noWrap/>
            <w:hideMark/>
          </w:tcPr>
          <w:p w14:paraId="08B3DD5D" w14:textId="146D7B0B" w:rsidR="001D5CA7" w:rsidRPr="00F41265" w:rsidRDefault="001D5CA7" w:rsidP="001D5CA7">
            <w:pPr>
              <w:tabs>
                <w:tab w:val="decimal" w:pos="162"/>
              </w:tabs>
              <w:rPr>
                <w:sz w:val="18"/>
              </w:rPr>
            </w:pPr>
            <w:r w:rsidRPr="00F41265">
              <w:rPr>
                <w:sz w:val="18"/>
              </w:rPr>
              <w:t>0.03</w:t>
            </w:r>
          </w:p>
        </w:tc>
        <w:tc>
          <w:tcPr>
            <w:tcW w:w="881" w:type="dxa"/>
            <w:noWrap/>
            <w:hideMark/>
          </w:tcPr>
          <w:p w14:paraId="773FF014" w14:textId="51D8BE08" w:rsidR="001D5CA7" w:rsidRPr="00F41265" w:rsidRDefault="001D5CA7" w:rsidP="001D5CA7">
            <w:pPr>
              <w:tabs>
                <w:tab w:val="decimal" w:pos="192"/>
              </w:tabs>
              <w:rPr>
                <w:sz w:val="18"/>
              </w:rPr>
            </w:pPr>
            <w:r w:rsidRPr="00F41265">
              <w:rPr>
                <w:sz w:val="18"/>
              </w:rPr>
              <w:t>0</w:t>
            </w:r>
          </w:p>
        </w:tc>
        <w:tc>
          <w:tcPr>
            <w:tcW w:w="850" w:type="dxa"/>
            <w:noWrap/>
            <w:hideMark/>
          </w:tcPr>
          <w:p w14:paraId="6AEA316A" w14:textId="0E53DD00" w:rsidR="001D5CA7" w:rsidRPr="00F41265" w:rsidRDefault="001D5CA7" w:rsidP="001D5CA7">
            <w:pPr>
              <w:tabs>
                <w:tab w:val="decimal" w:pos="278"/>
              </w:tabs>
              <w:rPr>
                <w:sz w:val="18"/>
              </w:rPr>
            </w:pPr>
            <w:r w:rsidRPr="00F41265">
              <w:rPr>
                <w:sz w:val="18"/>
              </w:rPr>
              <w:t>0.03</w:t>
            </w:r>
          </w:p>
        </w:tc>
        <w:tc>
          <w:tcPr>
            <w:tcW w:w="752" w:type="dxa"/>
            <w:noWrap/>
            <w:hideMark/>
          </w:tcPr>
          <w:p w14:paraId="35769CFB" w14:textId="75720916" w:rsidR="001D5CA7" w:rsidRPr="00F41265" w:rsidRDefault="001D5CA7" w:rsidP="001D5CA7">
            <w:pPr>
              <w:tabs>
                <w:tab w:val="decimal" w:pos="180"/>
              </w:tabs>
              <w:rPr>
                <w:sz w:val="18"/>
              </w:rPr>
            </w:pPr>
            <w:r w:rsidRPr="00F41265">
              <w:rPr>
                <w:sz w:val="18"/>
              </w:rPr>
              <w:t>0</w:t>
            </w:r>
          </w:p>
        </w:tc>
        <w:tc>
          <w:tcPr>
            <w:tcW w:w="837" w:type="dxa"/>
            <w:noWrap/>
            <w:hideMark/>
          </w:tcPr>
          <w:p w14:paraId="22710B33" w14:textId="7750F589" w:rsidR="001D5CA7" w:rsidRPr="00F41265" w:rsidRDefault="001D5CA7" w:rsidP="001D5CA7">
            <w:pPr>
              <w:tabs>
                <w:tab w:val="decimal" w:pos="274"/>
              </w:tabs>
              <w:rPr>
                <w:sz w:val="18"/>
              </w:rPr>
            </w:pPr>
            <w:r w:rsidRPr="00F41265">
              <w:rPr>
                <w:sz w:val="18"/>
              </w:rPr>
              <w:t>0.17</w:t>
            </w:r>
          </w:p>
        </w:tc>
        <w:tc>
          <w:tcPr>
            <w:tcW w:w="814" w:type="dxa"/>
            <w:noWrap/>
            <w:hideMark/>
          </w:tcPr>
          <w:p w14:paraId="65C757FA" w14:textId="1A04A166" w:rsidR="001D5CA7" w:rsidRPr="00F41265" w:rsidRDefault="001D5CA7" w:rsidP="001D5CA7">
            <w:pPr>
              <w:tabs>
                <w:tab w:val="decimal" w:pos="219"/>
              </w:tabs>
              <w:rPr>
                <w:sz w:val="18"/>
              </w:rPr>
            </w:pPr>
            <w:r w:rsidRPr="00F41265">
              <w:rPr>
                <w:sz w:val="18"/>
              </w:rPr>
              <w:t>0</w:t>
            </w:r>
          </w:p>
        </w:tc>
        <w:tc>
          <w:tcPr>
            <w:tcW w:w="881" w:type="dxa"/>
            <w:noWrap/>
            <w:hideMark/>
          </w:tcPr>
          <w:p w14:paraId="2B86F15B" w14:textId="15D9898F" w:rsidR="001D5CA7" w:rsidRPr="00F41265" w:rsidRDefault="001D5CA7" w:rsidP="001D5CA7">
            <w:pPr>
              <w:tabs>
                <w:tab w:val="decimal" w:pos="315"/>
              </w:tabs>
              <w:rPr>
                <w:sz w:val="18"/>
              </w:rPr>
            </w:pPr>
            <w:r w:rsidRPr="00F41265">
              <w:rPr>
                <w:sz w:val="18"/>
              </w:rPr>
              <w:t>0.03</w:t>
            </w:r>
          </w:p>
        </w:tc>
        <w:tc>
          <w:tcPr>
            <w:tcW w:w="836" w:type="dxa"/>
            <w:noWrap/>
            <w:hideMark/>
          </w:tcPr>
          <w:p w14:paraId="72E5FA3C" w14:textId="77777777" w:rsidR="001D5CA7" w:rsidRPr="00F41265" w:rsidRDefault="001D5CA7" w:rsidP="001D5CA7">
            <w:pPr>
              <w:tabs>
                <w:tab w:val="decimal" w:pos="181"/>
              </w:tabs>
              <w:rPr>
                <w:sz w:val="18"/>
              </w:rPr>
            </w:pPr>
            <w:r w:rsidRPr="00F41265">
              <w:rPr>
                <w:sz w:val="18"/>
              </w:rPr>
              <w:t>0</w:t>
            </w:r>
          </w:p>
        </w:tc>
        <w:tc>
          <w:tcPr>
            <w:tcW w:w="912" w:type="dxa"/>
            <w:noWrap/>
            <w:hideMark/>
          </w:tcPr>
          <w:p w14:paraId="7BBDC941" w14:textId="11211089" w:rsidR="001D5CA7" w:rsidRPr="00F41265" w:rsidRDefault="001D5CA7" w:rsidP="001D5CA7">
            <w:pPr>
              <w:tabs>
                <w:tab w:val="decimal" w:pos="339"/>
              </w:tabs>
              <w:rPr>
                <w:sz w:val="18"/>
              </w:rPr>
            </w:pPr>
            <w:r w:rsidRPr="00F41265">
              <w:rPr>
                <w:sz w:val="18"/>
              </w:rPr>
              <w:t>0.03</w:t>
            </w:r>
          </w:p>
        </w:tc>
      </w:tr>
      <w:tr w:rsidR="001D5CA7" w:rsidRPr="00F41265" w14:paraId="1DC287CC" w14:textId="77777777" w:rsidTr="001D5CA7">
        <w:trPr>
          <w:trHeight w:val="300"/>
        </w:trPr>
        <w:tc>
          <w:tcPr>
            <w:tcW w:w="2315" w:type="dxa"/>
            <w:noWrap/>
            <w:hideMark/>
          </w:tcPr>
          <w:p w14:paraId="0BAE82AA" w14:textId="6A927F0D" w:rsidR="001D5CA7" w:rsidRPr="00F41265" w:rsidRDefault="001D5CA7" w:rsidP="001D5CA7">
            <w:pPr>
              <w:rPr>
                <w:sz w:val="18"/>
              </w:rPr>
            </w:pPr>
            <w:r w:rsidRPr="00F41265">
              <w:rPr>
                <w:sz w:val="18"/>
              </w:rPr>
              <w:t>Milk, UHT, full fat</w:t>
            </w:r>
          </w:p>
        </w:tc>
        <w:tc>
          <w:tcPr>
            <w:tcW w:w="817" w:type="dxa"/>
            <w:noWrap/>
            <w:hideMark/>
          </w:tcPr>
          <w:p w14:paraId="40D7631D" w14:textId="77777777" w:rsidR="001D5CA7" w:rsidRPr="00F41265" w:rsidRDefault="001D5CA7" w:rsidP="001D5CA7">
            <w:pPr>
              <w:tabs>
                <w:tab w:val="decimal" w:pos="171"/>
              </w:tabs>
              <w:rPr>
                <w:sz w:val="18"/>
              </w:rPr>
            </w:pPr>
            <w:r w:rsidRPr="00F41265">
              <w:rPr>
                <w:sz w:val="18"/>
              </w:rPr>
              <w:t>0</w:t>
            </w:r>
          </w:p>
        </w:tc>
        <w:tc>
          <w:tcPr>
            <w:tcW w:w="892" w:type="dxa"/>
            <w:noWrap/>
            <w:hideMark/>
          </w:tcPr>
          <w:p w14:paraId="22022195"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46CF26FF" w14:textId="77777777" w:rsidR="001D5CA7" w:rsidRPr="00F41265" w:rsidRDefault="001D5CA7" w:rsidP="001D5CA7">
            <w:pPr>
              <w:tabs>
                <w:tab w:val="decimal" w:pos="203"/>
              </w:tabs>
              <w:rPr>
                <w:sz w:val="18"/>
              </w:rPr>
            </w:pPr>
            <w:r w:rsidRPr="00F41265">
              <w:rPr>
                <w:sz w:val="18"/>
              </w:rPr>
              <w:t>0</w:t>
            </w:r>
          </w:p>
        </w:tc>
        <w:tc>
          <w:tcPr>
            <w:tcW w:w="840" w:type="dxa"/>
            <w:noWrap/>
            <w:hideMark/>
          </w:tcPr>
          <w:p w14:paraId="1417E49F"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73AA7562" w14:textId="3297E3E8" w:rsidR="001D5CA7" w:rsidRPr="00F41265" w:rsidRDefault="001D5CA7" w:rsidP="001D5CA7">
            <w:pPr>
              <w:tabs>
                <w:tab w:val="decimal" w:pos="297"/>
              </w:tabs>
              <w:rPr>
                <w:sz w:val="18"/>
              </w:rPr>
            </w:pPr>
            <w:r w:rsidRPr="00F41265">
              <w:rPr>
                <w:sz w:val="18"/>
              </w:rPr>
              <w:t>0</w:t>
            </w:r>
          </w:p>
        </w:tc>
        <w:tc>
          <w:tcPr>
            <w:tcW w:w="959" w:type="dxa"/>
            <w:noWrap/>
            <w:hideMark/>
          </w:tcPr>
          <w:p w14:paraId="6D6637B2" w14:textId="44E0E0FD" w:rsidR="001D5CA7" w:rsidRPr="00F41265" w:rsidRDefault="001D5CA7" w:rsidP="001D5CA7">
            <w:pPr>
              <w:tabs>
                <w:tab w:val="decimal" w:pos="162"/>
              </w:tabs>
              <w:rPr>
                <w:sz w:val="18"/>
              </w:rPr>
            </w:pPr>
            <w:r w:rsidRPr="00F41265">
              <w:rPr>
                <w:sz w:val="18"/>
              </w:rPr>
              <w:t>0.03</w:t>
            </w:r>
          </w:p>
        </w:tc>
        <w:tc>
          <w:tcPr>
            <w:tcW w:w="881" w:type="dxa"/>
            <w:noWrap/>
            <w:hideMark/>
          </w:tcPr>
          <w:p w14:paraId="057394B0" w14:textId="61C2354A" w:rsidR="001D5CA7" w:rsidRPr="00F41265" w:rsidRDefault="001D5CA7" w:rsidP="001D5CA7">
            <w:pPr>
              <w:tabs>
                <w:tab w:val="decimal" w:pos="192"/>
              </w:tabs>
              <w:rPr>
                <w:sz w:val="18"/>
              </w:rPr>
            </w:pPr>
            <w:r w:rsidRPr="00F41265">
              <w:rPr>
                <w:sz w:val="18"/>
              </w:rPr>
              <w:t>0</w:t>
            </w:r>
          </w:p>
        </w:tc>
        <w:tc>
          <w:tcPr>
            <w:tcW w:w="850" w:type="dxa"/>
            <w:noWrap/>
            <w:hideMark/>
          </w:tcPr>
          <w:p w14:paraId="3E1BE281" w14:textId="3289A4AB" w:rsidR="001D5CA7" w:rsidRPr="00F41265" w:rsidRDefault="001D5CA7" w:rsidP="001D5CA7">
            <w:pPr>
              <w:tabs>
                <w:tab w:val="decimal" w:pos="278"/>
              </w:tabs>
              <w:rPr>
                <w:sz w:val="18"/>
              </w:rPr>
            </w:pPr>
            <w:r w:rsidRPr="00F41265">
              <w:rPr>
                <w:sz w:val="18"/>
              </w:rPr>
              <w:t>0.03</w:t>
            </w:r>
          </w:p>
        </w:tc>
        <w:tc>
          <w:tcPr>
            <w:tcW w:w="752" w:type="dxa"/>
            <w:noWrap/>
            <w:hideMark/>
          </w:tcPr>
          <w:p w14:paraId="4ECD3C0A" w14:textId="2C044B00" w:rsidR="001D5CA7" w:rsidRPr="00F41265" w:rsidRDefault="001D5CA7" w:rsidP="001D5CA7">
            <w:pPr>
              <w:tabs>
                <w:tab w:val="decimal" w:pos="180"/>
              </w:tabs>
              <w:rPr>
                <w:sz w:val="18"/>
              </w:rPr>
            </w:pPr>
            <w:r w:rsidRPr="00F41265">
              <w:rPr>
                <w:sz w:val="18"/>
              </w:rPr>
              <w:t>0</w:t>
            </w:r>
          </w:p>
        </w:tc>
        <w:tc>
          <w:tcPr>
            <w:tcW w:w="837" w:type="dxa"/>
            <w:noWrap/>
            <w:hideMark/>
          </w:tcPr>
          <w:p w14:paraId="328528EB" w14:textId="0419E0D2" w:rsidR="001D5CA7" w:rsidRPr="00F41265" w:rsidRDefault="001D5CA7" w:rsidP="001D5CA7">
            <w:pPr>
              <w:tabs>
                <w:tab w:val="decimal" w:pos="274"/>
              </w:tabs>
              <w:rPr>
                <w:sz w:val="18"/>
              </w:rPr>
            </w:pPr>
            <w:r w:rsidRPr="00F41265">
              <w:rPr>
                <w:sz w:val="18"/>
              </w:rPr>
              <w:t>0.17</w:t>
            </w:r>
          </w:p>
        </w:tc>
        <w:tc>
          <w:tcPr>
            <w:tcW w:w="814" w:type="dxa"/>
            <w:noWrap/>
            <w:hideMark/>
          </w:tcPr>
          <w:p w14:paraId="397F9EAE" w14:textId="0403CB1D" w:rsidR="001D5CA7" w:rsidRPr="00F41265" w:rsidRDefault="001D5CA7" w:rsidP="001D5CA7">
            <w:pPr>
              <w:tabs>
                <w:tab w:val="decimal" w:pos="219"/>
              </w:tabs>
              <w:rPr>
                <w:sz w:val="18"/>
              </w:rPr>
            </w:pPr>
            <w:r w:rsidRPr="00F41265">
              <w:rPr>
                <w:sz w:val="18"/>
              </w:rPr>
              <w:t>0</w:t>
            </w:r>
          </w:p>
        </w:tc>
        <w:tc>
          <w:tcPr>
            <w:tcW w:w="881" w:type="dxa"/>
            <w:noWrap/>
            <w:hideMark/>
          </w:tcPr>
          <w:p w14:paraId="6FF754D8" w14:textId="60B205D4" w:rsidR="001D5CA7" w:rsidRPr="00F41265" w:rsidRDefault="001D5CA7" w:rsidP="001D5CA7">
            <w:pPr>
              <w:tabs>
                <w:tab w:val="decimal" w:pos="315"/>
              </w:tabs>
              <w:rPr>
                <w:sz w:val="18"/>
              </w:rPr>
            </w:pPr>
            <w:r w:rsidRPr="00F41265">
              <w:rPr>
                <w:sz w:val="18"/>
              </w:rPr>
              <w:t>0.03</w:t>
            </w:r>
          </w:p>
        </w:tc>
        <w:tc>
          <w:tcPr>
            <w:tcW w:w="836" w:type="dxa"/>
            <w:noWrap/>
            <w:hideMark/>
          </w:tcPr>
          <w:p w14:paraId="7E7EE84A" w14:textId="77777777" w:rsidR="001D5CA7" w:rsidRPr="00F41265" w:rsidRDefault="001D5CA7" w:rsidP="001D5CA7">
            <w:pPr>
              <w:tabs>
                <w:tab w:val="decimal" w:pos="181"/>
              </w:tabs>
              <w:rPr>
                <w:sz w:val="18"/>
              </w:rPr>
            </w:pPr>
            <w:r w:rsidRPr="00F41265">
              <w:rPr>
                <w:sz w:val="18"/>
              </w:rPr>
              <w:t>0</w:t>
            </w:r>
          </w:p>
        </w:tc>
        <w:tc>
          <w:tcPr>
            <w:tcW w:w="912" w:type="dxa"/>
            <w:noWrap/>
            <w:hideMark/>
          </w:tcPr>
          <w:p w14:paraId="65A24874" w14:textId="19EE6B2E" w:rsidR="001D5CA7" w:rsidRPr="00F41265" w:rsidRDefault="001D5CA7" w:rsidP="001D5CA7">
            <w:pPr>
              <w:tabs>
                <w:tab w:val="decimal" w:pos="339"/>
              </w:tabs>
              <w:rPr>
                <w:sz w:val="18"/>
              </w:rPr>
            </w:pPr>
            <w:r w:rsidRPr="00F41265">
              <w:rPr>
                <w:sz w:val="18"/>
              </w:rPr>
              <w:t>0.03</w:t>
            </w:r>
          </w:p>
        </w:tc>
      </w:tr>
      <w:tr w:rsidR="001D5CA7" w:rsidRPr="00F41265" w14:paraId="0F7DBD02" w14:textId="77777777" w:rsidTr="001D5CA7">
        <w:trPr>
          <w:trHeight w:val="300"/>
        </w:trPr>
        <w:tc>
          <w:tcPr>
            <w:tcW w:w="2315" w:type="dxa"/>
            <w:noWrap/>
            <w:hideMark/>
          </w:tcPr>
          <w:p w14:paraId="4AE0680A" w14:textId="2BFCBD14" w:rsidR="001D5CA7" w:rsidRPr="00F41265" w:rsidRDefault="001D5CA7" w:rsidP="001D5CA7">
            <w:pPr>
              <w:rPr>
                <w:sz w:val="18"/>
              </w:rPr>
            </w:pPr>
            <w:r w:rsidRPr="00F41265">
              <w:rPr>
                <w:sz w:val="18"/>
              </w:rPr>
              <w:t>Noodles, instant</w:t>
            </w:r>
          </w:p>
        </w:tc>
        <w:tc>
          <w:tcPr>
            <w:tcW w:w="817" w:type="dxa"/>
            <w:noWrap/>
            <w:hideMark/>
          </w:tcPr>
          <w:p w14:paraId="1E0413B0" w14:textId="77777777" w:rsidR="001D5CA7" w:rsidRPr="00F41265" w:rsidRDefault="001D5CA7" w:rsidP="001D5CA7">
            <w:pPr>
              <w:tabs>
                <w:tab w:val="decimal" w:pos="171"/>
              </w:tabs>
              <w:rPr>
                <w:sz w:val="18"/>
              </w:rPr>
            </w:pPr>
            <w:r w:rsidRPr="00F41265">
              <w:rPr>
                <w:sz w:val="18"/>
              </w:rPr>
              <w:t>0</w:t>
            </w:r>
          </w:p>
        </w:tc>
        <w:tc>
          <w:tcPr>
            <w:tcW w:w="892" w:type="dxa"/>
            <w:noWrap/>
            <w:hideMark/>
          </w:tcPr>
          <w:p w14:paraId="1D74086D"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07740E00" w14:textId="77777777" w:rsidR="001D5CA7" w:rsidRPr="00F41265" w:rsidRDefault="001D5CA7" w:rsidP="001D5CA7">
            <w:pPr>
              <w:tabs>
                <w:tab w:val="decimal" w:pos="203"/>
              </w:tabs>
              <w:rPr>
                <w:sz w:val="18"/>
              </w:rPr>
            </w:pPr>
            <w:r w:rsidRPr="00F41265">
              <w:rPr>
                <w:sz w:val="18"/>
              </w:rPr>
              <w:t>0</w:t>
            </w:r>
          </w:p>
        </w:tc>
        <w:tc>
          <w:tcPr>
            <w:tcW w:w="840" w:type="dxa"/>
            <w:noWrap/>
            <w:hideMark/>
          </w:tcPr>
          <w:p w14:paraId="0A49C5A8"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4B308596" w14:textId="3CA7EF03" w:rsidR="001D5CA7" w:rsidRPr="00F41265" w:rsidRDefault="001D5CA7" w:rsidP="001D5CA7">
            <w:pPr>
              <w:tabs>
                <w:tab w:val="decimal" w:pos="297"/>
              </w:tabs>
              <w:rPr>
                <w:sz w:val="18"/>
              </w:rPr>
            </w:pPr>
            <w:r w:rsidRPr="00F41265">
              <w:rPr>
                <w:sz w:val="18"/>
              </w:rPr>
              <w:t>0</w:t>
            </w:r>
          </w:p>
        </w:tc>
        <w:tc>
          <w:tcPr>
            <w:tcW w:w="959" w:type="dxa"/>
            <w:noWrap/>
            <w:hideMark/>
          </w:tcPr>
          <w:p w14:paraId="1F81B73E" w14:textId="54F11241" w:rsidR="001D5CA7" w:rsidRPr="00F41265" w:rsidRDefault="001D5CA7" w:rsidP="001D5CA7">
            <w:pPr>
              <w:tabs>
                <w:tab w:val="decimal" w:pos="162"/>
              </w:tabs>
              <w:rPr>
                <w:sz w:val="18"/>
              </w:rPr>
            </w:pPr>
            <w:r w:rsidRPr="00F41265">
              <w:rPr>
                <w:sz w:val="18"/>
              </w:rPr>
              <w:t>0.03</w:t>
            </w:r>
          </w:p>
        </w:tc>
        <w:tc>
          <w:tcPr>
            <w:tcW w:w="881" w:type="dxa"/>
            <w:noWrap/>
            <w:hideMark/>
          </w:tcPr>
          <w:p w14:paraId="4E5F80A4" w14:textId="53228C40" w:rsidR="001D5CA7" w:rsidRPr="00F41265" w:rsidRDefault="001D5CA7" w:rsidP="001D5CA7">
            <w:pPr>
              <w:tabs>
                <w:tab w:val="decimal" w:pos="192"/>
              </w:tabs>
              <w:rPr>
                <w:sz w:val="18"/>
              </w:rPr>
            </w:pPr>
            <w:r w:rsidRPr="00F41265">
              <w:rPr>
                <w:sz w:val="18"/>
              </w:rPr>
              <w:t>0</w:t>
            </w:r>
          </w:p>
        </w:tc>
        <w:tc>
          <w:tcPr>
            <w:tcW w:w="850" w:type="dxa"/>
            <w:noWrap/>
            <w:hideMark/>
          </w:tcPr>
          <w:p w14:paraId="40D6F97B" w14:textId="02DAF8A2" w:rsidR="001D5CA7" w:rsidRPr="00F41265" w:rsidRDefault="001D5CA7" w:rsidP="001D5CA7">
            <w:pPr>
              <w:tabs>
                <w:tab w:val="decimal" w:pos="278"/>
              </w:tabs>
              <w:rPr>
                <w:sz w:val="18"/>
              </w:rPr>
            </w:pPr>
            <w:r w:rsidRPr="00F41265">
              <w:rPr>
                <w:sz w:val="18"/>
              </w:rPr>
              <w:t>0.03</w:t>
            </w:r>
          </w:p>
        </w:tc>
        <w:tc>
          <w:tcPr>
            <w:tcW w:w="752" w:type="dxa"/>
            <w:noWrap/>
            <w:hideMark/>
          </w:tcPr>
          <w:p w14:paraId="122DBEB9" w14:textId="79F57F22" w:rsidR="001D5CA7" w:rsidRPr="00F41265" w:rsidRDefault="001D5CA7" w:rsidP="001D5CA7">
            <w:pPr>
              <w:tabs>
                <w:tab w:val="decimal" w:pos="180"/>
              </w:tabs>
              <w:rPr>
                <w:sz w:val="18"/>
              </w:rPr>
            </w:pPr>
            <w:r w:rsidRPr="00F41265">
              <w:rPr>
                <w:sz w:val="18"/>
              </w:rPr>
              <w:t>0</w:t>
            </w:r>
          </w:p>
        </w:tc>
        <w:tc>
          <w:tcPr>
            <w:tcW w:w="837" w:type="dxa"/>
            <w:noWrap/>
            <w:hideMark/>
          </w:tcPr>
          <w:p w14:paraId="7FFA8D47" w14:textId="5FDA1E93" w:rsidR="001D5CA7" w:rsidRPr="00F41265" w:rsidRDefault="001D5CA7" w:rsidP="001D5CA7">
            <w:pPr>
              <w:tabs>
                <w:tab w:val="decimal" w:pos="274"/>
              </w:tabs>
              <w:rPr>
                <w:sz w:val="18"/>
              </w:rPr>
            </w:pPr>
            <w:r w:rsidRPr="00F41265">
              <w:rPr>
                <w:sz w:val="18"/>
              </w:rPr>
              <w:t>0.17</w:t>
            </w:r>
          </w:p>
        </w:tc>
        <w:tc>
          <w:tcPr>
            <w:tcW w:w="814" w:type="dxa"/>
            <w:noWrap/>
            <w:hideMark/>
          </w:tcPr>
          <w:p w14:paraId="4A0AE756" w14:textId="325E876A" w:rsidR="001D5CA7" w:rsidRPr="00F41265" w:rsidRDefault="001D5CA7" w:rsidP="001D5CA7">
            <w:pPr>
              <w:tabs>
                <w:tab w:val="decimal" w:pos="219"/>
              </w:tabs>
              <w:rPr>
                <w:sz w:val="18"/>
              </w:rPr>
            </w:pPr>
            <w:r w:rsidRPr="00F41265">
              <w:rPr>
                <w:sz w:val="18"/>
              </w:rPr>
              <w:t>0</w:t>
            </w:r>
          </w:p>
        </w:tc>
        <w:tc>
          <w:tcPr>
            <w:tcW w:w="881" w:type="dxa"/>
            <w:noWrap/>
            <w:hideMark/>
          </w:tcPr>
          <w:p w14:paraId="1F59A28A" w14:textId="47EAEC47" w:rsidR="001D5CA7" w:rsidRPr="00F41265" w:rsidRDefault="001D5CA7" w:rsidP="001D5CA7">
            <w:pPr>
              <w:tabs>
                <w:tab w:val="decimal" w:pos="315"/>
              </w:tabs>
              <w:rPr>
                <w:sz w:val="18"/>
              </w:rPr>
            </w:pPr>
            <w:r w:rsidRPr="00F41265">
              <w:rPr>
                <w:sz w:val="18"/>
              </w:rPr>
              <w:t>0.03</w:t>
            </w:r>
          </w:p>
        </w:tc>
        <w:tc>
          <w:tcPr>
            <w:tcW w:w="836" w:type="dxa"/>
            <w:noWrap/>
            <w:hideMark/>
          </w:tcPr>
          <w:p w14:paraId="4CBD48DF" w14:textId="77777777" w:rsidR="001D5CA7" w:rsidRPr="00F41265" w:rsidRDefault="001D5CA7" w:rsidP="001D5CA7">
            <w:pPr>
              <w:tabs>
                <w:tab w:val="decimal" w:pos="181"/>
              </w:tabs>
              <w:rPr>
                <w:sz w:val="18"/>
              </w:rPr>
            </w:pPr>
            <w:r w:rsidRPr="00F41265">
              <w:rPr>
                <w:sz w:val="18"/>
              </w:rPr>
              <w:t>0</w:t>
            </w:r>
          </w:p>
        </w:tc>
        <w:tc>
          <w:tcPr>
            <w:tcW w:w="912" w:type="dxa"/>
            <w:noWrap/>
            <w:hideMark/>
          </w:tcPr>
          <w:p w14:paraId="14A16A75" w14:textId="3D16BA7A" w:rsidR="001D5CA7" w:rsidRPr="00F41265" w:rsidRDefault="001D5CA7" w:rsidP="001D5CA7">
            <w:pPr>
              <w:tabs>
                <w:tab w:val="decimal" w:pos="339"/>
              </w:tabs>
              <w:rPr>
                <w:sz w:val="18"/>
              </w:rPr>
            </w:pPr>
            <w:r w:rsidRPr="00F41265">
              <w:rPr>
                <w:sz w:val="18"/>
              </w:rPr>
              <w:t>0.03</w:t>
            </w:r>
          </w:p>
        </w:tc>
      </w:tr>
      <w:tr w:rsidR="001D5CA7" w:rsidRPr="00F41265" w14:paraId="1EC65ABA" w14:textId="77777777" w:rsidTr="001D5CA7">
        <w:trPr>
          <w:trHeight w:val="300"/>
        </w:trPr>
        <w:tc>
          <w:tcPr>
            <w:tcW w:w="2315" w:type="dxa"/>
            <w:noWrap/>
            <w:hideMark/>
          </w:tcPr>
          <w:p w14:paraId="65C8B989" w14:textId="33FE47D6" w:rsidR="001D5CA7" w:rsidRPr="00F41265" w:rsidRDefault="001D5CA7" w:rsidP="001D5CA7">
            <w:pPr>
              <w:rPr>
                <w:sz w:val="18"/>
              </w:rPr>
            </w:pPr>
            <w:r w:rsidRPr="00F41265">
              <w:rPr>
                <w:sz w:val="18"/>
              </w:rPr>
              <w:t>Nuts, cashews</w:t>
            </w:r>
          </w:p>
        </w:tc>
        <w:tc>
          <w:tcPr>
            <w:tcW w:w="817" w:type="dxa"/>
            <w:noWrap/>
            <w:hideMark/>
          </w:tcPr>
          <w:p w14:paraId="6082A55E" w14:textId="77777777" w:rsidR="001D5CA7" w:rsidRPr="00F41265" w:rsidRDefault="001D5CA7" w:rsidP="001D5CA7">
            <w:pPr>
              <w:tabs>
                <w:tab w:val="decimal" w:pos="171"/>
              </w:tabs>
              <w:rPr>
                <w:sz w:val="18"/>
              </w:rPr>
            </w:pPr>
            <w:r w:rsidRPr="00F41265">
              <w:rPr>
                <w:sz w:val="18"/>
              </w:rPr>
              <w:t>0.52</w:t>
            </w:r>
          </w:p>
        </w:tc>
        <w:tc>
          <w:tcPr>
            <w:tcW w:w="892" w:type="dxa"/>
            <w:noWrap/>
            <w:hideMark/>
          </w:tcPr>
          <w:p w14:paraId="0F0EF6DF" w14:textId="77777777" w:rsidR="001D5CA7" w:rsidRPr="00F41265" w:rsidRDefault="001D5CA7" w:rsidP="001D5CA7">
            <w:pPr>
              <w:tabs>
                <w:tab w:val="decimal" w:pos="174"/>
              </w:tabs>
              <w:rPr>
                <w:sz w:val="18"/>
              </w:rPr>
            </w:pPr>
            <w:r w:rsidRPr="00F41265">
              <w:rPr>
                <w:sz w:val="18"/>
              </w:rPr>
              <w:t>0.52</w:t>
            </w:r>
          </w:p>
        </w:tc>
        <w:tc>
          <w:tcPr>
            <w:tcW w:w="769" w:type="dxa"/>
            <w:noWrap/>
            <w:hideMark/>
          </w:tcPr>
          <w:p w14:paraId="4C2175D2" w14:textId="77777777" w:rsidR="001D5CA7" w:rsidRPr="00F41265" w:rsidRDefault="001D5CA7" w:rsidP="001D5CA7">
            <w:pPr>
              <w:tabs>
                <w:tab w:val="decimal" w:pos="203"/>
              </w:tabs>
              <w:rPr>
                <w:sz w:val="18"/>
              </w:rPr>
            </w:pPr>
            <w:r w:rsidRPr="00F41265">
              <w:rPr>
                <w:sz w:val="18"/>
              </w:rPr>
              <w:t>0</w:t>
            </w:r>
          </w:p>
        </w:tc>
        <w:tc>
          <w:tcPr>
            <w:tcW w:w="840" w:type="dxa"/>
            <w:noWrap/>
            <w:hideMark/>
          </w:tcPr>
          <w:p w14:paraId="3AB1C498"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50CFC3C0" w14:textId="69592DC3" w:rsidR="001D5CA7" w:rsidRPr="00F41265" w:rsidRDefault="001D5CA7" w:rsidP="001D5CA7">
            <w:pPr>
              <w:tabs>
                <w:tab w:val="decimal" w:pos="297"/>
              </w:tabs>
              <w:rPr>
                <w:sz w:val="18"/>
              </w:rPr>
            </w:pPr>
            <w:r w:rsidRPr="00F41265">
              <w:rPr>
                <w:sz w:val="18"/>
              </w:rPr>
              <w:t>0</w:t>
            </w:r>
          </w:p>
        </w:tc>
        <w:tc>
          <w:tcPr>
            <w:tcW w:w="959" w:type="dxa"/>
            <w:noWrap/>
            <w:hideMark/>
          </w:tcPr>
          <w:p w14:paraId="4D956FFF" w14:textId="5D6369D0" w:rsidR="001D5CA7" w:rsidRPr="00F41265" w:rsidRDefault="001D5CA7" w:rsidP="001D5CA7">
            <w:pPr>
              <w:tabs>
                <w:tab w:val="decimal" w:pos="162"/>
              </w:tabs>
              <w:rPr>
                <w:sz w:val="18"/>
              </w:rPr>
            </w:pPr>
            <w:r w:rsidRPr="00F41265">
              <w:rPr>
                <w:sz w:val="18"/>
              </w:rPr>
              <w:t>0.03</w:t>
            </w:r>
          </w:p>
        </w:tc>
        <w:tc>
          <w:tcPr>
            <w:tcW w:w="881" w:type="dxa"/>
            <w:noWrap/>
            <w:hideMark/>
          </w:tcPr>
          <w:p w14:paraId="78F65BE8" w14:textId="65975BF2" w:rsidR="001D5CA7" w:rsidRPr="00F41265" w:rsidRDefault="001D5CA7" w:rsidP="001D5CA7">
            <w:pPr>
              <w:tabs>
                <w:tab w:val="decimal" w:pos="192"/>
              </w:tabs>
              <w:rPr>
                <w:sz w:val="18"/>
              </w:rPr>
            </w:pPr>
            <w:r w:rsidRPr="00F41265">
              <w:rPr>
                <w:sz w:val="18"/>
              </w:rPr>
              <w:t>0</w:t>
            </w:r>
          </w:p>
        </w:tc>
        <w:tc>
          <w:tcPr>
            <w:tcW w:w="850" w:type="dxa"/>
            <w:noWrap/>
            <w:hideMark/>
          </w:tcPr>
          <w:p w14:paraId="1E30BE0E" w14:textId="2DF8926A" w:rsidR="001D5CA7" w:rsidRPr="00F41265" w:rsidRDefault="001D5CA7" w:rsidP="001D5CA7">
            <w:pPr>
              <w:tabs>
                <w:tab w:val="decimal" w:pos="278"/>
              </w:tabs>
              <w:rPr>
                <w:sz w:val="18"/>
              </w:rPr>
            </w:pPr>
            <w:r w:rsidRPr="00F41265">
              <w:rPr>
                <w:sz w:val="18"/>
              </w:rPr>
              <w:t>0.03</w:t>
            </w:r>
          </w:p>
        </w:tc>
        <w:tc>
          <w:tcPr>
            <w:tcW w:w="752" w:type="dxa"/>
            <w:noWrap/>
            <w:hideMark/>
          </w:tcPr>
          <w:p w14:paraId="4EF7F2C8" w14:textId="5446DC63" w:rsidR="001D5CA7" w:rsidRPr="00F41265" w:rsidRDefault="001D5CA7" w:rsidP="001D5CA7">
            <w:pPr>
              <w:tabs>
                <w:tab w:val="decimal" w:pos="180"/>
              </w:tabs>
              <w:rPr>
                <w:sz w:val="18"/>
              </w:rPr>
            </w:pPr>
            <w:r w:rsidRPr="00F41265">
              <w:rPr>
                <w:sz w:val="18"/>
              </w:rPr>
              <w:t>0</w:t>
            </w:r>
          </w:p>
        </w:tc>
        <w:tc>
          <w:tcPr>
            <w:tcW w:w="837" w:type="dxa"/>
            <w:noWrap/>
            <w:hideMark/>
          </w:tcPr>
          <w:p w14:paraId="1929B860" w14:textId="32BE42EE" w:rsidR="001D5CA7" w:rsidRPr="00F41265" w:rsidRDefault="001D5CA7" w:rsidP="001D5CA7">
            <w:pPr>
              <w:tabs>
                <w:tab w:val="decimal" w:pos="274"/>
              </w:tabs>
              <w:rPr>
                <w:sz w:val="18"/>
              </w:rPr>
            </w:pPr>
            <w:r w:rsidRPr="00F41265">
              <w:rPr>
                <w:sz w:val="18"/>
              </w:rPr>
              <w:t>0.17</w:t>
            </w:r>
          </w:p>
        </w:tc>
        <w:tc>
          <w:tcPr>
            <w:tcW w:w="814" w:type="dxa"/>
            <w:noWrap/>
            <w:hideMark/>
          </w:tcPr>
          <w:p w14:paraId="70930CEB" w14:textId="6D40B29F" w:rsidR="001D5CA7" w:rsidRPr="00F41265" w:rsidRDefault="001D5CA7" w:rsidP="001D5CA7">
            <w:pPr>
              <w:tabs>
                <w:tab w:val="decimal" w:pos="219"/>
              </w:tabs>
              <w:rPr>
                <w:sz w:val="18"/>
              </w:rPr>
            </w:pPr>
            <w:r w:rsidRPr="00F41265">
              <w:rPr>
                <w:sz w:val="18"/>
              </w:rPr>
              <w:t>0</w:t>
            </w:r>
          </w:p>
        </w:tc>
        <w:tc>
          <w:tcPr>
            <w:tcW w:w="881" w:type="dxa"/>
            <w:noWrap/>
            <w:hideMark/>
          </w:tcPr>
          <w:p w14:paraId="54638F9A" w14:textId="460F1604" w:rsidR="001D5CA7" w:rsidRPr="00F41265" w:rsidRDefault="001D5CA7" w:rsidP="001D5CA7">
            <w:pPr>
              <w:tabs>
                <w:tab w:val="decimal" w:pos="315"/>
              </w:tabs>
              <w:rPr>
                <w:sz w:val="18"/>
              </w:rPr>
            </w:pPr>
            <w:r w:rsidRPr="00F41265">
              <w:rPr>
                <w:sz w:val="18"/>
              </w:rPr>
              <w:t>0.03</w:t>
            </w:r>
          </w:p>
        </w:tc>
        <w:tc>
          <w:tcPr>
            <w:tcW w:w="836" w:type="dxa"/>
            <w:noWrap/>
            <w:hideMark/>
          </w:tcPr>
          <w:p w14:paraId="0A88E6EF" w14:textId="77777777" w:rsidR="001D5CA7" w:rsidRPr="00F41265" w:rsidRDefault="001D5CA7" w:rsidP="001D5CA7">
            <w:pPr>
              <w:tabs>
                <w:tab w:val="decimal" w:pos="181"/>
              </w:tabs>
              <w:rPr>
                <w:sz w:val="18"/>
              </w:rPr>
            </w:pPr>
            <w:r w:rsidRPr="00F41265">
              <w:rPr>
                <w:sz w:val="18"/>
              </w:rPr>
              <w:t>0.025</w:t>
            </w:r>
          </w:p>
        </w:tc>
        <w:tc>
          <w:tcPr>
            <w:tcW w:w="912" w:type="dxa"/>
            <w:noWrap/>
            <w:hideMark/>
          </w:tcPr>
          <w:p w14:paraId="41100616" w14:textId="4282EE57" w:rsidR="001D5CA7" w:rsidRPr="00F41265" w:rsidRDefault="001D5CA7" w:rsidP="001D5CA7">
            <w:pPr>
              <w:tabs>
                <w:tab w:val="decimal" w:pos="339"/>
              </w:tabs>
              <w:rPr>
                <w:sz w:val="18"/>
              </w:rPr>
            </w:pPr>
            <w:r w:rsidRPr="00F41265">
              <w:rPr>
                <w:sz w:val="18"/>
              </w:rPr>
              <w:t>0.04</w:t>
            </w:r>
          </w:p>
        </w:tc>
      </w:tr>
      <w:tr w:rsidR="001D5CA7" w:rsidRPr="00F41265" w14:paraId="1D2B04D4" w14:textId="77777777" w:rsidTr="001D5CA7">
        <w:trPr>
          <w:trHeight w:val="300"/>
        </w:trPr>
        <w:tc>
          <w:tcPr>
            <w:tcW w:w="2315" w:type="dxa"/>
            <w:noWrap/>
            <w:hideMark/>
          </w:tcPr>
          <w:p w14:paraId="3A935827" w14:textId="698F88E0" w:rsidR="001D5CA7" w:rsidRPr="00F41265" w:rsidRDefault="001D5CA7" w:rsidP="001D5CA7">
            <w:pPr>
              <w:rPr>
                <w:sz w:val="18"/>
              </w:rPr>
            </w:pPr>
            <w:r w:rsidRPr="00F41265">
              <w:rPr>
                <w:sz w:val="18"/>
              </w:rPr>
              <w:t>Oil, canola or sunflower oil</w:t>
            </w:r>
          </w:p>
        </w:tc>
        <w:tc>
          <w:tcPr>
            <w:tcW w:w="817" w:type="dxa"/>
            <w:noWrap/>
            <w:hideMark/>
          </w:tcPr>
          <w:p w14:paraId="41A9AE0E" w14:textId="77777777" w:rsidR="001D5CA7" w:rsidRPr="00F41265" w:rsidRDefault="001D5CA7" w:rsidP="001D5CA7">
            <w:pPr>
              <w:tabs>
                <w:tab w:val="decimal" w:pos="171"/>
              </w:tabs>
              <w:rPr>
                <w:sz w:val="18"/>
              </w:rPr>
            </w:pPr>
            <w:r w:rsidRPr="00F41265">
              <w:rPr>
                <w:sz w:val="18"/>
              </w:rPr>
              <w:t>0.11</w:t>
            </w:r>
          </w:p>
        </w:tc>
        <w:tc>
          <w:tcPr>
            <w:tcW w:w="892" w:type="dxa"/>
            <w:noWrap/>
            <w:hideMark/>
          </w:tcPr>
          <w:p w14:paraId="2587196B" w14:textId="77777777" w:rsidR="001D5CA7" w:rsidRPr="00F41265" w:rsidRDefault="001D5CA7" w:rsidP="001D5CA7">
            <w:pPr>
              <w:tabs>
                <w:tab w:val="decimal" w:pos="174"/>
              </w:tabs>
              <w:rPr>
                <w:sz w:val="18"/>
              </w:rPr>
            </w:pPr>
            <w:r w:rsidRPr="00F41265">
              <w:rPr>
                <w:sz w:val="18"/>
              </w:rPr>
              <w:t>0.11</w:t>
            </w:r>
          </w:p>
        </w:tc>
        <w:tc>
          <w:tcPr>
            <w:tcW w:w="769" w:type="dxa"/>
            <w:noWrap/>
            <w:hideMark/>
          </w:tcPr>
          <w:p w14:paraId="4AE6D88A" w14:textId="77777777" w:rsidR="001D5CA7" w:rsidRPr="00F41265" w:rsidRDefault="001D5CA7" w:rsidP="001D5CA7">
            <w:pPr>
              <w:tabs>
                <w:tab w:val="decimal" w:pos="203"/>
              </w:tabs>
              <w:rPr>
                <w:sz w:val="18"/>
              </w:rPr>
            </w:pPr>
            <w:r w:rsidRPr="00F41265">
              <w:rPr>
                <w:sz w:val="18"/>
              </w:rPr>
              <w:t>0.32</w:t>
            </w:r>
          </w:p>
        </w:tc>
        <w:tc>
          <w:tcPr>
            <w:tcW w:w="840" w:type="dxa"/>
            <w:noWrap/>
            <w:hideMark/>
          </w:tcPr>
          <w:p w14:paraId="150E0897" w14:textId="77777777" w:rsidR="001D5CA7" w:rsidRPr="00F41265" w:rsidRDefault="001D5CA7" w:rsidP="001D5CA7">
            <w:pPr>
              <w:tabs>
                <w:tab w:val="decimal" w:pos="186"/>
              </w:tabs>
              <w:rPr>
                <w:sz w:val="18"/>
              </w:rPr>
            </w:pPr>
            <w:r w:rsidRPr="00F41265">
              <w:rPr>
                <w:sz w:val="18"/>
              </w:rPr>
              <w:t>0.32</w:t>
            </w:r>
          </w:p>
        </w:tc>
        <w:tc>
          <w:tcPr>
            <w:tcW w:w="863" w:type="dxa"/>
            <w:noWrap/>
            <w:hideMark/>
          </w:tcPr>
          <w:p w14:paraId="566C5641" w14:textId="15C2F10B" w:rsidR="001D5CA7" w:rsidRPr="00F41265" w:rsidRDefault="001D5CA7" w:rsidP="001D5CA7">
            <w:pPr>
              <w:tabs>
                <w:tab w:val="decimal" w:pos="297"/>
              </w:tabs>
              <w:rPr>
                <w:sz w:val="18"/>
              </w:rPr>
            </w:pPr>
            <w:r w:rsidRPr="00F41265">
              <w:rPr>
                <w:sz w:val="18"/>
              </w:rPr>
              <w:t>0</w:t>
            </w:r>
          </w:p>
        </w:tc>
        <w:tc>
          <w:tcPr>
            <w:tcW w:w="959" w:type="dxa"/>
            <w:noWrap/>
            <w:hideMark/>
          </w:tcPr>
          <w:p w14:paraId="1535EDCF" w14:textId="63EBC615" w:rsidR="001D5CA7" w:rsidRPr="00F41265" w:rsidRDefault="001D5CA7" w:rsidP="001D5CA7">
            <w:pPr>
              <w:tabs>
                <w:tab w:val="decimal" w:pos="162"/>
              </w:tabs>
              <w:rPr>
                <w:sz w:val="18"/>
              </w:rPr>
            </w:pPr>
            <w:r w:rsidRPr="00F41265">
              <w:rPr>
                <w:sz w:val="18"/>
              </w:rPr>
              <w:t>0.03</w:t>
            </w:r>
          </w:p>
        </w:tc>
        <w:tc>
          <w:tcPr>
            <w:tcW w:w="881" w:type="dxa"/>
            <w:noWrap/>
            <w:hideMark/>
          </w:tcPr>
          <w:p w14:paraId="50F0CAC8" w14:textId="41A39ECC" w:rsidR="001D5CA7" w:rsidRPr="00F41265" w:rsidRDefault="001D5CA7" w:rsidP="001D5CA7">
            <w:pPr>
              <w:tabs>
                <w:tab w:val="decimal" w:pos="192"/>
              </w:tabs>
              <w:rPr>
                <w:sz w:val="18"/>
              </w:rPr>
            </w:pPr>
            <w:r w:rsidRPr="00F41265">
              <w:rPr>
                <w:sz w:val="18"/>
              </w:rPr>
              <w:t>0</w:t>
            </w:r>
          </w:p>
        </w:tc>
        <w:tc>
          <w:tcPr>
            <w:tcW w:w="850" w:type="dxa"/>
            <w:noWrap/>
            <w:hideMark/>
          </w:tcPr>
          <w:p w14:paraId="40A0376B" w14:textId="24A5558D" w:rsidR="001D5CA7" w:rsidRPr="00F41265" w:rsidRDefault="001D5CA7" w:rsidP="001D5CA7">
            <w:pPr>
              <w:tabs>
                <w:tab w:val="decimal" w:pos="278"/>
              </w:tabs>
              <w:rPr>
                <w:sz w:val="18"/>
              </w:rPr>
            </w:pPr>
            <w:r w:rsidRPr="00F41265">
              <w:rPr>
                <w:sz w:val="18"/>
              </w:rPr>
              <w:t>0.03</w:t>
            </w:r>
          </w:p>
        </w:tc>
        <w:tc>
          <w:tcPr>
            <w:tcW w:w="752" w:type="dxa"/>
            <w:noWrap/>
            <w:hideMark/>
          </w:tcPr>
          <w:p w14:paraId="5D7AD8C3" w14:textId="37197370" w:rsidR="001D5CA7" w:rsidRPr="00F41265" w:rsidRDefault="001D5CA7" w:rsidP="001D5CA7">
            <w:pPr>
              <w:tabs>
                <w:tab w:val="decimal" w:pos="180"/>
              </w:tabs>
              <w:rPr>
                <w:sz w:val="18"/>
              </w:rPr>
            </w:pPr>
            <w:r w:rsidRPr="00F41265">
              <w:rPr>
                <w:sz w:val="18"/>
              </w:rPr>
              <w:t>0</w:t>
            </w:r>
          </w:p>
        </w:tc>
        <w:tc>
          <w:tcPr>
            <w:tcW w:w="837" w:type="dxa"/>
            <w:noWrap/>
            <w:hideMark/>
          </w:tcPr>
          <w:p w14:paraId="4CDAA953" w14:textId="31103D0A" w:rsidR="001D5CA7" w:rsidRPr="00F41265" w:rsidRDefault="001D5CA7" w:rsidP="001D5CA7">
            <w:pPr>
              <w:tabs>
                <w:tab w:val="decimal" w:pos="274"/>
              </w:tabs>
              <w:rPr>
                <w:sz w:val="18"/>
              </w:rPr>
            </w:pPr>
            <w:r w:rsidRPr="00F41265">
              <w:rPr>
                <w:sz w:val="18"/>
              </w:rPr>
              <w:t>0.17</w:t>
            </w:r>
          </w:p>
        </w:tc>
        <w:tc>
          <w:tcPr>
            <w:tcW w:w="814" w:type="dxa"/>
            <w:noWrap/>
            <w:hideMark/>
          </w:tcPr>
          <w:p w14:paraId="7B9EB1FC" w14:textId="7B880E69" w:rsidR="001D5CA7" w:rsidRPr="00F41265" w:rsidRDefault="001D5CA7" w:rsidP="001D5CA7">
            <w:pPr>
              <w:tabs>
                <w:tab w:val="decimal" w:pos="219"/>
              </w:tabs>
              <w:rPr>
                <w:sz w:val="18"/>
              </w:rPr>
            </w:pPr>
            <w:r w:rsidRPr="00F41265">
              <w:rPr>
                <w:sz w:val="18"/>
              </w:rPr>
              <w:t>0</w:t>
            </w:r>
          </w:p>
        </w:tc>
        <w:tc>
          <w:tcPr>
            <w:tcW w:w="881" w:type="dxa"/>
            <w:noWrap/>
            <w:hideMark/>
          </w:tcPr>
          <w:p w14:paraId="121F12C6" w14:textId="16DE3D39" w:rsidR="001D5CA7" w:rsidRPr="00F41265" w:rsidRDefault="001D5CA7" w:rsidP="001D5CA7">
            <w:pPr>
              <w:tabs>
                <w:tab w:val="decimal" w:pos="315"/>
              </w:tabs>
              <w:rPr>
                <w:sz w:val="18"/>
              </w:rPr>
            </w:pPr>
            <w:r w:rsidRPr="00F41265">
              <w:rPr>
                <w:sz w:val="18"/>
              </w:rPr>
              <w:t>0.03</w:t>
            </w:r>
          </w:p>
        </w:tc>
        <w:tc>
          <w:tcPr>
            <w:tcW w:w="836" w:type="dxa"/>
            <w:noWrap/>
            <w:hideMark/>
          </w:tcPr>
          <w:p w14:paraId="4D2003EE" w14:textId="77777777" w:rsidR="001D5CA7" w:rsidRPr="00F41265" w:rsidRDefault="001D5CA7" w:rsidP="001D5CA7">
            <w:pPr>
              <w:tabs>
                <w:tab w:val="decimal" w:pos="181"/>
              </w:tabs>
              <w:rPr>
                <w:sz w:val="18"/>
              </w:rPr>
            </w:pPr>
            <w:r w:rsidRPr="00F41265">
              <w:rPr>
                <w:sz w:val="18"/>
              </w:rPr>
              <w:t>0</w:t>
            </w:r>
          </w:p>
        </w:tc>
        <w:tc>
          <w:tcPr>
            <w:tcW w:w="912" w:type="dxa"/>
            <w:noWrap/>
            <w:hideMark/>
          </w:tcPr>
          <w:p w14:paraId="60439EAC" w14:textId="683F904B" w:rsidR="001D5CA7" w:rsidRPr="00F41265" w:rsidRDefault="001D5CA7" w:rsidP="001D5CA7">
            <w:pPr>
              <w:tabs>
                <w:tab w:val="decimal" w:pos="339"/>
              </w:tabs>
              <w:rPr>
                <w:sz w:val="18"/>
              </w:rPr>
            </w:pPr>
            <w:r w:rsidRPr="00F41265">
              <w:rPr>
                <w:sz w:val="18"/>
              </w:rPr>
              <w:t>0.03</w:t>
            </w:r>
          </w:p>
        </w:tc>
      </w:tr>
      <w:tr w:rsidR="001D5CA7" w:rsidRPr="00F41265" w14:paraId="115FF054" w14:textId="77777777" w:rsidTr="001D5CA7">
        <w:trPr>
          <w:trHeight w:val="300"/>
        </w:trPr>
        <w:tc>
          <w:tcPr>
            <w:tcW w:w="2315" w:type="dxa"/>
            <w:noWrap/>
            <w:hideMark/>
          </w:tcPr>
          <w:p w14:paraId="1664F26A" w14:textId="0CBDCBC9" w:rsidR="001D5CA7" w:rsidRPr="00F41265" w:rsidRDefault="001D5CA7" w:rsidP="001D5CA7">
            <w:pPr>
              <w:rPr>
                <w:sz w:val="18"/>
              </w:rPr>
            </w:pPr>
            <w:r w:rsidRPr="00F41265">
              <w:rPr>
                <w:sz w:val="18"/>
              </w:rPr>
              <w:t>Oil, olive oil</w:t>
            </w:r>
          </w:p>
        </w:tc>
        <w:tc>
          <w:tcPr>
            <w:tcW w:w="817" w:type="dxa"/>
            <w:noWrap/>
            <w:hideMark/>
          </w:tcPr>
          <w:p w14:paraId="39B4853B" w14:textId="77777777" w:rsidR="001D5CA7" w:rsidRPr="00F41265" w:rsidRDefault="001D5CA7" w:rsidP="001D5CA7">
            <w:pPr>
              <w:tabs>
                <w:tab w:val="decimal" w:pos="171"/>
              </w:tabs>
              <w:rPr>
                <w:sz w:val="18"/>
              </w:rPr>
            </w:pPr>
            <w:r w:rsidRPr="00F41265">
              <w:rPr>
                <w:sz w:val="18"/>
              </w:rPr>
              <w:t>1.4</w:t>
            </w:r>
          </w:p>
        </w:tc>
        <w:tc>
          <w:tcPr>
            <w:tcW w:w="892" w:type="dxa"/>
            <w:noWrap/>
            <w:hideMark/>
          </w:tcPr>
          <w:p w14:paraId="5D67EF2A" w14:textId="77777777" w:rsidR="001D5CA7" w:rsidRPr="00F41265" w:rsidRDefault="001D5CA7" w:rsidP="001D5CA7">
            <w:pPr>
              <w:tabs>
                <w:tab w:val="decimal" w:pos="174"/>
              </w:tabs>
              <w:rPr>
                <w:sz w:val="18"/>
              </w:rPr>
            </w:pPr>
            <w:r w:rsidRPr="00F41265">
              <w:rPr>
                <w:sz w:val="18"/>
              </w:rPr>
              <w:t>1.4</w:t>
            </w:r>
          </w:p>
        </w:tc>
        <w:tc>
          <w:tcPr>
            <w:tcW w:w="769" w:type="dxa"/>
            <w:noWrap/>
            <w:hideMark/>
          </w:tcPr>
          <w:p w14:paraId="774F0A14" w14:textId="77777777" w:rsidR="001D5CA7" w:rsidRPr="00F41265" w:rsidRDefault="001D5CA7" w:rsidP="001D5CA7">
            <w:pPr>
              <w:tabs>
                <w:tab w:val="decimal" w:pos="203"/>
              </w:tabs>
              <w:rPr>
                <w:sz w:val="18"/>
              </w:rPr>
            </w:pPr>
            <w:r w:rsidRPr="00F41265">
              <w:rPr>
                <w:sz w:val="18"/>
              </w:rPr>
              <w:t>1.2</w:t>
            </w:r>
          </w:p>
        </w:tc>
        <w:tc>
          <w:tcPr>
            <w:tcW w:w="840" w:type="dxa"/>
            <w:noWrap/>
            <w:hideMark/>
          </w:tcPr>
          <w:p w14:paraId="2E4289B8" w14:textId="77777777" w:rsidR="001D5CA7" w:rsidRPr="00F41265" w:rsidRDefault="001D5CA7" w:rsidP="001D5CA7">
            <w:pPr>
              <w:tabs>
                <w:tab w:val="decimal" w:pos="186"/>
              </w:tabs>
              <w:rPr>
                <w:sz w:val="18"/>
              </w:rPr>
            </w:pPr>
            <w:r w:rsidRPr="00F41265">
              <w:rPr>
                <w:sz w:val="18"/>
              </w:rPr>
              <w:t>1.2</w:t>
            </w:r>
          </w:p>
        </w:tc>
        <w:tc>
          <w:tcPr>
            <w:tcW w:w="863" w:type="dxa"/>
            <w:noWrap/>
            <w:hideMark/>
          </w:tcPr>
          <w:p w14:paraId="49AA1343" w14:textId="0FB5DF07" w:rsidR="001D5CA7" w:rsidRPr="00F41265" w:rsidRDefault="001D5CA7" w:rsidP="001D5CA7">
            <w:pPr>
              <w:tabs>
                <w:tab w:val="decimal" w:pos="297"/>
              </w:tabs>
              <w:rPr>
                <w:sz w:val="18"/>
              </w:rPr>
            </w:pPr>
            <w:r w:rsidRPr="00F41265">
              <w:rPr>
                <w:sz w:val="18"/>
              </w:rPr>
              <w:t>0.025</w:t>
            </w:r>
          </w:p>
        </w:tc>
        <w:tc>
          <w:tcPr>
            <w:tcW w:w="959" w:type="dxa"/>
            <w:noWrap/>
            <w:hideMark/>
          </w:tcPr>
          <w:p w14:paraId="1CB1CCC1" w14:textId="75D32A4C" w:rsidR="001D5CA7" w:rsidRPr="00F41265" w:rsidRDefault="001D5CA7" w:rsidP="001D5CA7">
            <w:pPr>
              <w:tabs>
                <w:tab w:val="decimal" w:pos="162"/>
              </w:tabs>
              <w:rPr>
                <w:sz w:val="18"/>
              </w:rPr>
            </w:pPr>
            <w:r w:rsidRPr="00F41265">
              <w:rPr>
                <w:sz w:val="18"/>
              </w:rPr>
              <w:t>0.04</w:t>
            </w:r>
          </w:p>
        </w:tc>
        <w:tc>
          <w:tcPr>
            <w:tcW w:w="881" w:type="dxa"/>
            <w:noWrap/>
            <w:hideMark/>
          </w:tcPr>
          <w:p w14:paraId="6C08D2AA" w14:textId="41822BC3" w:rsidR="001D5CA7" w:rsidRPr="00F41265" w:rsidRDefault="001D5CA7" w:rsidP="001D5CA7">
            <w:pPr>
              <w:tabs>
                <w:tab w:val="decimal" w:pos="192"/>
              </w:tabs>
              <w:rPr>
                <w:sz w:val="18"/>
              </w:rPr>
            </w:pPr>
            <w:r w:rsidRPr="00F41265">
              <w:rPr>
                <w:sz w:val="18"/>
              </w:rPr>
              <w:t>0</w:t>
            </w:r>
          </w:p>
        </w:tc>
        <w:tc>
          <w:tcPr>
            <w:tcW w:w="850" w:type="dxa"/>
            <w:noWrap/>
            <w:hideMark/>
          </w:tcPr>
          <w:p w14:paraId="2986B9B2" w14:textId="554ABAAD" w:rsidR="001D5CA7" w:rsidRPr="00F41265" w:rsidRDefault="001D5CA7" w:rsidP="001D5CA7">
            <w:pPr>
              <w:tabs>
                <w:tab w:val="decimal" w:pos="278"/>
              </w:tabs>
              <w:rPr>
                <w:sz w:val="18"/>
              </w:rPr>
            </w:pPr>
            <w:r w:rsidRPr="00F41265">
              <w:rPr>
                <w:sz w:val="18"/>
              </w:rPr>
              <w:t>0.03</w:t>
            </w:r>
          </w:p>
        </w:tc>
        <w:tc>
          <w:tcPr>
            <w:tcW w:w="752" w:type="dxa"/>
            <w:noWrap/>
            <w:hideMark/>
          </w:tcPr>
          <w:p w14:paraId="308EB7C2" w14:textId="162ECF50" w:rsidR="001D5CA7" w:rsidRPr="00F41265" w:rsidRDefault="001D5CA7" w:rsidP="001D5CA7">
            <w:pPr>
              <w:tabs>
                <w:tab w:val="decimal" w:pos="180"/>
              </w:tabs>
              <w:rPr>
                <w:sz w:val="18"/>
              </w:rPr>
            </w:pPr>
            <w:r w:rsidRPr="00F41265">
              <w:rPr>
                <w:sz w:val="18"/>
              </w:rPr>
              <w:t>0.21</w:t>
            </w:r>
          </w:p>
        </w:tc>
        <w:tc>
          <w:tcPr>
            <w:tcW w:w="837" w:type="dxa"/>
            <w:noWrap/>
            <w:hideMark/>
          </w:tcPr>
          <w:p w14:paraId="6E2C5C00" w14:textId="0A033D55" w:rsidR="001D5CA7" w:rsidRPr="00F41265" w:rsidRDefault="001D5CA7" w:rsidP="001D5CA7">
            <w:pPr>
              <w:tabs>
                <w:tab w:val="decimal" w:pos="274"/>
              </w:tabs>
              <w:rPr>
                <w:sz w:val="18"/>
              </w:rPr>
            </w:pPr>
            <w:r w:rsidRPr="00F41265">
              <w:rPr>
                <w:sz w:val="18"/>
              </w:rPr>
              <w:t>0.30</w:t>
            </w:r>
          </w:p>
        </w:tc>
        <w:tc>
          <w:tcPr>
            <w:tcW w:w="814" w:type="dxa"/>
            <w:noWrap/>
            <w:hideMark/>
          </w:tcPr>
          <w:p w14:paraId="36D253A0" w14:textId="243B5F9A" w:rsidR="001D5CA7" w:rsidRPr="00F41265" w:rsidRDefault="001D5CA7" w:rsidP="001D5CA7">
            <w:pPr>
              <w:tabs>
                <w:tab w:val="decimal" w:pos="219"/>
              </w:tabs>
              <w:rPr>
                <w:sz w:val="18"/>
              </w:rPr>
            </w:pPr>
            <w:r w:rsidRPr="00F41265">
              <w:rPr>
                <w:sz w:val="18"/>
              </w:rPr>
              <w:t>0.04</w:t>
            </w:r>
          </w:p>
        </w:tc>
        <w:tc>
          <w:tcPr>
            <w:tcW w:w="881" w:type="dxa"/>
            <w:noWrap/>
            <w:hideMark/>
          </w:tcPr>
          <w:p w14:paraId="3DDF030F" w14:textId="70ABB44A" w:rsidR="001D5CA7" w:rsidRPr="00F41265" w:rsidRDefault="001D5CA7" w:rsidP="001D5CA7">
            <w:pPr>
              <w:tabs>
                <w:tab w:val="decimal" w:pos="315"/>
              </w:tabs>
              <w:rPr>
                <w:sz w:val="18"/>
              </w:rPr>
            </w:pPr>
            <w:r w:rsidRPr="00F41265">
              <w:rPr>
                <w:sz w:val="18"/>
              </w:rPr>
              <w:t>0.04</w:t>
            </w:r>
          </w:p>
        </w:tc>
        <w:tc>
          <w:tcPr>
            <w:tcW w:w="836" w:type="dxa"/>
            <w:noWrap/>
            <w:hideMark/>
          </w:tcPr>
          <w:p w14:paraId="2F851970" w14:textId="77777777" w:rsidR="001D5CA7" w:rsidRPr="00F41265" w:rsidRDefault="001D5CA7" w:rsidP="001D5CA7">
            <w:pPr>
              <w:tabs>
                <w:tab w:val="decimal" w:pos="181"/>
              </w:tabs>
              <w:rPr>
                <w:sz w:val="18"/>
              </w:rPr>
            </w:pPr>
            <w:r w:rsidRPr="00F41265">
              <w:rPr>
                <w:sz w:val="18"/>
              </w:rPr>
              <w:t>0</w:t>
            </w:r>
          </w:p>
        </w:tc>
        <w:tc>
          <w:tcPr>
            <w:tcW w:w="912" w:type="dxa"/>
            <w:noWrap/>
            <w:hideMark/>
          </w:tcPr>
          <w:p w14:paraId="202DA000" w14:textId="7A182E86" w:rsidR="001D5CA7" w:rsidRPr="00F41265" w:rsidRDefault="001D5CA7" w:rsidP="001D5CA7">
            <w:pPr>
              <w:tabs>
                <w:tab w:val="decimal" w:pos="339"/>
              </w:tabs>
              <w:rPr>
                <w:sz w:val="18"/>
              </w:rPr>
            </w:pPr>
            <w:r w:rsidRPr="00F41265">
              <w:rPr>
                <w:sz w:val="18"/>
              </w:rPr>
              <w:t>0.03</w:t>
            </w:r>
          </w:p>
        </w:tc>
      </w:tr>
      <w:tr w:rsidR="001D5CA7" w:rsidRPr="00F41265" w14:paraId="63243843" w14:textId="77777777" w:rsidTr="001D5CA7">
        <w:trPr>
          <w:trHeight w:val="300"/>
        </w:trPr>
        <w:tc>
          <w:tcPr>
            <w:tcW w:w="2315" w:type="dxa"/>
            <w:noWrap/>
            <w:hideMark/>
          </w:tcPr>
          <w:p w14:paraId="28936F34" w14:textId="5B76DD64" w:rsidR="001D5CA7" w:rsidRPr="00F41265" w:rsidRDefault="001D5CA7" w:rsidP="001D5CA7">
            <w:pPr>
              <w:rPr>
                <w:sz w:val="18"/>
              </w:rPr>
            </w:pPr>
            <w:r w:rsidRPr="00F41265">
              <w:rPr>
                <w:sz w:val="18"/>
              </w:rPr>
              <w:t>Olives</w:t>
            </w:r>
          </w:p>
        </w:tc>
        <w:tc>
          <w:tcPr>
            <w:tcW w:w="817" w:type="dxa"/>
            <w:noWrap/>
            <w:hideMark/>
          </w:tcPr>
          <w:p w14:paraId="3B1DE992" w14:textId="77777777" w:rsidR="001D5CA7" w:rsidRPr="00F41265" w:rsidRDefault="001D5CA7" w:rsidP="001D5CA7">
            <w:pPr>
              <w:tabs>
                <w:tab w:val="decimal" w:pos="171"/>
              </w:tabs>
              <w:rPr>
                <w:sz w:val="18"/>
              </w:rPr>
            </w:pPr>
            <w:r w:rsidRPr="00F41265">
              <w:rPr>
                <w:sz w:val="18"/>
              </w:rPr>
              <w:t>0.11</w:t>
            </w:r>
          </w:p>
        </w:tc>
        <w:tc>
          <w:tcPr>
            <w:tcW w:w="892" w:type="dxa"/>
            <w:noWrap/>
            <w:hideMark/>
          </w:tcPr>
          <w:p w14:paraId="05964B0D" w14:textId="77777777" w:rsidR="001D5CA7" w:rsidRPr="00F41265" w:rsidRDefault="001D5CA7" w:rsidP="001D5CA7">
            <w:pPr>
              <w:tabs>
                <w:tab w:val="decimal" w:pos="174"/>
              </w:tabs>
              <w:rPr>
                <w:sz w:val="18"/>
              </w:rPr>
            </w:pPr>
            <w:r w:rsidRPr="00F41265">
              <w:rPr>
                <w:sz w:val="18"/>
              </w:rPr>
              <w:t>0.11</w:t>
            </w:r>
          </w:p>
        </w:tc>
        <w:tc>
          <w:tcPr>
            <w:tcW w:w="769" w:type="dxa"/>
            <w:noWrap/>
            <w:hideMark/>
          </w:tcPr>
          <w:p w14:paraId="71C9F05C" w14:textId="77777777" w:rsidR="001D5CA7" w:rsidRPr="00F41265" w:rsidRDefault="001D5CA7" w:rsidP="001D5CA7">
            <w:pPr>
              <w:tabs>
                <w:tab w:val="decimal" w:pos="203"/>
              </w:tabs>
              <w:rPr>
                <w:sz w:val="18"/>
              </w:rPr>
            </w:pPr>
            <w:r w:rsidRPr="00F41265">
              <w:rPr>
                <w:sz w:val="18"/>
              </w:rPr>
              <w:t>0.38</w:t>
            </w:r>
          </w:p>
        </w:tc>
        <w:tc>
          <w:tcPr>
            <w:tcW w:w="840" w:type="dxa"/>
            <w:noWrap/>
            <w:hideMark/>
          </w:tcPr>
          <w:p w14:paraId="6B16F3ED" w14:textId="77777777" w:rsidR="001D5CA7" w:rsidRPr="00F41265" w:rsidRDefault="001D5CA7" w:rsidP="001D5CA7">
            <w:pPr>
              <w:tabs>
                <w:tab w:val="decimal" w:pos="186"/>
              </w:tabs>
              <w:rPr>
                <w:sz w:val="18"/>
              </w:rPr>
            </w:pPr>
            <w:r w:rsidRPr="00F41265">
              <w:rPr>
                <w:sz w:val="18"/>
              </w:rPr>
              <w:t>0.38</w:t>
            </w:r>
          </w:p>
        </w:tc>
        <w:tc>
          <w:tcPr>
            <w:tcW w:w="863" w:type="dxa"/>
            <w:noWrap/>
            <w:hideMark/>
          </w:tcPr>
          <w:p w14:paraId="6A98CAB3" w14:textId="4D9C8FEF" w:rsidR="001D5CA7" w:rsidRPr="00F41265" w:rsidRDefault="001D5CA7" w:rsidP="001D5CA7">
            <w:pPr>
              <w:tabs>
                <w:tab w:val="decimal" w:pos="297"/>
              </w:tabs>
              <w:rPr>
                <w:sz w:val="18"/>
              </w:rPr>
            </w:pPr>
            <w:r w:rsidRPr="00F41265">
              <w:rPr>
                <w:sz w:val="18"/>
              </w:rPr>
              <w:t>0</w:t>
            </w:r>
          </w:p>
        </w:tc>
        <w:tc>
          <w:tcPr>
            <w:tcW w:w="959" w:type="dxa"/>
            <w:noWrap/>
            <w:hideMark/>
          </w:tcPr>
          <w:p w14:paraId="02A51BC2" w14:textId="6C21EDD5" w:rsidR="001D5CA7" w:rsidRPr="00F41265" w:rsidRDefault="001D5CA7" w:rsidP="001D5CA7">
            <w:pPr>
              <w:tabs>
                <w:tab w:val="decimal" w:pos="162"/>
              </w:tabs>
              <w:rPr>
                <w:sz w:val="18"/>
              </w:rPr>
            </w:pPr>
            <w:r w:rsidRPr="00F41265">
              <w:rPr>
                <w:sz w:val="18"/>
              </w:rPr>
              <w:t>0.03</w:t>
            </w:r>
          </w:p>
        </w:tc>
        <w:tc>
          <w:tcPr>
            <w:tcW w:w="881" w:type="dxa"/>
            <w:noWrap/>
            <w:hideMark/>
          </w:tcPr>
          <w:p w14:paraId="13269614" w14:textId="244E5636" w:rsidR="001D5CA7" w:rsidRPr="00F41265" w:rsidRDefault="001D5CA7" w:rsidP="001D5CA7">
            <w:pPr>
              <w:tabs>
                <w:tab w:val="decimal" w:pos="192"/>
              </w:tabs>
              <w:rPr>
                <w:sz w:val="18"/>
              </w:rPr>
            </w:pPr>
            <w:r w:rsidRPr="00F41265">
              <w:rPr>
                <w:sz w:val="18"/>
              </w:rPr>
              <w:t>0</w:t>
            </w:r>
          </w:p>
        </w:tc>
        <w:tc>
          <w:tcPr>
            <w:tcW w:w="850" w:type="dxa"/>
            <w:noWrap/>
            <w:hideMark/>
          </w:tcPr>
          <w:p w14:paraId="4A584460" w14:textId="0DC77575" w:rsidR="001D5CA7" w:rsidRPr="00F41265" w:rsidRDefault="001D5CA7" w:rsidP="001D5CA7">
            <w:pPr>
              <w:tabs>
                <w:tab w:val="decimal" w:pos="278"/>
              </w:tabs>
              <w:rPr>
                <w:sz w:val="18"/>
              </w:rPr>
            </w:pPr>
            <w:r w:rsidRPr="00F41265">
              <w:rPr>
                <w:sz w:val="18"/>
              </w:rPr>
              <w:t>0.03</w:t>
            </w:r>
          </w:p>
        </w:tc>
        <w:tc>
          <w:tcPr>
            <w:tcW w:w="752" w:type="dxa"/>
            <w:noWrap/>
            <w:hideMark/>
          </w:tcPr>
          <w:p w14:paraId="3743EFD1" w14:textId="7C8C353D" w:rsidR="001D5CA7" w:rsidRPr="00F41265" w:rsidRDefault="001D5CA7" w:rsidP="001D5CA7">
            <w:pPr>
              <w:tabs>
                <w:tab w:val="decimal" w:pos="180"/>
              </w:tabs>
              <w:rPr>
                <w:sz w:val="18"/>
              </w:rPr>
            </w:pPr>
            <w:r w:rsidRPr="00F41265">
              <w:rPr>
                <w:sz w:val="18"/>
              </w:rPr>
              <w:t>0</w:t>
            </w:r>
          </w:p>
        </w:tc>
        <w:tc>
          <w:tcPr>
            <w:tcW w:w="837" w:type="dxa"/>
            <w:noWrap/>
            <w:hideMark/>
          </w:tcPr>
          <w:p w14:paraId="4453EFB4" w14:textId="111C7056" w:rsidR="001D5CA7" w:rsidRPr="00F41265" w:rsidRDefault="001D5CA7" w:rsidP="001D5CA7">
            <w:pPr>
              <w:tabs>
                <w:tab w:val="decimal" w:pos="274"/>
              </w:tabs>
              <w:rPr>
                <w:sz w:val="18"/>
              </w:rPr>
            </w:pPr>
            <w:r w:rsidRPr="00F41265">
              <w:rPr>
                <w:sz w:val="18"/>
              </w:rPr>
              <w:t>0.17</w:t>
            </w:r>
          </w:p>
        </w:tc>
        <w:tc>
          <w:tcPr>
            <w:tcW w:w="814" w:type="dxa"/>
            <w:noWrap/>
            <w:hideMark/>
          </w:tcPr>
          <w:p w14:paraId="631FB0DE" w14:textId="0C1176C7" w:rsidR="001D5CA7" w:rsidRPr="00F41265" w:rsidRDefault="001D5CA7" w:rsidP="001D5CA7">
            <w:pPr>
              <w:tabs>
                <w:tab w:val="decimal" w:pos="219"/>
              </w:tabs>
              <w:rPr>
                <w:sz w:val="18"/>
              </w:rPr>
            </w:pPr>
            <w:r w:rsidRPr="00F41265">
              <w:rPr>
                <w:sz w:val="18"/>
              </w:rPr>
              <w:t>0.02</w:t>
            </w:r>
          </w:p>
        </w:tc>
        <w:tc>
          <w:tcPr>
            <w:tcW w:w="881" w:type="dxa"/>
            <w:noWrap/>
            <w:hideMark/>
          </w:tcPr>
          <w:p w14:paraId="51D124BE" w14:textId="2F038733" w:rsidR="001D5CA7" w:rsidRPr="00F41265" w:rsidRDefault="001D5CA7" w:rsidP="001D5CA7">
            <w:pPr>
              <w:tabs>
                <w:tab w:val="decimal" w:pos="315"/>
              </w:tabs>
              <w:rPr>
                <w:sz w:val="18"/>
              </w:rPr>
            </w:pPr>
            <w:r w:rsidRPr="00F41265">
              <w:rPr>
                <w:sz w:val="18"/>
              </w:rPr>
              <w:t>0.035</w:t>
            </w:r>
          </w:p>
        </w:tc>
        <w:tc>
          <w:tcPr>
            <w:tcW w:w="836" w:type="dxa"/>
            <w:noWrap/>
            <w:hideMark/>
          </w:tcPr>
          <w:p w14:paraId="5F7B5CAC" w14:textId="77777777" w:rsidR="001D5CA7" w:rsidRPr="00F41265" w:rsidRDefault="001D5CA7" w:rsidP="001D5CA7">
            <w:pPr>
              <w:tabs>
                <w:tab w:val="decimal" w:pos="181"/>
              </w:tabs>
              <w:rPr>
                <w:sz w:val="18"/>
              </w:rPr>
            </w:pPr>
            <w:r w:rsidRPr="00F41265">
              <w:rPr>
                <w:sz w:val="18"/>
              </w:rPr>
              <w:t>8.7</w:t>
            </w:r>
          </w:p>
        </w:tc>
        <w:tc>
          <w:tcPr>
            <w:tcW w:w="912" w:type="dxa"/>
            <w:noWrap/>
            <w:hideMark/>
          </w:tcPr>
          <w:p w14:paraId="1A9F0F8C" w14:textId="21E4A411" w:rsidR="001D5CA7" w:rsidRPr="00F41265" w:rsidRDefault="001D5CA7" w:rsidP="001D5CA7">
            <w:pPr>
              <w:tabs>
                <w:tab w:val="decimal" w:pos="339"/>
              </w:tabs>
              <w:rPr>
                <w:sz w:val="18"/>
              </w:rPr>
            </w:pPr>
            <w:r w:rsidRPr="00F41265">
              <w:rPr>
                <w:sz w:val="18"/>
              </w:rPr>
              <w:t>8.7</w:t>
            </w:r>
          </w:p>
        </w:tc>
      </w:tr>
      <w:tr w:rsidR="001D5CA7" w:rsidRPr="00F41265" w14:paraId="6396CEE9" w14:textId="77777777" w:rsidTr="001D5CA7">
        <w:trPr>
          <w:trHeight w:val="300"/>
        </w:trPr>
        <w:tc>
          <w:tcPr>
            <w:tcW w:w="2315" w:type="dxa"/>
            <w:noWrap/>
            <w:hideMark/>
          </w:tcPr>
          <w:p w14:paraId="7F8F4A56" w14:textId="6158ACA8" w:rsidR="001D5CA7" w:rsidRPr="00F41265" w:rsidRDefault="001D5CA7" w:rsidP="001D5CA7">
            <w:pPr>
              <w:rPr>
                <w:sz w:val="18"/>
              </w:rPr>
            </w:pPr>
            <w:r w:rsidRPr="00F41265">
              <w:rPr>
                <w:sz w:val="18"/>
              </w:rPr>
              <w:t>Pasta</w:t>
            </w:r>
          </w:p>
        </w:tc>
        <w:tc>
          <w:tcPr>
            <w:tcW w:w="817" w:type="dxa"/>
            <w:noWrap/>
            <w:hideMark/>
          </w:tcPr>
          <w:p w14:paraId="3723C9F1" w14:textId="77777777" w:rsidR="001D5CA7" w:rsidRPr="00F41265" w:rsidRDefault="001D5CA7" w:rsidP="001D5CA7">
            <w:pPr>
              <w:tabs>
                <w:tab w:val="decimal" w:pos="171"/>
              </w:tabs>
              <w:rPr>
                <w:sz w:val="18"/>
              </w:rPr>
            </w:pPr>
            <w:r w:rsidRPr="00F41265">
              <w:rPr>
                <w:sz w:val="18"/>
              </w:rPr>
              <w:t>0</w:t>
            </w:r>
          </w:p>
        </w:tc>
        <w:tc>
          <w:tcPr>
            <w:tcW w:w="892" w:type="dxa"/>
            <w:noWrap/>
            <w:hideMark/>
          </w:tcPr>
          <w:p w14:paraId="7306F066"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6C416EB1" w14:textId="77777777" w:rsidR="001D5CA7" w:rsidRPr="00F41265" w:rsidRDefault="001D5CA7" w:rsidP="001D5CA7">
            <w:pPr>
              <w:tabs>
                <w:tab w:val="decimal" w:pos="203"/>
              </w:tabs>
              <w:rPr>
                <w:sz w:val="18"/>
              </w:rPr>
            </w:pPr>
            <w:r w:rsidRPr="00F41265">
              <w:rPr>
                <w:sz w:val="18"/>
              </w:rPr>
              <w:t>0</w:t>
            </w:r>
          </w:p>
        </w:tc>
        <w:tc>
          <w:tcPr>
            <w:tcW w:w="840" w:type="dxa"/>
            <w:noWrap/>
            <w:hideMark/>
          </w:tcPr>
          <w:p w14:paraId="25405CE3"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1382930" w14:textId="68211A42" w:rsidR="001D5CA7" w:rsidRPr="00F41265" w:rsidRDefault="001D5CA7" w:rsidP="001D5CA7">
            <w:pPr>
              <w:tabs>
                <w:tab w:val="decimal" w:pos="297"/>
              </w:tabs>
              <w:rPr>
                <w:sz w:val="18"/>
              </w:rPr>
            </w:pPr>
            <w:r w:rsidRPr="00F41265">
              <w:rPr>
                <w:sz w:val="18"/>
              </w:rPr>
              <w:t>0</w:t>
            </w:r>
          </w:p>
        </w:tc>
        <w:tc>
          <w:tcPr>
            <w:tcW w:w="959" w:type="dxa"/>
            <w:noWrap/>
            <w:hideMark/>
          </w:tcPr>
          <w:p w14:paraId="5290DD2B" w14:textId="7026F77C" w:rsidR="001D5CA7" w:rsidRPr="00F41265" w:rsidRDefault="001D5CA7" w:rsidP="001D5CA7">
            <w:pPr>
              <w:tabs>
                <w:tab w:val="decimal" w:pos="162"/>
              </w:tabs>
              <w:rPr>
                <w:sz w:val="18"/>
              </w:rPr>
            </w:pPr>
            <w:r w:rsidRPr="00F41265">
              <w:rPr>
                <w:sz w:val="18"/>
              </w:rPr>
              <w:t>0.03</w:t>
            </w:r>
          </w:p>
        </w:tc>
        <w:tc>
          <w:tcPr>
            <w:tcW w:w="881" w:type="dxa"/>
            <w:noWrap/>
            <w:hideMark/>
          </w:tcPr>
          <w:p w14:paraId="1A81A672" w14:textId="4F2843A6" w:rsidR="001D5CA7" w:rsidRPr="00F41265" w:rsidRDefault="001D5CA7" w:rsidP="001D5CA7">
            <w:pPr>
              <w:tabs>
                <w:tab w:val="decimal" w:pos="192"/>
              </w:tabs>
              <w:rPr>
                <w:sz w:val="18"/>
              </w:rPr>
            </w:pPr>
            <w:r w:rsidRPr="00F41265">
              <w:rPr>
                <w:sz w:val="18"/>
              </w:rPr>
              <w:t>0</w:t>
            </w:r>
          </w:p>
        </w:tc>
        <w:tc>
          <w:tcPr>
            <w:tcW w:w="850" w:type="dxa"/>
            <w:noWrap/>
            <w:hideMark/>
          </w:tcPr>
          <w:p w14:paraId="7ADB257F" w14:textId="7025B6B6" w:rsidR="001D5CA7" w:rsidRPr="00F41265" w:rsidRDefault="001D5CA7" w:rsidP="001D5CA7">
            <w:pPr>
              <w:tabs>
                <w:tab w:val="decimal" w:pos="278"/>
              </w:tabs>
              <w:rPr>
                <w:sz w:val="18"/>
              </w:rPr>
            </w:pPr>
            <w:r w:rsidRPr="00F41265">
              <w:rPr>
                <w:sz w:val="18"/>
              </w:rPr>
              <w:t>0.03</w:t>
            </w:r>
          </w:p>
        </w:tc>
        <w:tc>
          <w:tcPr>
            <w:tcW w:w="752" w:type="dxa"/>
            <w:noWrap/>
            <w:hideMark/>
          </w:tcPr>
          <w:p w14:paraId="443A8148" w14:textId="3C997F94" w:rsidR="001D5CA7" w:rsidRPr="00F41265" w:rsidRDefault="001D5CA7" w:rsidP="001D5CA7">
            <w:pPr>
              <w:tabs>
                <w:tab w:val="decimal" w:pos="180"/>
              </w:tabs>
              <w:rPr>
                <w:sz w:val="18"/>
              </w:rPr>
            </w:pPr>
            <w:r w:rsidRPr="00F41265">
              <w:rPr>
                <w:sz w:val="18"/>
              </w:rPr>
              <w:t>0</w:t>
            </w:r>
          </w:p>
        </w:tc>
        <w:tc>
          <w:tcPr>
            <w:tcW w:w="837" w:type="dxa"/>
            <w:noWrap/>
            <w:hideMark/>
          </w:tcPr>
          <w:p w14:paraId="137E82A6" w14:textId="5140B8B7" w:rsidR="001D5CA7" w:rsidRPr="00F41265" w:rsidRDefault="001D5CA7" w:rsidP="001D5CA7">
            <w:pPr>
              <w:tabs>
                <w:tab w:val="decimal" w:pos="274"/>
              </w:tabs>
              <w:rPr>
                <w:sz w:val="18"/>
              </w:rPr>
            </w:pPr>
            <w:r w:rsidRPr="00F41265">
              <w:rPr>
                <w:sz w:val="18"/>
              </w:rPr>
              <w:t>0.17</w:t>
            </w:r>
          </w:p>
        </w:tc>
        <w:tc>
          <w:tcPr>
            <w:tcW w:w="814" w:type="dxa"/>
            <w:noWrap/>
            <w:hideMark/>
          </w:tcPr>
          <w:p w14:paraId="7766C576" w14:textId="38159F51" w:rsidR="001D5CA7" w:rsidRPr="00F41265" w:rsidRDefault="001D5CA7" w:rsidP="001D5CA7">
            <w:pPr>
              <w:tabs>
                <w:tab w:val="decimal" w:pos="219"/>
              </w:tabs>
              <w:rPr>
                <w:sz w:val="18"/>
              </w:rPr>
            </w:pPr>
            <w:r w:rsidRPr="00F41265">
              <w:rPr>
                <w:sz w:val="18"/>
              </w:rPr>
              <w:t>0</w:t>
            </w:r>
          </w:p>
        </w:tc>
        <w:tc>
          <w:tcPr>
            <w:tcW w:w="881" w:type="dxa"/>
            <w:noWrap/>
            <w:hideMark/>
          </w:tcPr>
          <w:p w14:paraId="3CB231AF" w14:textId="45588D71" w:rsidR="001D5CA7" w:rsidRPr="00F41265" w:rsidRDefault="001D5CA7" w:rsidP="001D5CA7">
            <w:pPr>
              <w:tabs>
                <w:tab w:val="decimal" w:pos="315"/>
              </w:tabs>
              <w:rPr>
                <w:sz w:val="18"/>
              </w:rPr>
            </w:pPr>
            <w:r w:rsidRPr="00F41265">
              <w:rPr>
                <w:sz w:val="18"/>
              </w:rPr>
              <w:t>0.03</w:t>
            </w:r>
          </w:p>
        </w:tc>
        <w:tc>
          <w:tcPr>
            <w:tcW w:w="836" w:type="dxa"/>
            <w:noWrap/>
            <w:hideMark/>
          </w:tcPr>
          <w:p w14:paraId="1B28DD1E" w14:textId="77777777" w:rsidR="001D5CA7" w:rsidRPr="00F41265" w:rsidRDefault="001D5CA7" w:rsidP="001D5CA7">
            <w:pPr>
              <w:tabs>
                <w:tab w:val="decimal" w:pos="181"/>
              </w:tabs>
              <w:rPr>
                <w:sz w:val="18"/>
              </w:rPr>
            </w:pPr>
            <w:r w:rsidRPr="00F41265">
              <w:rPr>
                <w:sz w:val="18"/>
              </w:rPr>
              <w:t>0</w:t>
            </w:r>
          </w:p>
        </w:tc>
        <w:tc>
          <w:tcPr>
            <w:tcW w:w="912" w:type="dxa"/>
            <w:noWrap/>
            <w:hideMark/>
          </w:tcPr>
          <w:p w14:paraId="09B799E0" w14:textId="1AAFB252" w:rsidR="001D5CA7" w:rsidRPr="00F41265" w:rsidRDefault="001D5CA7" w:rsidP="001D5CA7">
            <w:pPr>
              <w:tabs>
                <w:tab w:val="decimal" w:pos="339"/>
              </w:tabs>
              <w:rPr>
                <w:sz w:val="18"/>
              </w:rPr>
            </w:pPr>
            <w:r w:rsidRPr="00F41265">
              <w:rPr>
                <w:sz w:val="18"/>
              </w:rPr>
              <w:t>0.03</w:t>
            </w:r>
          </w:p>
        </w:tc>
      </w:tr>
      <w:tr w:rsidR="001D5CA7" w:rsidRPr="00F41265" w14:paraId="3B360697" w14:textId="77777777" w:rsidTr="001D5CA7">
        <w:trPr>
          <w:trHeight w:val="300"/>
        </w:trPr>
        <w:tc>
          <w:tcPr>
            <w:tcW w:w="2315" w:type="dxa"/>
            <w:noWrap/>
            <w:hideMark/>
          </w:tcPr>
          <w:p w14:paraId="2B8CA4C0" w14:textId="69CA8DD2" w:rsidR="001D5CA7" w:rsidRPr="00F41265" w:rsidRDefault="001D5CA7" w:rsidP="001D5CA7">
            <w:pPr>
              <w:rPr>
                <w:sz w:val="18"/>
              </w:rPr>
            </w:pPr>
            <w:r w:rsidRPr="00F41265">
              <w:rPr>
                <w:sz w:val="18"/>
              </w:rPr>
              <w:t>Peanut butter</w:t>
            </w:r>
          </w:p>
        </w:tc>
        <w:tc>
          <w:tcPr>
            <w:tcW w:w="817" w:type="dxa"/>
            <w:noWrap/>
            <w:hideMark/>
          </w:tcPr>
          <w:p w14:paraId="4D992700" w14:textId="77777777" w:rsidR="001D5CA7" w:rsidRPr="00F41265" w:rsidRDefault="001D5CA7" w:rsidP="001D5CA7">
            <w:pPr>
              <w:tabs>
                <w:tab w:val="decimal" w:pos="171"/>
              </w:tabs>
              <w:rPr>
                <w:sz w:val="18"/>
              </w:rPr>
            </w:pPr>
            <w:r w:rsidRPr="00F41265">
              <w:rPr>
                <w:sz w:val="18"/>
              </w:rPr>
              <w:t>0.28</w:t>
            </w:r>
          </w:p>
        </w:tc>
        <w:tc>
          <w:tcPr>
            <w:tcW w:w="892" w:type="dxa"/>
            <w:noWrap/>
            <w:hideMark/>
          </w:tcPr>
          <w:p w14:paraId="077A0F42" w14:textId="77777777" w:rsidR="001D5CA7" w:rsidRPr="00F41265" w:rsidRDefault="001D5CA7" w:rsidP="001D5CA7">
            <w:pPr>
              <w:tabs>
                <w:tab w:val="decimal" w:pos="174"/>
              </w:tabs>
              <w:rPr>
                <w:sz w:val="18"/>
              </w:rPr>
            </w:pPr>
            <w:r w:rsidRPr="00F41265">
              <w:rPr>
                <w:sz w:val="18"/>
              </w:rPr>
              <w:t>0.28</w:t>
            </w:r>
          </w:p>
        </w:tc>
        <w:tc>
          <w:tcPr>
            <w:tcW w:w="769" w:type="dxa"/>
            <w:noWrap/>
            <w:hideMark/>
          </w:tcPr>
          <w:p w14:paraId="70A80BCC" w14:textId="77777777" w:rsidR="001D5CA7" w:rsidRPr="00F41265" w:rsidRDefault="001D5CA7" w:rsidP="001D5CA7">
            <w:pPr>
              <w:tabs>
                <w:tab w:val="decimal" w:pos="203"/>
              </w:tabs>
              <w:rPr>
                <w:sz w:val="18"/>
              </w:rPr>
            </w:pPr>
            <w:r w:rsidRPr="00F41265">
              <w:rPr>
                <w:sz w:val="18"/>
              </w:rPr>
              <w:t>0</w:t>
            </w:r>
          </w:p>
        </w:tc>
        <w:tc>
          <w:tcPr>
            <w:tcW w:w="840" w:type="dxa"/>
            <w:noWrap/>
            <w:hideMark/>
          </w:tcPr>
          <w:p w14:paraId="79D9937B"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2AFBD7FC" w14:textId="3F2255B5" w:rsidR="001D5CA7" w:rsidRPr="00F41265" w:rsidRDefault="001D5CA7" w:rsidP="001D5CA7">
            <w:pPr>
              <w:tabs>
                <w:tab w:val="decimal" w:pos="297"/>
              </w:tabs>
              <w:rPr>
                <w:sz w:val="18"/>
              </w:rPr>
            </w:pPr>
            <w:r w:rsidRPr="00F41265">
              <w:rPr>
                <w:sz w:val="18"/>
              </w:rPr>
              <w:t>0.02</w:t>
            </w:r>
          </w:p>
        </w:tc>
        <w:tc>
          <w:tcPr>
            <w:tcW w:w="959" w:type="dxa"/>
            <w:noWrap/>
            <w:hideMark/>
          </w:tcPr>
          <w:p w14:paraId="1A99B398" w14:textId="3D6EA9BA" w:rsidR="001D5CA7" w:rsidRPr="00F41265" w:rsidRDefault="001D5CA7" w:rsidP="001D5CA7">
            <w:pPr>
              <w:tabs>
                <w:tab w:val="decimal" w:pos="162"/>
              </w:tabs>
              <w:rPr>
                <w:sz w:val="18"/>
              </w:rPr>
            </w:pPr>
            <w:r w:rsidRPr="00F41265">
              <w:rPr>
                <w:sz w:val="18"/>
              </w:rPr>
              <w:t>0.035</w:t>
            </w:r>
          </w:p>
        </w:tc>
        <w:tc>
          <w:tcPr>
            <w:tcW w:w="881" w:type="dxa"/>
            <w:noWrap/>
            <w:hideMark/>
          </w:tcPr>
          <w:p w14:paraId="158B87EB" w14:textId="216077D1" w:rsidR="001D5CA7" w:rsidRPr="00F41265" w:rsidRDefault="001D5CA7" w:rsidP="001D5CA7">
            <w:pPr>
              <w:tabs>
                <w:tab w:val="decimal" w:pos="192"/>
              </w:tabs>
              <w:rPr>
                <w:sz w:val="18"/>
              </w:rPr>
            </w:pPr>
            <w:r w:rsidRPr="00F41265">
              <w:rPr>
                <w:sz w:val="18"/>
              </w:rPr>
              <w:t>0</w:t>
            </w:r>
          </w:p>
        </w:tc>
        <w:tc>
          <w:tcPr>
            <w:tcW w:w="850" w:type="dxa"/>
            <w:noWrap/>
            <w:hideMark/>
          </w:tcPr>
          <w:p w14:paraId="24E9F09B" w14:textId="38B57DFD" w:rsidR="001D5CA7" w:rsidRPr="00F41265" w:rsidRDefault="001D5CA7" w:rsidP="001D5CA7">
            <w:pPr>
              <w:tabs>
                <w:tab w:val="decimal" w:pos="278"/>
              </w:tabs>
              <w:rPr>
                <w:sz w:val="18"/>
              </w:rPr>
            </w:pPr>
            <w:r w:rsidRPr="00F41265">
              <w:rPr>
                <w:sz w:val="18"/>
              </w:rPr>
              <w:t>0.03</w:t>
            </w:r>
          </w:p>
        </w:tc>
        <w:tc>
          <w:tcPr>
            <w:tcW w:w="752" w:type="dxa"/>
            <w:noWrap/>
            <w:hideMark/>
          </w:tcPr>
          <w:p w14:paraId="3DC0208F" w14:textId="4E3A27CC" w:rsidR="001D5CA7" w:rsidRPr="00F41265" w:rsidRDefault="001D5CA7" w:rsidP="001D5CA7">
            <w:pPr>
              <w:tabs>
                <w:tab w:val="decimal" w:pos="180"/>
              </w:tabs>
              <w:rPr>
                <w:sz w:val="18"/>
              </w:rPr>
            </w:pPr>
            <w:r w:rsidRPr="00F41265">
              <w:rPr>
                <w:sz w:val="18"/>
              </w:rPr>
              <w:t>0</w:t>
            </w:r>
          </w:p>
        </w:tc>
        <w:tc>
          <w:tcPr>
            <w:tcW w:w="837" w:type="dxa"/>
            <w:noWrap/>
            <w:hideMark/>
          </w:tcPr>
          <w:p w14:paraId="0EADD4E9" w14:textId="60BF8944" w:rsidR="001D5CA7" w:rsidRPr="00F41265" w:rsidRDefault="001D5CA7" w:rsidP="001D5CA7">
            <w:pPr>
              <w:tabs>
                <w:tab w:val="decimal" w:pos="274"/>
              </w:tabs>
              <w:rPr>
                <w:sz w:val="18"/>
              </w:rPr>
            </w:pPr>
            <w:r w:rsidRPr="00F41265">
              <w:rPr>
                <w:sz w:val="18"/>
              </w:rPr>
              <w:t>0.17</w:t>
            </w:r>
          </w:p>
        </w:tc>
        <w:tc>
          <w:tcPr>
            <w:tcW w:w="814" w:type="dxa"/>
            <w:noWrap/>
            <w:hideMark/>
          </w:tcPr>
          <w:p w14:paraId="3DCDA2A5" w14:textId="64EEC968" w:rsidR="001D5CA7" w:rsidRPr="00F41265" w:rsidRDefault="001D5CA7" w:rsidP="001D5CA7">
            <w:pPr>
              <w:tabs>
                <w:tab w:val="decimal" w:pos="219"/>
              </w:tabs>
              <w:rPr>
                <w:sz w:val="18"/>
              </w:rPr>
            </w:pPr>
            <w:r w:rsidRPr="00F41265">
              <w:rPr>
                <w:sz w:val="18"/>
              </w:rPr>
              <w:t>0</w:t>
            </w:r>
          </w:p>
        </w:tc>
        <w:tc>
          <w:tcPr>
            <w:tcW w:w="881" w:type="dxa"/>
            <w:noWrap/>
            <w:hideMark/>
          </w:tcPr>
          <w:p w14:paraId="14E57008" w14:textId="2EFEBBFC" w:rsidR="001D5CA7" w:rsidRPr="00F41265" w:rsidRDefault="001D5CA7" w:rsidP="001D5CA7">
            <w:pPr>
              <w:tabs>
                <w:tab w:val="decimal" w:pos="315"/>
              </w:tabs>
              <w:rPr>
                <w:sz w:val="18"/>
              </w:rPr>
            </w:pPr>
            <w:r w:rsidRPr="00F41265">
              <w:rPr>
                <w:sz w:val="18"/>
              </w:rPr>
              <w:t>0.03</w:t>
            </w:r>
          </w:p>
        </w:tc>
        <w:tc>
          <w:tcPr>
            <w:tcW w:w="836" w:type="dxa"/>
            <w:noWrap/>
            <w:hideMark/>
          </w:tcPr>
          <w:p w14:paraId="41079F73"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C7CCFA0" w14:textId="0012BC33" w:rsidR="001D5CA7" w:rsidRPr="00F41265" w:rsidRDefault="001D5CA7" w:rsidP="001D5CA7">
            <w:pPr>
              <w:tabs>
                <w:tab w:val="decimal" w:pos="339"/>
              </w:tabs>
              <w:rPr>
                <w:sz w:val="18"/>
              </w:rPr>
            </w:pPr>
            <w:r w:rsidRPr="00F41265">
              <w:rPr>
                <w:sz w:val="18"/>
              </w:rPr>
              <w:t>0.03</w:t>
            </w:r>
          </w:p>
        </w:tc>
      </w:tr>
      <w:tr w:rsidR="001D5CA7" w:rsidRPr="00F41265" w14:paraId="6F917408" w14:textId="77777777" w:rsidTr="001D5CA7">
        <w:trPr>
          <w:trHeight w:val="300"/>
        </w:trPr>
        <w:tc>
          <w:tcPr>
            <w:tcW w:w="2315" w:type="dxa"/>
            <w:noWrap/>
            <w:hideMark/>
          </w:tcPr>
          <w:p w14:paraId="22A7A40D" w14:textId="06623187" w:rsidR="001D5CA7" w:rsidRPr="00F41265" w:rsidRDefault="001D5CA7" w:rsidP="001D5CA7">
            <w:pPr>
              <w:rPr>
                <w:sz w:val="18"/>
              </w:rPr>
            </w:pPr>
            <w:r w:rsidRPr="00F41265">
              <w:rPr>
                <w:sz w:val="18"/>
              </w:rPr>
              <w:t>Peas, frozen</w:t>
            </w:r>
          </w:p>
        </w:tc>
        <w:tc>
          <w:tcPr>
            <w:tcW w:w="817" w:type="dxa"/>
            <w:noWrap/>
            <w:hideMark/>
          </w:tcPr>
          <w:p w14:paraId="144D4E5B" w14:textId="77777777" w:rsidR="001D5CA7" w:rsidRPr="00F41265" w:rsidRDefault="001D5CA7" w:rsidP="001D5CA7">
            <w:pPr>
              <w:tabs>
                <w:tab w:val="decimal" w:pos="171"/>
              </w:tabs>
              <w:rPr>
                <w:sz w:val="18"/>
              </w:rPr>
            </w:pPr>
            <w:r w:rsidRPr="00F41265">
              <w:rPr>
                <w:sz w:val="18"/>
              </w:rPr>
              <w:t>0.08</w:t>
            </w:r>
          </w:p>
        </w:tc>
        <w:tc>
          <w:tcPr>
            <w:tcW w:w="892" w:type="dxa"/>
            <w:noWrap/>
            <w:hideMark/>
          </w:tcPr>
          <w:p w14:paraId="74C3C568" w14:textId="77777777" w:rsidR="001D5CA7" w:rsidRPr="00F41265" w:rsidRDefault="001D5CA7" w:rsidP="001D5CA7">
            <w:pPr>
              <w:tabs>
                <w:tab w:val="decimal" w:pos="174"/>
              </w:tabs>
              <w:rPr>
                <w:sz w:val="18"/>
              </w:rPr>
            </w:pPr>
            <w:r w:rsidRPr="00F41265">
              <w:rPr>
                <w:sz w:val="18"/>
              </w:rPr>
              <w:t>0.08</w:t>
            </w:r>
          </w:p>
        </w:tc>
        <w:tc>
          <w:tcPr>
            <w:tcW w:w="769" w:type="dxa"/>
            <w:noWrap/>
            <w:hideMark/>
          </w:tcPr>
          <w:p w14:paraId="15792A82" w14:textId="77777777" w:rsidR="001D5CA7" w:rsidRPr="00F41265" w:rsidRDefault="001D5CA7" w:rsidP="001D5CA7">
            <w:pPr>
              <w:tabs>
                <w:tab w:val="decimal" w:pos="203"/>
              </w:tabs>
              <w:rPr>
                <w:sz w:val="18"/>
              </w:rPr>
            </w:pPr>
            <w:r w:rsidRPr="00F41265">
              <w:rPr>
                <w:sz w:val="18"/>
              </w:rPr>
              <w:t>0</w:t>
            </w:r>
          </w:p>
        </w:tc>
        <w:tc>
          <w:tcPr>
            <w:tcW w:w="840" w:type="dxa"/>
            <w:noWrap/>
            <w:hideMark/>
          </w:tcPr>
          <w:p w14:paraId="64607D23"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64ADA598" w14:textId="0A251266" w:rsidR="001D5CA7" w:rsidRPr="00F41265" w:rsidRDefault="001D5CA7" w:rsidP="001D5CA7">
            <w:pPr>
              <w:tabs>
                <w:tab w:val="decimal" w:pos="297"/>
              </w:tabs>
              <w:rPr>
                <w:sz w:val="18"/>
              </w:rPr>
            </w:pPr>
            <w:r w:rsidRPr="00F41265">
              <w:rPr>
                <w:sz w:val="18"/>
              </w:rPr>
              <w:t>0</w:t>
            </w:r>
          </w:p>
        </w:tc>
        <w:tc>
          <w:tcPr>
            <w:tcW w:w="959" w:type="dxa"/>
            <w:noWrap/>
            <w:hideMark/>
          </w:tcPr>
          <w:p w14:paraId="74B6980D" w14:textId="5DFC4DE1" w:rsidR="001D5CA7" w:rsidRPr="00F41265" w:rsidRDefault="001D5CA7" w:rsidP="001D5CA7">
            <w:pPr>
              <w:tabs>
                <w:tab w:val="decimal" w:pos="162"/>
              </w:tabs>
              <w:rPr>
                <w:sz w:val="18"/>
              </w:rPr>
            </w:pPr>
            <w:r w:rsidRPr="00F41265">
              <w:rPr>
                <w:sz w:val="18"/>
              </w:rPr>
              <w:t>0.03</w:t>
            </w:r>
          </w:p>
        </w:tc>
        <w:tc>
          <w:tcPr>
            <w:tcW w:w="881" w:type="dxa"/>
            <w:noWrap/>
            <w:hideMark/>
          </w:tcPr>
          <w:p w14:paraId="1BF410C7" w14:textId="48F07A7A" w:rsidR="001D5CA7" w:rsidRPr="00F41265" w:rsidRDefault="001D5CA7" w:rsidP="001D5CA7">
            <w:pPr>
              <w:tabs>
                <w:tab w:val="decimal" w:pos="192"/>
              </w:tabs>
              <w:rPr>
                <w:sz w:val="18"/>
              </w:rPr>
            </w:pPr>
            <w:r w:rsidRPr="00F41265">
              <w:rPr>
                <w:sz w:val="18"/>
              </w:rPr>
              <w:t>0</w:t>
            </w:r>
          </w:p>
        </w:tc>
        <w:tc>
          <w:tcPr>
            <w:tcW w:w="850" w:type="dxa"/>
            <w:noWrap/>
            <w:hideMark/>
          </w:tcPr>
          <w:p w14:paraId="7D3464E7" w14:textId="6BC87E1D" w:rsidR="001D5CA7" w:rsidRPr="00F41265" w:rsidRDefault="001D5CA7" w:rsidP="001D5CA7">
            <w:pPr>
              <w:tabs>
                <w:tab w:val="decimal" w:pos="278"/>
              </w:tabs>
              <w:rPr>
                <w:sz w:val="18"/>
              </w:rPr>
            </w:pPr>
            <w:r w:rsidRPr="00F41265">
              <w:rPr>
                <w:sz w:val="18"/>
              </w:rPr>
              <w:t>0.03</w:t>
            </w:r>
          </w:p>
        </w:tc>
        <w:tc>
          <w:tcPr>
            <w:tcW w:w="752" w:type="dxa"/>
            <w:noWrap/>
            <w:hideMark/>
          </w:tcPr>
          <w:p w14:paraId="5E0FDE1D" w14:textId="74447080" w:rsidR="001D5CA7" w:rsidRPr="00F41265" w:rsidRDefault="001D5CA7" w:rsidP="001D5CA7">
            <w:pPr>
              <w:tabs>
                <w:tab w:val="decimal" w:pos="180"/>
              </w:tabs>
              <w:rPr>
                <w:sz w:val="18"/>
              </w:rPr>
            </w:pPr>
            <w:r w:rsidRPr="00F41265">
              <w:rPr>
                <w:sz w:val="18"/>
              </w:rPr>
              <w:t>0</w:t>
            </w:r>
          </w:p>
        </w:tc>
        <w:tc>
          <w:tcPr>
            <w:tcW w:w="837" w:type="dxa"/>
            <w:noWrap/>
            <w:hideMark/>
          </w:tcPr>
          <w:p w14:paraId="21C8E377" w14:textId="1BE4DEE7" w:rsidR="001D5CA7" w:rsidRPr="00F41265" w:rsidRDefault="001D5CA7" w:rsidP="001D5CA7">
            <w:pPr>
              <w:tabs>
                <w:tab w:val="decimal" w:pos="274"/>
              </w:tabs>
              <w:rPr>
                <w:sz w:val="18"/>
              </w:rPr>
            </w:pPr>
            <w:r w:rsidRPr="00F41265">
              <w:rPr>
                <w:sz w:val="18"/>
              </w:rPr>
              <w:t>0.17</w:t>
            </w:r>
          </w:p>
        </w:tc>
        <w:tc>
          <w:tcPr>
            <w:tcW w:w="814" w:type="dxa"/>
            <w:noWrap/>
            <w:hideMark/>
          </w:tcPr>
          <w:p w14:paraId="32CB1968" w14:textId="79CE4FCA" w:rsidR="001D5CA7" w:rsidRPr="00F41265" w:rsidRDefault="001D5CA7" w:rsidP="001D5CA7">
            <w:pPr>
              <w:tabs>
                <w:tab w:val="decimal" w:pos="219"/>
              </w:tabs>
              <w:rPr>
                <w:sz w:val="18"/>
              </w:rPr>
            </w:pPr>
            <w:r w:rsidRPr="00F41265">
              <w:rPr>
                <w:sz w:val="18"/>
              </w:rPr>
              <w:t>0</w:t>
            </w:r>
          </w:p>
        </w:tc>
        <w:tc>
          <w:tcPr>
            <w:tcW w:w="881" w:type="dxa"/>
            <w:noWrap/>
            <w:hideMark/>
          </w:tcPr>
          <w:p w14:paraId="349A8811" w14:textId="4AE6DE8C" w:rsidR="001D5CA7" w:rsidRPr="00F41265" w:rsidRDefault="001D5CA7" w:rsidP="001D5CA7">
            <w:pPr>
              <w:tabs>
                <w:tab w:val="decimal" w:pos="315"/>
              </w:tabs>
              <w:rPr>
                <w:sz w:val="18"/>
              </w:rPr>
            </w:pPr>
            <w:r w:rsidRPr="00F41265">
              <w:rPr>
                <w:sz w:val="18"/>
              </w:rPr>
              <w:t>0.03</w:t>
            </w:r>
          </w:p>
        </w:tc>
        <w:tc>
          <w:tcPr>
            <w:tcW w:w="836" w:type="dxa"/>
            <w:noWrap/>
            <w:hideMark/>
          </w:tcPr>
          <w:p w14:paraId="2762D37D" w14:textId="77777777" w:rsidR="001D5CA7" w:rsidRPr="00F41265" w:rsidRDefault="001D5CA7" w:rsidP="001D5CA7">
            <w:pPr>
              <w:tabs>
                <w:tab w:val="decimal" w:pos="181"/>
              </w:tabs>
              <w:rPr>
                <w:sz w:val="18"/>
              </w:rPr>
            </w:pPr>
            <w:r w:rsidRPr="00F41265">
              <w:rPr>
                <w:sz w:val="18"/>
              </w:rPr>
              <w:t>0.085</w:t>
            </w:r>
          </w:p>
        </w:tc>
        <w:tc>
          <w:tcPr>
            <w:tcW w:w="912" w:type="dxa"/>
            <w:noWrap/>
            <w:hideMark/>
          </w:tcPr>
          <w:p w14:paraId="155817B0" w14:textId="68830BA2" w:rsidR="001D5CA7" w:rsidRPr="00F41265" w:rsidRDefault="001D5CA7" w:rsidP="001D5CA7">
            <w:pPr>
              <w:tabs>
                <w:tab w:val="decimal" w:pos="339"/>
              </w:tabs>
              <w:rPr>
                <w:sz w:val="18"/>
              </w:rPr>
            </w:pPr>
            <w:r w:rsidRPr="00F41265">
              <w:rPr>
                <w:sz w:val="18"/>
              </w:rPr>
              <w:t>0.085</w:t>
            </w:r>
          </w:p>
        </w:tc>
      </w:tr>
      <w:tr w:rsidR="001D5CA7" w:rsidRPr="00F41265" w14:paraId="6D48BD25" w14:textId="77777777" w:rsidTr="001D5CA7">
        <w:trPr>
          <w:trHeight w:val="300"/>
        </w:trPr>
        <w:tc>
          <w:tcPr>
            <w:tcW w:w="2315" w:type="dxa"/>
            <w:noWrap/>
            <w:hideMark/>
          </w:tcPr>
          <w:p w14:paraId="3A1D407B" w14:textId="695E7A34" w:rsidR="001D5CA7" w:rsidRPr="00F41265" w:rsidRDefault="001D5CA7" w:rsidP="001D5CA7">
            <w:pPr>
              <w:rPr>
                <w:sz w:val="18"/>
              </w:rPr>
            </w:pPr>
            <w:r w:rsidRPr="00F41265">
              <w:rPr>
                <w:sz w:val="18"/>
              </w:rPr>
              <w:t>Pizza, frozen from supermarket</w:t>
            </w:r>
          </w:p>
        </w:tc>
        <w:tc>
          <w:tcPr>
            <w:tcW w:w="817" w:type="dxa"/>
            <w:noWrap/>
            <w:hideMark/>
          </w:tcPr>
          <w:p w14:paraId="0F3F85FA" w14:textId="77777777" w:rsidR="001D5CA7" w:rsidRPr="00F41265" w:rsidRDefault="001D5CA7" w:rsidP="001D5CA7">
            <w:pPr>
              <w:tabs>
                <w:tab w:val="decimal" w:pos="171"/>
              </w:tabs>
              <w:rPr>
                <w:sz w:val="18"/>
              </w:rPr>
            </w:pPr>
            <w:r w:rsidRPr="00F41265">
              <w:rPr>
                <w:sz w:val="18"/>
              </w:rPr>
              <w:t>0.14</w:t>
            </w:r>
          </w:p>
        </w:tc>
        <w:tc>
          <w:tcPr>
            <w:tcW w:w="892" w:type="dxa"/>
            <w:noWrap/>
            <w:hideMark/>
          </w:tcPr>
          <w:p w14:paraId="130392C0" w14:textId="77777777" w:rsidR="001D5CA7" w:rsidRPr="00F41265" w:rsidRDefault="001D5CA7" w:rsidP="001D5CA7">
            <w:pPr>
              <w:tabs>
                <w:tab w:val="decimal" w:pos="174"/>
              </w:tabs>
              <w:rPr>
                <w:sz w:val="18"/>
              </w:rPr>
            </w:pPr>
            <w:r w:rsidRPr="00F41265">
              <w:rPr>
                <w:sz w:val="18"/>
              </w:rPr>
              <w:t>0.14</w:t>
            </w:r>
          </w:p>
        </w:tc>
        <w:tc>
          <w:tcPr>
            <w:tcW w:w="769" w:type="dxa"/>
            <w:noWrap/>
            <w:hideMark/>
          </w:tcPr>
          <w:p w14:paraId="0B219BCE" w14:textId="77777777" w:rsidR="001D5CA7" w:rsidRPr="00F41265" w:rsidRDefault="001D5CA7" w:rsidP="001D5CA7">
            <w:pPr>
              <w:tabs>
                <w:tab w:val="decimal" w:pos="203"/>
              </w:tabs>
              <w:rPr>
                <w:sz w:val="18"/>
              </w:rPr>
            </w:pPr>
            <w:r w:rsidRPr="00F41265">
              <w:rPr>
                <w:sz w:val="18"/>
              </w:rPr>
              <w:t>0.8</w:t>
            </w:r>
          </w:p>
        </w:tc>
        <w:tc>
          <w:tcPr>
            <w:tcW w:w="840" w:type="dxa"/>
            <w:noWrap/>
            <w:hideMark/>
          </w:tcPr>
          <w:p w14:paraId="2362EF53" w14:textId="77777777" w:rsidR="001D5CA7" w:rsidRPr="00F41265" w:rsidRDefault="001D5CA7" w:rsidP="001D5CA7">
            <w:pPr>
              <w:tabs>
                <w:tab w:val="decimal" w:pos="186"/>
              </w:tabs>
              <w:rPr>
                <w:sz w:val="18"/>
              </w:rPr>
            </w:pPr>
            <w:r w:rsidRPr="00F41265">
              <w:rPr>
                <w:sz w:val="18"/>
              </w:rPr>
              <w:t>0.8</w:t>
            </w:r>
          </w:p>
        </w:tc>
        <w:tc>
          <w:tcPr>
            <w:tcW w:w="863" w:type="dxa"/>
            <w:noWrap/>
            <w:hideMark/>
          </w:tcPr>
          <w:p w14:paraId="2584138D" w14:textId="6B1A182E" w:rsidR="001D5CA7" w:rsidRPr="00F41265" w:rsidRDefault="001D5CA7" w:rsidP="001D5CA7">
            <w:pPr>
              <w:tabs>
                <w:tab w:val="decimal" w:pos="297"/>
              </w:tabs>
              <w:rPr>
                <w:sz w:val="18"/>
              </w:rPr>
            </w:pPr>
            <w:r w:rsidRPr="00F41265">
              <w:rPr>
                <w:sz w:val="18"/>
              </w:rPr>
              <w:t>0</w:t>
            </w:r>
          </w:p>
        </w:tc>
        <w:tc>
          <w:tcPr>
            <w:tcW w:w="959" w:type="dxa"/>
            <w:noWrap/>
            <w:hideMark/>
          </w:tcPr>
          <w:p w14:paraId="56EEDE3D" w14:textId="26DB812D" w:rsidR="001D5CA7" w:rsidRPr="00F41265" w:rsidRDefault="001D5CA7" w:rsidP="001D5CA7">
            <w:pPr>
              <w:tabs>
                <w:tab w:val="decimal" w:pos="162"/>
              </w:tabs>
              <w:rPr>
                <w:sz w:val="18"/>
              </w:rPr>
            </w:pPr>
            <w:r w:rsidRPr="00F41265">
              <w:rPr>
                <w:sz w:val="18"/>
              </w:rPr>
              <w:t>0.03</w:t>
            </w:r>
          </w:p>
        </w:tc>
        <w:tc>
          <w:tcPr>
            <w:tcW w:w="881" w:type="dxa"/>
            <w:noWrap/>
            <w:hideMark/>
          </w:tcPr>
          <w:p w14:paraId="24D0B815" w14:textId="27427516" w:rsidR="001D5CA7" w:rsidRPr="00F41265" w:rsidRDefault="001D5CA7" w:rsidP="001D5CA7">
            <w:pPr>
              <w:tabs>
                <w:tab w:val="decimal" w:pos="192"/>
              </w:tabs>
              <w:rPr>
                <w:sz w:val="18"/>
              </w:rPr>
            </w:pPr>
            <w:r w:rsidRPr="00F41265">
              <w:rPr>
                <w:sz w:val="18"/>
              </w:rPr>
              <w:t>0</w:t>
            </w:r>
          </w:p>
        </w:tc>
        <w:tc>
          <w:tcPr>
            <w:tcW w:w="850" w:type="dxa"/>
            <w:noWrap/>
            <w:hideMark/>
          </w:tcPr>
          <w:p w14:paraId="7632C302" w14:textId="01E68446" w:rsidR="001D5CA7" w:rsidRPr="00F41265" w:rsidRDefault="001D5CA7" w:rsidP="001D5CA7">
            <w:pPr>
              <w:tabs>
                <w:tab w:val="decimal" w:pos="278"/>
              </w:tabs>
              <w:rPr>
                <w:sz w:val="18"/>
              </w:rPr>
            </w:pPr>
            <w:r w:rsidRPr="00F41265">
              <w:rPr>
                <w:sz w:val="18"/>
              </w:rPr>
              <w:t>0.03</w:t>
            </w:r>
          </w:p>
        </w:tc>
        <w:tc>
          <w:tcPr>
            <w:tcW w:w="752" w:type="dxa"/>
            <w:noWrap/>
            <w:hideMark/>
          </w:tcPr>
          <w:p w14:paraId="14702B93" w14:textId="04B0BAED" w:rsidR="001D5CA7" w:rsidRPr="00F41265" w:rsidRDefault="001D5CA7" w:rsidP="001D5CA7">
            <w:pPr>
              <w:tabs>
                <w:tab w:val="decimal" w:pos="180"/>
              </w:tabs>
              <w:rPr>
                <w:sz w:val="18"/>
              </w:rPr>
            </w:pPr>
            <w:r w:rsidRPr="00F41265">
              <w:rPr>
                <w:sz w:val="18"/>
              </w:rPr>
              <w:t>0</w:t>
            </w:r>
          </w:p>
        </w:tc>
        <w:tc>
          <w:tcPr>
            <w:tcW w:w="837" w:type="dxa"/>
            <w:noWrap/>
            <w:hideMark/>
          </w:tcPr>
          <w:p w14:paraId="2E446605" w14:textId="10F648D0" w:rsidR="001D5CA7" w:rsidRPr="00F41265" w:rsidRDefault="001D5CA7" w:rsidP="001D5CA7">
            <w:pPr>
              <w:tabs>
                <w:tab w:val="decimal" w:pos="274"/>
              </w:tabs>
              <w:rPr>
                <w:sz w:val="18"/>
              </w:rPr>
            </w:pPr>
            <w:r w:rsidRPr="00F41265">
              <w:rPr>
                <w:sz w:val="18"/>
              </w:rPr>
              <w:t>0.17</w:t>
            </w:r>
          </w:p>
        </w:tc>
        <w:tc>
          <w:tcPr>
            <w:tcW w:w="814" w:type="dxa"/>
            <w:noWrap/>
            <w:hideMark/>
          </w:tcPr>
          <w:p w14:paraId="110A8976" w14:textId="61A35936" w:rsidR="001D5CA7" w:rsidRPr="00F41265" w:rsidRDefault="001D5CA7" w:rsidP="001D5CA7">
            <w:pPr>
              <w:tabs>
                <w:tab w:val="decimal" w:pos="219"/>
              </w:tabs>
              <w:rPr>
                <w:sz w:val="18"/>
              </w:rPr>
            </w:pPr>
            <w:r w:rsidRPr="00F41265">
              <w:rPr>
                <w:sz w:val="18"/>
              </w:rPr>
              <w:t>0.015</w:t>
            </w:r>
          </w:p>
        </w:tc>
        <w:tc>
          <w:tcPr>
            <w:tcW w:w="881" w:type="dxa"/>
            <w:noWrap/>
            <w:hideMark/>
          </w:tcPr>
          <w:p w14:paraId="5C483DD2" w14:textId="394FE754" w:rsidR="001D5CA7" w:rsidRPr="00F41265" w:rsidRDefault="001D5CA7" w:rsidP="001D5CA7">
            <w:pPr>
              <w:tabs>
                <w:tab w:val="decimal" w:pos="315"/>
              </w:tabs>
              <w:rPr>
                <w:sz w:val="18"/>
              </w:rPr>
            </w:pPr>
            <w:r w:rsidRPr="00F41265">
              <w:rPr>
                <w:sz w:val="18"/>
              </w:rPr>
              <w:t>0.03</w:t>
            </w:r>
          </w:p>
        </w:tc>
        <w:tc>
          <w:tcPr>
            <w:tcW w:w="836" w:type="dxa"/>
            <w:noWrap/>
            <w:hideMark/>
          </w:tcPr>
          <w:p w14:paraId="5A7885D7"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CB3802A" w14:textId="4FDCEC35" w:rsidR="001D5CA7" w:rsidRPr="00F41265" w:rsidRDefault="001D5CA7" w:rsidP="001D5CA7">
            <w:pPr>
              <w:tabs>
                <w:tab w:val="decimal" w:pos="339"/>
              </w:tabs>
              <w:rPr>
                <w:sz w:val="18"/>
              </w:rPr>
            </w:pPr>
            <w:r w:rsidRPr="00F41265">
              <w:rPr>
                <w:sz w:val="18"/>
              </w:rPr>
              <w:t>0.03</w:t>
            </w:r>
          </w:p>
        </w:tc>
      </w:tr>
      <w:tr w:rsidR="001D5CA7" w:rsidRPr="00F41265" w14:paraId="3679E857" w14:textId="77777777" w:rsidTr="001D5CA7">
        <w:trPr>
          <w:trHeight w:val="300"/>
        </w:trPr>
        <w:tc>
          <w:tcPr>
            <w:tcW w:w="2315" w:type="dxa"/>
            <w:noWrap/>
            <w:hideMark/>
          </w:tcPr>
          <w:p w14:paraId="1A8D383E" w14:textId="22486F27" w:rsidR="001D5CA7" w:rsidRPr="00F41265" w:rsidRDefault="001D5CA7" w:rsidP="001D5CA7">
            <w:pPr>
              <w:rPr>
                <w:sz w:val="18"/>
              </w:rPr>
            </w:pPr>
            <w:r w:rsidRPr="00F41265">
              <w:rPr>
                <w:sz w:val="18"/>
              </w:rPr>
              <w:t>Potato crisps, flavoured and unflavoured</w:t>
            </w:r>
          </w:p>
        </w:tc>
        <w:tc>
          <w:tcPr>
            <w:tcW w:w="817" w:type="dxa"/>
            <w:noWrap/>
            <w:hideMark/>
          </w:tcPr>
          <w:p w14:paraId="36B3697B" w14:textId="77777777" w:rsidR="001D5CA7" w:rsidRPr="00F41265" w:rsidRDefault="001D5CA7" w:rsidP="001D5CA7">
            <w:pPr>
              <w:tabs>
                <w:tab w:val="decimal" w:pos="171"/>
              </w:tabs>
              <w:rPr>
                <w:sz w:val="18"/>
              </w:rPr>
            </w:pPr>
            <w:r w:rsidRPr="00F41265">
              <w:rPr>
                <w:sz w:val="18"/>
              </w:rPr>
              <w:t>0</w:t>
            </w:r>
          </w:p>
        </w:tc>
        <w:tc>
          <w:tcPr>
            <w:tcW w:w="892" w:type="dxa"/>
            <w:noWrap/>
            <w:hideMark/>
          </w:tcPr>
          <w:p w14:paraId="1BE26E0D"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58A49E72" w14:textId="77777777" w:rsidR="001D5CA7" w:rsidRPr="00F41265" w:rsidRDefault="001D5CA7" w:rsidP="001D5CA7">
            <w:pPr>
              <w:tabs>
                <w:tab w:val="decimal" w:pos="203"/>
              </w:tabs>
              <w:rPr>
                <w:sz w:val="18"/>
              </w:rPr>
            </w:pPr>
            <w:r w:rsidRPr="00F41265">
              <w:rPr>
                <w:sz w:val="18"/>
              </w:rPr>
              <w:t>0</w:t>
            </w:r>
          </w:p>
        </w:tc>
        <w:tc>
          <w:tcPr>
            <w:tcW w:w="840" w:type="dxa"/>
            <w:noWrap/>
            <w:hideMark/>
          </w:tcPr>
          <w:p w14:paraId="3E5F5E52"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6BB240A2" w14:textId="259A4F2D" w:rsidR="001D5CA7" w:rsidRPr="00F41265" w:rsidRDefault="001D5CA7" w:rsidP="001D5CA7">
            <w:pPr>
              <w:tabs>
                <w:tab w:val="decimal" w:pos="297"/>
              </w:tabs>
              <w:rPr>
                <w:sz w:val="18"/>
              </w:rPr>
            </w:pPr>
            <w:r w:rsidRPr="00F41265">
              <w:rPr>
                <w:sz w:val="18"/>
              </w:rPr>
              <w:t>0</w:t>
            </w:r>
          </w:p>
        </w:tc>
        <w:tc>
          <w:tcPr>
            <w:tcW w:w="959" w:type="dxa"/>
            <w:noWrap/>
            <w:hideMark/>
          </w:tcPr>
          <w:p w14:paraId="306686AE" w14:textId="3BDBB204" w:rsidR="001D5CA7" w:rsidRPr="00F41265" w:rsidRDefault="001D5CA7" w:rsidP="001D5CA7">
            <w:pPr>
              <w:tabs>
                <w:tab w:val="decimal" w:pos="162"/>
              </w:tabs>
              <w:rPr>
                <w:sz w:val="18"/>
              </w:rPr>
            </w:pPr>
            <w:r w:rsidRPr="00F41265">
              <w:rPr>
                <w:sz w:val="18"/>
              </w:rPr>
              <w:t>0.03</w:t>
            </w:r>
          </w:p>
        </w:tc>
        <w:tc>
          <w:tcPr>
            <w:tcW w:w="881" w:type="dxa"/>
            <w:noWrap/>
            <w:hideMark/>
          </w:tcPr>
          <w:p w14:paraId="68499667" w14:textId="0CCECE3A" w:rsidR="001D5CA7" w:rsidRPr="00F41265" w:rsidRDefault="001D5CA7" w:rsidP="001D5CA7">
            <w:pPr>
              <w:tabs>
                <w:tab w:val="decimal" w:pos="192"/>
              </w:tabs>
              <w:rPr>
                <w:sz w:val="18"/>
              </w:rPr>
            </w:pPr>
            <w:r w:rsidRPr="00F41265">
              <w:rPr>
                <w:sz w:val="18"/>
              </w:rPr>
              <w:t>0</w:t>
            </w:r>
          </w:p>
        </w:tc>
        <w:tc>
          <w:tcPr>
            <w:tcW w:w="850" w:type="dxa"/>
            <w:noWrap/>
            <w:hideMark/>
          </w:tcPr>
          <w:p w14:paraId="6A1BDB69" w14:textId="0DF7F9C2" w:rsidR="001D5CA7" w:rsidRPr="00F41265" w:rsidRDefault="001D5CA7" w:rsidP="001D5CA7">
            <w:pPr>
              <w:tabs>
                <w:tab w:val="decimal" w:pos="278"/>
              </w:tabs>
              <w:rPr>
                <w:sz w:val="18"/>
              </w:rPr>
            </w:pPr>
            <w:r w:rsidRPr="00F41265">
              <w:rPr>
                <w:sz w:val="18"/>
              </w:rPr>
              <w:t>0.03</w:t>
            </w:r>
          </w:p>
        </w:tc>
        <w:tc>
          <w:tcPr>
            <w:tcW w:w="752" w:type="dxa"/>
            <w:noWrap/>
            <w:hideMark/>
          </w:tcPr>
          <w:p w14:paraId="49BD3DDC" w14:textId="591202A4" w:rsidR="001D5CA7" w:rsidRPr="00F41265" w:rsidRDefault="001D5CA7" w:rsidP="001D5CA7">
            <w:pPr>
              <w:tabs>
                <w:tab w:val="decimal" w:pos="180"/>
              </w:tabs>
              <w:rPr>
                <w:sz w:val="18"/>
              </w:rPr>
            </w:pPr>
            <w:r w:rsidRPr="00F41265">
              <w:rPr>
                <w:sz w:val="18"/>
              </w:rPr>
              <w:t>0</w:t>
            </w:r>
          </w:p>
        </w:tc>
        <w:tc>
          <w:tcPr>
            <w:tcW w:w="837" w:type="dxa"/>
            <w:noWrap/>
            <w:hideMark/>
          </w:tcPr>
          <w:p w14:paraId="7BFAFE47" w14:textId="3FF3D4DC" w:rsidR="001D5CA7" w:rsidRPr="00F41265" w:rsidRDefault="001D5CA7" w:rsidP="001D5CA7">
            <w:pPr>
              <w:tabs>
                <w:tab w:val="decimal" w:pos="274"/>
              </w:tabs>
              <w:rPr>
                <w:sz w:val="18"/>
              </w:rPr>
            </w:pPr>
            <w:r w:rsidRPr="00F41265">
              <w:rPr>
                <w:sz w:val="18"/>
              </w:rPr>
              <w:t>0.17</w:t>
            </w:r>
          </w:p>
        </w:tc>
        <w:tc>
          <w:tcPr>
            <w:tcW w:w="814" w:type="dxa"/>
            <w:noWrap/>
            <w:hideMark/>
          </w:tcPr>
          <w:p w14:paraId="66F9F66E" w14:textId="0E8A9764" w:rsidR="001D5CA7" w:rsidRPr="00F41265" w:rsidRDefault="001D5CA7" w:rsidP="001D5CA7">
            <w:pPr>
              <w:tabs>
                <w:tab w:val="decimal" w:pos="219"/>
              </w:tabs>
              <w:rPr>
                <w:sz w:val="18"/>
              </w:rPr>
            </w:pPr>
            <w:r w:rsidRPr="00F41265">
              <w:rPr>
                <w:sz w:val="18"/>
              </w:rPr>
              <w:t>0</w:t>
            </w:r>
          </w:p>
        </w:tc>
        <w:tc>
          <w:tcPr>
            <w:tcW w:w="881" w:type="dxa"/>
            <w:noWrap/>
            <w:hideMark/>
          </w:tcPr>
          <w:p w14:paraId="1E6FD7EB" w14:textId="77517D8E" w:rsidR="001D5CA7" w:rsidRPr="00F41265" w:rsidRDefault="001D5CA7" w:rsidP="001D5CA7">
            <w:pPr>
              <w:tabs>
                <w:tab w:val="decimal" w:pos="315"/>
              </w:tabs>
              <w:rPr>
                <w:sz w:val="18"/>
              </w:rPr>
            </w:pPr>
            <w:r w:rsidRPr="00F41265">
              <w:rPr>
                <w:sz w:val="18"/>
              </w:rPr>
              <w:t>0.03</w:t>
            </w:r>
          </w:p>
        </w:tc>
        <w:tc>
          <w:tcPr>
            <w:tcW w:w="836" w:type="dxa"/>
            <w:noWrap/>
            <w:hideMark/>
          </w:tcPr>
          <w:p w14:paraId="43BB12CF" w14:textId="77777777" w:rsidR="001D5CA7" w:rsidRPr="00F41265" w:rsidRDefault="001D5CA7" w:rsidP="001D5CA7">
            <w:pPr>
              <w:tabs>
                <w:tab w:val="decimal" w:pos="181"/>
              </w:tabs>
              <w:rPr>
                <w:sz w:val="18"/>
              </w:rPr>
            </w:pPr>
            <w:r w:rsidRPr="00F41265">
              <w:rPr>
                <w:sz w:val="18"/>
              </w:rPr>
              <w:t>0.09</w:t>
            </w:r>
          </w:p>
        </w:tc>
        <w:tc>
          <w:tcPr>
            <w:tcW w:w="912" w:type="dxa"/>
            <w:noWrap/>
            <w:hideMark/>
          </w:tcPr>
          <w:p w14:paraId="7ACD7121" w14:textId="08DD0654" w:rsidR="001D5CA7" w:rsidRPr="00F41265" w:rsidRDefault="001D5CA7" w:rsidP="001D5CA7">
            <w:pPr>
              <w:tabs>
                <w:tab w:val="decimal" w:pos="339"/>
              </w:tabs>
              <w:rPr>
                <w:sz w:val="18"/>
              </w:rPr>
            </w:pPr>
            <w:r w:rsidRPr="00F41265">
              <w:rPr>
                <w:sz w:val="18"/>
              </w:rPr>
              <w:t>0.09</w:t>
            </w:r>
          </w:p>
        </w:tc>
      </w:tr>
      <w:tr w:rsidR="001D5CA7" w:rsidRPr="00F41265" w14:paraId="6CDBFF52" w14:textId="77777777" w:rsidTr="001D5CA7">
        <w:trPr>
          <w:trHeight w:val="300"/>
        </w:trPr>
        <w:tc>
          <w:tcPr>
            <w:tcW w:w="2315" w:type="dxa"/>
            <w:noWrap/>
            <w:hideMark/>
          </w:tcPr>
          <w:p w14:paraId="7DD313EA" w14:textId="5F242645" w:rsidR="001D5CA7" w:rsidRPr="00F41265" w:rsidRDefault="001D5CA7" w:rsidP="001D5CA7">
            <w:pPr>
              <w:rPr>
                <w:sz w:val="18"/>
              </w:rPr>
            </w:pPr>
            <w:r w:rsidRPr="00F41265">
              <w:rPr>
                <w:sz w:val="18"/>
              </w:rPr>
              <w:t>Ready to eat meal, frozen from supermarket</w:t>
            </w:r>
          </w:p>
        </w:tc>
        <w:tc>
          <w:tcPr>
            <w:tcW w:w="817" w:type="dxa"/>
            <w:noWrap/>
            <w:hideMark/>
          </w:tcPr>
          <w:p w14:paraId="25AFEEB2" w14:textId="77777777" w:rsidR="001D5CA7" w:rsidRPr="00F41265" w:rsidRDefault="001D5CA7" w:rsidP="001D5CA7">
            <w:pPr>
              <w:tabs>
                <w:tab w:val="decimal" w:pos="171"/>
              </w:tabs>
              <w:rPr>
                <w:sz w:val="18"/>
              </w:rPr>
            </w:pPr>
            <w:r w:rsidRPr="00F41265">
              <w:rPr>
                <w:sz w:val="18"/>
              </w:rPr>
              <w:t>0.045</w:t>
            </w:r>
          </w:p>
        </w:tc>
        <w:tc>
          <w:tcPr>
            <w:tcW w:w="892" w:type="dxa"/>
            <w:noWrap/>
            <w:hideMark/>
          </w:tcPr>
          <w:p w14:paraId="6964F1B6" w14:textId="77777777" w:rsidR="001D5CA7" w:rsidRPr="00F41265" w:rsidRDefault="001D5CA7" w:rsidP="001D5CA7">
            <w:pPr>
              <w:tabs>
                <w:tab w:val="decimal" w:pos="174"/>
              </w:tabs>
              <w:rPr>
                <w:sz w:val="18"/>
              </w:rPr>
            </w:pPr>
            <w:r w:rsidRPr="00F41265">
              <w:rPr>
                <w:sz w:val="18"/>
              </w:rPr>
              <w:t>0.045</w:t>
            </w:r>
          </w:p>
        </w:tc>
        <w:tc>
          <w:tcPr>
            <w:tcW w:w="769" w:type="dxa"/>
            <w:noWrap/>
            <w:hideMark/>
          </w:tcPr>
          <w:p w14:paraId="6099C528" w14:textId="77777777" w:rsidR="001D5CA7" w:rsidRPr="00F41265" w:rsidRDefault="001D5CA7" w:rsidP="001D5CA7">
            <w:pPr>
              <w:tabs>
                <w:tab w:val="decimal" w:pos="203"/>
              </w:tabs>
              <w:rPr>
                <w:sz w:val="18"/>
              </w:rPr>
            </w:pPr>
            <w:r w:rsidRPr="00F41265">
              <w:rPr>
                <w:sz w:val="18"/>
              </w:rPr>
              <w:t>0</w:t>
            </w:r>
          </w:p>
        </w:tc>
        <w:tc>
          <w:tcPr>
            <w:tcW w:w="840" w:type="dxa"/>
            <w:noWrap/>
            <w:hideMark/>
          </w:tcPr>
          <w:p w14:paraId="062D7AE8"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19D0D4ED" w14:textId="6F1DAA98" w:rsidR="001D5CA7" w:rsidRPr="00F41265" w:rsidRDefault="001D5CA7" w:rsidP="001D5CA7">
            <w:pPr>
              <w:tabs>
                <w:tab w:val="decimal" w:pos="297"/>
              </w:tabs>
              <w:rPr>
                <w:sz w:val="18"/>
              </w:rPr>
            </w:pPr>
            <w:r w:rsidRPr="00F41265">
              <w:rPr>
                <w:sz w:val="18"/>
              </w:rPr>
              <w:t>0</w:t>
            </w:r>
          </w:p>
        </w:tc>
        <w:tc>
          <w:tcPr>
            <w:tcW w:w="959" w:type="dxa"/>
            <w:noWrap/>
            <w:hideMark/>
          </w:tcPr>
          <w:p w14:paraId="7B8535E0" w14:textId="41058AE5" w:rsidR="001D5CA7" w:rsidRPr="00F41265" w:rsidRDefault="001D5CA7" w:rsidP="001D5CA7">
            <w:pPr>
              <w:tabs>
                <w:tab w:val="decimal" w:pos="162"/>
              </w:tabs>
              <w:rPr>
                <w:sz w:val="18"/>
              </w:rPr>
            </w:pPr>
            <w:r w:rsidRPr="00F41265">
              <w:rPr>
                <w:sz w:val="18"/>
              </w:rPr>
              <w:t>0.03</w:t>
            </w:r>
          </w:p>
        </w:tc>
        <w:tc>
          <w:tcPr>
            <w:tcW w:w="881" w:type="dxa"/>
            <w:noWrap/>
            <w:hideMark/>
          </w:tcPr>
          <w:p w14:paraId="4070D1E7" w14:textId="7D20BFF3" w:rsidR="001D5CA7" w:rsidRPr="00F41265" w:rsidRDefault="001D5CA7" w:rsidP="001D5CA7">
            <w:pPr>
              <w:tabs>
                <w:tab w:val="decimal" w:pos="192"/>
              </w:tabs>
              <w:rPr>
                <w:sz w:val="18"/>
              </w:rPr>
            </w:pPr>
            <w:r w:rsidRPr="00F41265">
              <w:rPr>
                <w:sz w:val="18"/>
              </w:rPr>
              <w:t>0</w:t>
            </w:r>
          </w:p>
        </w:tc>
        <w:tc>
          <w:tcPr>
            <w:tcW w:w="850" w:type="dxa"/>
            <w:noWrap/>
            <w:hideMark/>
          </w:tcPr>
          <w:p w14:paraId="43316A9A" w14:textId="3C8DD031" w:rsidR="001D5CA7" w:rsidRPr="00F41265" w:rsidRDefault="001D5CA7" w:rsidP="001D5CA7">
            <w:pPr>
              <w:tabs>
                <w:tab w:val="decimal" w:pos="278"/>
              </w:tabs>
              <w:rPr>
                <w:sz w:val="18"/>
              </w:rPr>
            </w:pPr>
            <w:r w:rsidRPr="00F41265">
              <w:rPr>
                <w:sz w:val="18"/>
              </w:rPr>
              <w:t>0.03</w:t>
            </w:r>
          </w:p>
        </w:tc>
        <w:tc>
          <w:tcPr>
            <w:tcW w:w="752" w:type="dxa"/>
            <w:noWrap/>
            <w:hideMark/>
          </w:tcPr>
          <w:p w14:paraId="59D36E0F" w14:textId="2E8B02D9" w:rsidR="001D5CA7" w:rsidRPr="00F41265" w:rsidRDefault="001D5CA7" w:rsidP="001D5CA7">
            <w:pPr>
              <w:tabs>
                <w:tab w:val="decimal" w:pos="180"/>
              </w:tabs>
              <w:rPr>
                <w:sz w:val="18"/>
              </w:rPr>
            </w:pPr>
            <w:r w:rsidRPr="00F41265">
              <w:rPr>
                <w:sz w:val="18"/>
              </w:rPr>
              <w:t>0</w:t>
            </w:r>
          </w:p>
        </w:tc>
        <w:tc>
          <w:tcPr>
            <w:tcW w:w="837" w:type="dxa"/>
            <w:noWrap/>
            <w:hideMark/>
          </w:tcPr>
          <w:p w14:paraId="1F3226AB" w14:textId="5F00BDFE" w:rsidR="001D5CA7" w:rsidRPr="00F41265" w:rsidRDefault="001D5CA7" w:rsidP="001D5CA7">
            <w:pPr>
              <w:tabs>
                <w:tab w:val="decimal" w:pos="274"/>
              </w:tabs>
              <w:rPr>
                <w:sz w:val="18"/>
              </w:rPr>
            </w:pPr>
            <w:r w:rsidRPr="00F41265">
              <w:rPr>
                <w:sz w:val="18"/>
              </w:rPr>
              <w:t>0.17</w:t>
            </w:r>
          </w:p>
        </w:tc>
        <w:tc>
          <w:tcPr>
            <w:tcW w:w="814" w:type="dxa"/>
            <w:noWrap/>
            <w:hideMark/>
          </w:tcPr>
          <w:p w14:paraId="62023334" w14:textId="260BA28C" w:rsidR="001D5CA7" w:rsidRPr="00F41265" w:rsidRDefault="001D5CA7" w:rsidP="001D5CA7">
            <w:pPr>
              <w:tabs>
                <w:tab w:val="decimal" w:pos="219"/>
              </w:tabs>
              <w:rPr>
                <w:sz w:val="18"/>
              </w:rPr>
            </w:pPr>
            <w:r w:rsidRPr="00F41265">
              <w:rPr>
                <w:sz w:val="18"/>
              </w:rPr>
              <w:t>0</w:t>
            </w:r>
          </w:p>
        </w:tc>
        <w:tc>
          <w:tcPr>
            <w:tcW w:w="881" w:type="dxa"/>
            <w:noWrap/>
            <w:hideMark/>
          </w:tcPr>
          <w:p w14:paraId="09733DDE" w14:textId="4F527E73" w:rsidR="001D5CA7" w:rsidRPr="00F41265" w:rsidRDefault="001D5CA7" w:rsidP="001D5CA7">
            <w:pPr>
              <w:tabs>
                <w:tab w:val="decimal" w:pos="315"/>
              </w:tabs>
              <w:rPr>
                <w:sz w:val="18"/>
              </w:rPr>
            </w:pPr>
            <w:r w:rsidRPr="00F41265">
              <w:rPr>
                <w:sz w:val="18"/>
              </w:rPr>
              <w:t>0.03</w:t>
            </w:r>
          </w:p>
        </w:tc>
        <w:tc>
          <w:tcPr>
            <w:tcW w:w="836" w:type="dxa"/>
            <w:noWrap/>
            <w:hideMark/>
          </w:tcPr>
          <w:p w14:paraId="2519174F" w14:textId="77777777" w:rsidR="001D5CA7" w:rsidRPr="00F41265" w:rsidRDefault="001D5CA7" w:rsidP="001D5CA7">
            <w:pPr>
              <w:tabs>
                <w:tab w:val="decimal" w:pos="181"/>
              </w:tabs>
              <w:rPr>
                <w:sz w:val="18"/>
              </w:rPr>
            </w:pPr>
            <w:r w:rsidRPr="00F41265">
              <w:rPr>
                <w:sz w:val="18"/>
              </w:rPr>
              <w:t>0</w:t>
            </w:r>
          </w:p>
        </w:tc>
        <w:tc>
          <w:tcPr>
            <w:tcW w:w="912" w:type="dxa"/>
            <w:noWrap/>
            <w:hideMark/>
          </w:tcPr>
          <w:p w14:paraId="4EA00B3D" w14:textId="3008DD72" w:rsidR="001D5CA7" w:rsidRPr="00F41265" w:rsidRDefault="001D5CA7" w:rsidP="001D5CA7">
            <w:pPr>
              <w:tabs>
                <w:tab w:val="decimal" w:pos="339"/>
              </w:tabs>
              <w:rPr>
                <w:sz w:val="18"/>
              </w:rPr>
            </w:pPr>
            <w:r w:rsidRPr="00F41265">
              <w:rPr>
                <w:sz w:val="18"/>
              </w:rPr>
              <w:t>0.03</w:t>
            </w:r>
          </w:p>
        </w:tc>
      </w:tr>
      <w:tr w:rsidR="001D5CA7" w:rsidRPr="00F41265" w14:paraId="07D73AAD" w14:textId="77777777" w:rsidTr="001D5CA7">
        <w:trPr>
          <w:trHeight w:val="300"/>
        </w:trPr>
        <w:tc>
          <w:tcPr>
            <w:tcW w:w="2315" w:type="dxa"/>
            <w:noWrap/>
            <w:hideMark/>
          </w:tcPr>
          <w:p w14:paraId="4EDED6AA" w14:textId="6EE7071D" w:rsidR="001D5CA7" w:rsidRPr="00F41265" w:rsidRDefault="001D5CA7" w:rsidP="001D5CA7">
            <w:pPr>
              <w:rPr>
                <w:sz w:val="18"/>
              </w:rPr>
            </w:pPr>
            <w:r w:rsidRPr="00F41265">
              <w:rPr>
                <w:sz w:val="18"/>
              </w:rPr>
              <w:t>Rice, single grain, uncooked</w:t>
            </w:r>
          </w:p>
        </w:tc>
        <w:tc>
          <w:tcPr>
            <w:tcW w:w="817" w:type="dxa"/>
            <w:noWrap/>
            <w:hideMark/>
          </w:tcPr>
          <w:p w14:paraId="55DE048F" w14:textId="77777777" w:rsidR="001D5CA7" w:rsidRPr="00F41265" w:rsidRDefault="001D5CA7" w:rsidP="001D5CA7">
            <w:pPr>
              <w:tabs>
                <w:tab w:val="decimal" w:pos="171"/>
              </w:tabs>
              <w:rPr>
                <w:sz w:val="18"/>
              </w:rPr>
            </w:pPr>
            <w:r w:rsidRPr="00F41265">
              <w:rPr>
                <w:sz w:val="18"/>
              </w:rPr>
              <w:t>0.09</w:t>
            </w:r>
          </w:p>
        </w:tc>
        <w:tc>
          <w:tcPr>
            <w:tcW w:w="892" w:type="dxa"/>
            <w:noWrap/>
            <w:hideMark/>
          </w:tcPr>
          <w:p w14:paraId="4161C2C2" w14:textId="77777777" w:rsidR="001D5CA7" w:rsidRPr="00F41265" w:rsidRDefault="001D5CA7" w:rsidP="001D5CA7">
            <w:pPr>
              <w:tabs>
                <w:tab w:val="decimal" w:pos="174"/>
              </w:tabs>
              <w:rPr>
                <w:sz w:val="18"/>
              </w:rPr>
            </w:pPr>
            <w:r w:rsidRPr="00F41265">
              <w:rPr>
                <w:sz w:val="18"/>
              </w:rPr>
              <w:t>0.09</w:t>
            </w:r>
          </w:p>
        </w:tc>
        <w:tc>
          <w:tcPr>
            <w:tcW w:w="769" w:type="dxa"/>
            <w:noWrap/>
            <w:hideMark/>
          </w:tcPr>
          <w:p w14:paraId="5E795A07" w14:textId="77777777" w:rsidR="001D5CA7" w:rsidRPr="00F41265" w:rsidRDefault="001D5CA7" w:rsidP="001D5CA7">
            <w:pPr>
              <w:tabs>
                <w:tab w:val="decimal" w:pos="203"/>
              </w:tabs>
              <w:rPr>
                <w:sz w:val="18"/>
              </w:rPr>
            </w:pPr>
            <w:r w:rsidRPr="00F41265">
              <w:rPr>
                <w:sz w:val="18"/>
              </w:rPr>
              <w:t>0</w:t>
            </w:r>
          </w:p>
        </w:tc>
        <w:tc>
          <w:tcPr>
            <w:tcW w:w="840" w:type="dxa"/>
            <w:noWrap/>
            <w:hideMark/>
          </w:tcPr>
          <w:p w14:paraId="707F984E"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6A02D967" w14:textId="1740CCE6" w:rsidR="001D5CA7" w:rsidRPr="00F41265" w:rsidRDefault="001D5CA7" w:rsidP="001D5CA7">
            <w:pPr>
              <w:tabs>
                <w:tab w:val="decimal" w:pos="297"/>
              </w:tabs>
              <w:rPr>
                <w:sz w:val="18"/>
              </w:rPr>
            </w:pPr>
            <w:r w:rsidRPr="00F41265">
              <w:rPr>
                <w:sz w:val="18"/>
              </w:rPr>
              <w:t>0</w:t>
            </w:r>
          </w:p>
        </w:tc>
        <w:tc>
          <w:tcPr>
            <w:tcW w:w="959" w:type="dxa"/>
            <w:noWrap/>
            <w:hideMark/>
          </w:tcPr>
          <w:p w14:paraId="0A5B2202" w14:textId="48CF66EA" w:rsidR="001D5CA7" w:rsidRPr="00F41265" w:rsidRDefault="001D5CA7" w:rsidP="001D5CA7">
            <w:pPr>
              <w:tabs>
                <w:tab w:val="decimal" w:pos="162"/>
              </w:tabs>
              <w:rPr>
                <w:sz w:val="18"/>
              </w:rPr>
            </w:pPr>
            <w:r w:rsidRPr="00F41265">
              <w:rPr>
                <w:sz w:val="18"/>
              </w:rPr>
              <w:t>0.03</w:t>
            </w:r>
          </w:p>
        </w:tc>
        <w:tc>
          <w:tcPr>
            <w:tcW w:w="881" w:type="dxa"/>
            <w:noWrap/>
            <w:hideMark/>
          </w:tcPr>
          <w:p w14:paraId="6534552E" w14:textId="5F1C7D13" w:rsidR="001D5CA7" w:rsidRPr="00F41265" w:rsidRDefault="001D5CA7" w:rsidP="001D5CA7">
            <w:pPr>
              <w:tabs>
                <w:tab w:val="decimal" w:pos="192"/>
              </w:tabs>
              <w:rPr>
                <w:sz w:val="18"/>
              </w:rPr>
            </w:pPr>
            <w:r w:rsidRPr="00F41265">
              <w:rPr>
                <w:sz w:val="18"/>
              </w:rPr>
              <w:t>0</w:t>
            </w:r>
          </w:p>
        </w:tc>
        <w:tc>
          <w:tcPr>
            <w:tcW w:w="850" w:type="dxa"/>
            <w:noWrap/>
            <w:hideMark/>
          </w:tcPr>
          <w:p w14:paraId="23B4B73B" w14:textId="40E9ABEA" w:rsidR="001D5CA7" w:rsidRPr="00F41265" w:rsidRDefault="001D5CA7" w:rsidP="001D5CA7">
            <w:pPr>
              <w:tabs>
                <w:tab w:val="decimal" w:pos="278"/>
              </w:tabs>
              <w:rPr>
                <w:sz w:val="18"/>
              </w:rPr>
            </w:pPr>
            <w:r w:rsidRPr="00F41265">
              <w:rPr>
                <w:sz w:val="18"/>
              </w:rPr>
              <w:t>0.03</w:t>
            </w:r>
          </w:p>
        </w:tc>
        <w:tc>
          <w:tcPr>
            <w:tcW w:w="752" w:type="dxa"/>
            <w:noWrap/>
            <w:hideMark/>
          </w:tcPr>
          <w:p w14:paraId="66E60D07" w14:textId="342F9144" w:rsidR="001D5CA7" w:rsidRPr="00F41265" w:rsidRDefault="001D5CA7" w:rsidP="001D5CA7">
            <w:pPr>
              <w:tabs>
                <w:tab w:val="decimal" w:pos="180"/>
              </w:tabs>
              <w:rPr>
                <w:sz w:val="18"/>
              </w:rPr>
            </w:pPr>
            <w:r w:rsidRPr="00F41265">
              <w:rPr>
                <w:sz w:val="18"/>
              </w:rPr>
              <w:t>0</w:t>
            </w:r>
          </w:p>
        </w:tc>
        <w:tc>
          <w:tcPr>
            <w:tcW w:w="837" w:type="dxa"/>
            <w:noWrap/>
            <w:hideMark/>
          </w:tcPr>
          <w:p w14:paraId="228EA108" w14:textId="21402541" w:rsidR="001D5CA7" w:rsidRPr="00F41265" w:rsidRDefault="001D5CA7" w:rsidP="001D5CA7">
            <w:pPr>
              <w:tabs>
                <w:tab w:val="decimal" w:pos="274"/>
              </w:tabs>
              <w:rPr>
                <w:sz w:val="18"/>
              </w:rPr>
            </w:pPr>
            <w:r w:rsidRPr="00F41265">
              <w:rPr>
                <w:sz w:val="18"/>
              </w:rPr>
              <w:t>0.17</w:t>
            </w:r>
          </w:p>
        </w:tc>
        <w:tc>
          <w:tcPr>
            <w:tcW w:w="814" w:type="dxa"/>
            <w:noWrap/>
            <w:hideMark/>
          </w:tcPr>
          <w:p w14:paraId="54C4816D" w14:textId="1D936738" w:rsidR="001D5CA7" w:rsidRPr="00F41265" w:rsidRDefault="001D5CA7" w:rsidP="001D5CA7">
            <w:pPr>
              <w:tabs>
                <w:tab w:val="decimal" w:pos="219"/>
              </w:tabs>
              <w:rPr>
                <w:sz w:val="18"/>
              </w:rPr>
            </w:pPr>
            <w:r w:rsidRPr="00F41265">
              <w:rPr>
                <w:sz w:val="18"/>
              </w:rPr>
              <w:t>0.015</w:t>
            </w:r>
          </w:p>
        </w:tc>
        <w:tc>
          <w:tcPr>
            <w:tcW w:w="881" w:type="dxa"/>
            <w:noWrap/>
            <w:hideMark/>
          </w:tcPr>
          <w:p w14:paraId="11A6246B" w14:textId="79B8906E" w:rsidR="001D5CA7" w:rsidRPr="00F41265" w:rsidRDefault="001D5CA7" w:rsidP="001D5CA7">
            <w:pPr>
              <w:tabs>
                <w:tab w:val="decimal" w:pos="315"/>
              </w:tabs>
              <w:rPr>
                <w:sz w:val="18"/>
              </w:rPr>
            </w:pPr>
            <w:r w:rsidRPr="00F41265">
              <w:rPr>
                <w:sz w:val="18"/>
              </w:rPr>
              <w:t>0.03</w:t>
            </w:r>
          </w:p>
        </w:tc>
        <w:tc>
          <w:tcPr>
            <w:tcW w:w="836" w:type="dxa"/>
            <w:noWrap/>
            <w:hideMark/>
          </w:tcPr>
          <w:p w14:paraId="2DCFCCFA" w14:textId="77777777" w:rsidR="001D5CA7" w:rsidRPr="00F41265" w:rsidRDefault="001D5CA7" w:rsidP="001D5CA7">
            <w:pPr>
              <w:tabs>
                <w:tab w:val="decimal" w:pos="181"/>
              </w:tabs>
              <w:rPr>
                <w:sz w:val="18"/>
              </w:rPr>
            </w:pPr>
            <w:r w:rsidRPr="00F41265">
              <w:rPr>
                <w:sz w:val="18"/>
              </w:rPr>
              <w:t>0</w:t>
            </w:r>
          </w:p>
        </w:tc>
        <w:tc>
          <w:tcPr>
            <w:tcW w:w="912" w:type="dxa"/>
            <w:noWrap/>
            <w:hideMark/>
          </w:tcPr>
          <w:p w14:paraId="17F75DD4" w14:textId="58632749" w:rsidR="001D5CA7" w:rsidRPr="00F41265" w:rsidRDefault="001D5CA7" w:rsidP="001D5CA7">
            <w:pPr>
              <w:tabs>
                <w:tab w:val="decimal" w:pos="339"/>
              </w:tabs>
              <w:rPr>
                <w:sz w:val="18"/>
              </w:rPr>
            </w:pPr>
            <w:r w:rsidRPr="00F41265">
              <w:rPr>
                <w:sz w:val="18"/>
              </w:rPr>
              <w:t>0.03</w:t>
            </w:r>
          </w:p>
        </w:tc>
      </w:tr>
      <w:tr w:rsidR="001D5CA7" w:rsidRPr="00F41265" w14:paraId="734CAFC1" w14:textId="77777777" w:rsidTr="001D5CA7">
        <w:trPr>
          <w:trHeight w:val="300"/>
        </w:trPr>
        <w:tc>
          <w:tcPr>
            <w:tcW w:w="2315" w:type="dxa"/>
            <w:noWrap/>
            <w:hideMark/>
          </w:tcPr>
          <w:p w14:paraId="66F2BC36" w14:textId="42552B19" w:rsidR="001D5CA7" w:rsidRPr="00F41265" w:rsidRDefault="001D5CA7" w:rsidP="001D5CA7">
            <w:pPr>
              <w:rPr>
                <w:sz w:val="18"/>
              </w:rPr>
            </w:pPr>
            <w:r w:rsidRPr="00F41265">
              <w:rPr>
                <w:sz w:val="18"/>
              </w:rPr>
              <w:t>Sausages, beef</w:t>
            </w:r>
          </w:p>
        </w:tc>
        <w:tc>
          <w:tcPr>
            <w:tcW w:w="817" w:type="dxa"/>
            <w:noWrap/>
            <w:hideMark/>
          </w:tcPr>
          <w:p w14:paraId="092B5AC2" w14:textId="77777777" w:rsidR="001D5CA7" w:rsidRPr="00F41265" w:rsidRDefault="001D5CA7" w:rsidP="001D5CA7">
            <w:pPr>
              <w:tabs>
                <w:tab w:val="decimal" w:pos="171"/>
              </w:tabs>
              <w:rPr>
                <w:sz w:val="18"/>
              </w:rPr>
            </w:pPr>
            <w:r w:rsidRPr="00F41265">
              <w:rPr>
                <w:sz w:val="18"/>
              </w:rPr>
              <w:t>0.075</w:t>
            </w:r>
          </w:p>
        </w:tc>
        <w:tc>
          <w:tcPr>
            <w:tcW w:w="892" w:type="dxa"/>
            <w:noWrap/>
            <w:hideMark/>
          </w:tcPr>
          <w:p w14:paraId="5F45709C" w14:textId="77777777" w:rsidR="001D5CA7" w:rsidRPr="00F41265" w:rsidRDefault="001D5CA7" w:rsidP="001D5CA7">
            <w:pPr>
              <w:tabs>
                <w:tab w:val="decimal" w:pos="174"/>
              </w:tabs>
              <w:rPr>
                <w:sz w:val="18"/>
              </w:rPr>
            </w:pPr>
            <w:r w:rsidRPr="00F41265">
              <w:rPr>
                <w:sz w:val="18"/>
              </w:rPr>
              <w:t>0.09</w:t>
            </w:r>
          </w:p>
        </w:tc>
        <w:tc>
          <w:tcPr>
            <w:tcW w:w="769" w:type="dxa"/>
            <w:noWrap/>
            <w:hideMark/>
          </w:tcPr>
          <w:p w14:paraId="05FDE9FE" w14:textId="77777777" w:rsidR="001D5CA7" w:rsidRPr="00F41265" w:rsidRDefault="001D5CA7" w:rsidP="001D5CA7">
            <w:pPr>
              <w:tabs>
                <w:tab w:val="decimal" w:pos="203"/>
              </w:tabs>
              <w:rPr>
                <w:sz w:val="18"/>
              </w:rPr>
            </w:pPr>
            <w:r w:rsidRPr="00F41265">
              <w:rPr>
                <w:sz w:val="18"/>
              </w:rPr>
              <w:t>0</w:t>
            </w:r>
          </w:p>
        </w:tc>
        <w:tc>
          <w:tcPr>
            <w:tcW w:w="840" w:type="dxa"/>
            <w:noWrap/>
            <w:hideMark/>
          </w:tcPr>
          <w:p w14:paraId="7906562A"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03247F80" w14:textId="7A42DC57" w:rsidR="001D5CA7" w:rsidRPr="00F41265" w:rsidRDefault="001D5CA7" w:rsidP="001D5CA7">
            <w:pPr>
              <w:tabs>
                <w:tab w:val="decimal" w:pos="297"/>
              </w:tabs>
              <w:rPr>
                <w:sz w:val="18"/>
              </w:rPr>
            </w:pPr>
            <w:r w:rsidRPr="00F41265">
              <w:rPr>
                <w:sz w:val="18"/>
              </w:rPr>
              <w:t>0</w:t>
            </w:r>
          </w:p>
        </w:tc>
        <w:tc>
          <w:tcPr>
            <w:tcW w:w="959" w:type="dxa"/>
            <w:noWrap/>
            <w:hideMark/>
          </w:tcPr>
          <w:p w14:paraId="2A3BF6BE" w14:textId="4CE81A4B" w:rsidR="001D5CA7" w:rsidRPr="00F41265" w:rsidRDefault="001D5CA7" w:rsidP="001D5CA7">
            <w:pPr>
              <w:tabs>
                <w:tab w:val="decimal" w:pos="162"/>
              </w:tabs>
              <w:rPr>
                <w:sz w:val="18"/>
              </w:rPr>
            </w:pPr>
            <w:r w:rsidRPr="00F41265">
              <w:rPr>
                <w:sz w:val="18"/>
              </w:rPr>
              <w:t>0.03</w:t>
            </w:r>
          </w:p>
        </w:tc>
        <w:tc>
          <w:tcPr>
            <w:tcW w:w="881" w:type="dxa"/>
            <w:noWrap/>
            <w:hideMark/>
          </w:tcPr>
          <w:p w14:paraId="59759511" w14:textId="27CE1E18" w:rsidR="001D5CA7" w:rsidRPr="00F41265" w:rsidRDefault="001D5CA7" w:rsidP="001D5CA7">
            <w:pPr>
              <w:tabs>
                <w:tab w:val="decimal" w:pos="192"/>
              </w:tabs>
              <w:rPr>
                <w:sz w:val="18"/>
              </w:rPr>
            </w:pPr>
            <w:r w:rsidRPr="00F41265">
              <w:rPr>
                <w:sz w:val="18"/>
              </w:rPr>
              <w:t>0</w:t>
            </w:r>
          </w:p>
        </w:tc>
        <w:tc>
          <w:tcPr>
            <w:tcW w:w="850" w:type="dxa"/>
            <w:noWrap/>
            <w:hideMark/>
          </w:tcPr>
          <w:p w14:paraId="0EE486F1" w14:textId="2B0CB0C9" w:rsidR="001D5CA7" w:rsidRPr="00F41265" w:rsidRDefault="001D5CA7" w:rsidP="001D5CA7">
            <w:pPr>
              <w:tabs>
                <w:tab w:val="decimal" w:pos="278"/>
              </w:tabs>
              <w:rPr>
                <w:sz w:val="18"/>
              </w:rPr>
            </w:pPr>
            <w:r w:rsidRPr="00F41265">
              <w:rPr>
                <w:sz w:val="18"/>
              </w:rPr>
              <w:t>0.03</w:t>
            </w:r>
          </w:p>
        </w:tc>
        <w:tc>
          <w:tcPr>
            <w:tcW w:w="752" w:type="dxa"/>
            <w:noWrap/>
            <w:hideMark/>
          </w:tcPr>
          <w:p w14:paraId="70199640" w14:textId="586F00BE" w:rsidR="001D5CA7" w:rsidRPr="00F41265" w:rsidRDefault="001D5CA7" w:rsidP="001D5CA7">
            <w:pPr>
              <w:tabs>
                <w:tab w:val="decimal" w:pos="180"/>
              </w:tabs>
              <w:rPr>
                <w:sz w:val="18"/>
              </w:rPr>
            </w:pPr>
            <w:r w:rsidRPr="00F41265">
              <w:rPr>
                <w:sz w:val="18"/>
              </w:rPr>
              <w:t>0</w:t>
            </w:r>
          </w:p>
        </w:tc>
        <w:tc>
          <w:tcPr>
            <w:tcW w:w="837" w:type="dxa"/>
            <w:noWrap/>
            <w:hideMark/>
          </w:tcPr>
          <w:p w14:paraId="20A61920" w14:textId="7EEB09CA" w:rsidR="001D5CA7" w:rsidRPr="00F41265" w:rsidRDefault="001D5CA7" w:rsidP="001D5CA7">
            <w:pPr>
              <w:tabs>
                <w:tab w:val="decimal" w:pos="274"/>
              </w:tabs>
              <w:rPr>
                <w:sz w:val="18"/>
              </w:rPr>
            </w:pPr>
            <w:r w:rsidRPr="00F41265">
              <w:rPr>
                <w:sz w:val="18"/>
              </w:rPr>
              <w:t>0.17</w:t>
            </w:r>
          </w:p>
        </w:tc>
        <w:tc>
          <w:tcPr>
            <w:tcW w:w="814" w:type="dxa"/>
            <w:noWrap/>
            <w:hideMark/>
          </w:tcPr>
          <w:p w14:paraId="1F1EAE7A" w14:textId="18142852" w:rsidR="001D5CA7" w:rsidRPr="00F41265" w:rsidRDefault="001D5CA7" w:rsidP="001D5CA7">
            <w:pPr>
              <w:tabs>
                <w:tab w:val="decimal" w:pos="219"/>
              </w:tabs>
              <w:rPr>
                <w:sz w:val="18"/>
              </w:rPr>
            </w:pPr>
            <w:r w:rsidRPr="00F41265">
              <w:rPr>
                <w:sz w:val="18"/>
              </w:rPr>
              <w:t>0</w:t>
            </w:r>
          </w:p>
        </w:tc>
        <w:tc>
          <w:tcPr>
            <w:tcW w:w="881" w:type="dxa"/>
            <w:noWrap/>
            <w:hideMark/>
          </w:tcPr>
          <w:p w14:paraId="77184D97" w14:textId="4E83C04A" w:rsidR="001D5CA7" w:rsidRPr="00F41265" w:rsidRDefault="001D5CA7" w:rsidP="001D5CA7">
            <w:pPr>
              <w:tabs>
                <w:tab w:val="decimal" w:pos="315"/>
              </w:tabs>
              <w:rPr>
                <w:sz w:val="18"/>
              </w:rPr>
            </w:pPr>
            <w:r w:rsidRPr="00F41265">
              <w:rPr>
                <w:sz w:val="18"/>
              </w:rPr>
              <w:t>0.03</w:t>
            </w:r>
          </w:p>
        </w:tc>
        <w:tc>
          <w:tcPr>
            <w:tcW w:w="836" w:type="dxa"/>
            <w:noWrap/>
            <w:hideMark/>
          </w:tcPr>
          <w:p w14:paraId="7A65A0CC" w14:textId="77777777" w:rsidR="001D5CA7" w:rsidRPr="00F41265" w:rsidRDefault="001D5CA7" w:rsidP="001D5CA7">
            <w:pPr>
              <w:tabs>
                <w:tab w:val="decimal" w:pos="181"/>
              </w:tabs>
              <w:rPr>
                <w:sz w:val="18"/>
              </w:rPr>
            </w:pPr>
            <w:r w:rsidRPr="00F41265">
              <w:rPr>
                <w:sz w:val="18"/>
              </w:rPr>
              <w:t>0.035</w:t>
            </w:r>
          </w:p>
        </w:tc>
        <w:tc>
          <w:tcPr>
            <w:tcW w:w="912" w:type="dxa"/>
            <w:noWrap/>
            <w:hideMark/>
          </w:tcPr>
          <w:p w14:paraId="27D6B78F" w14:textId="51DA64AD" w:rsidR="001D5CA7" w:rsidRPr="00F41265" w:rsidRDefault="001D5CA7" w:rsidP="001D5CA7">
            <w:pPr>
              <w:tabs>
                <w:tab w:val="decimal" w:pos="339"/>
              </w:tabs>
              <w:rPr>
                <w:sz w:val="18"/>
              </w:rPr>
            </w:pPr>
            <w:r w:rsidRPr="00F41265">
              <w:rPr>
                <w:sz w:val="18"/>
              </w:rPr>
              <w:t>0.05</w:t>
            </w:r>
          </w:p>
        </w:tc>
      </w:tr>
      <w:tr w:rsidR="001D5CA7" w:rsidRPr="00F41265" w14:paraId="464D5518" w14:textId="77777777" w:rsidTr="001D5CA7">
        <w:trPr>
          <w:trHeight w:val="300"/>
        </w:trPr>
        <w:tc>
          <w:tcPr>
            <w:tcW w:w="2315" w:type="dxa"/>
            <w:noWrap/>
            <w:hideMark/>
          </w:tcPr>
          <w:p w14:paraId="5FFF71E7" w14:textId="59634EFF" w:rsidR="001D5CA7" w:rsidRPr="00F41265" w:rsidRDefault="001D5CA7" w:rsidP="001D5CA7">
            <w:pPr>
              <w:rPr>
                <w:sz w:val="18"/>
              </w:rPr>
            </w:pPr>
            <w:r w:rsidRPr="00F41265">
              <w:rPr>
                <w:sz w:val="18"/>
              </w:rPr>
              <w:t>Shelf-stable peaches</w:t>
            </w:r>
          </w:p>
        </w:tc>
        <w:tc>
          <w:tcPr>
            <w:tcW w:w="817" w:type="dxa"/>
            <w:noWrap/>
            <w:hideMark/>
          </w:tcPr>
          <w:p w14:paraId="65C18F3F" w14:textId="77777777" w:rsidR="001D5CA7" w:rsidRPr="00F41265" w:rsidRDefault="001D5CA7" w:rsidP="001D5CA7">
            <w:pPr>
              <w:tabs>
                <w:tab w:val="decimal" w:pos="171"/>
              </w:tabs>
              <w:rPr>
                <w:sz w:val="18"/>
              </w:rPr>
            </w:pPr>
            <w:r w:rsidRPr="00F41265">
              <w:rPr>
                <w:sz w:val="18"/>
              </w:rPr>
              <w:t>0</w:t>
            </w:r>
          </w:p>
        </w:tc>
        <w:tc>
          <w:tcPr>
            <w:tcW w:w="892" w:type="dxa"/>
            <w:noWrap/>
            <w:hideMark/>
          </w:tcPr>
          <w:p w14:paraId="4DA1460B"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3F08EBE3" w14:textId="77777777" w:rsidR="001D5CA7" w:rsidRPr="00F41265" w:rsidRDefault="001D5CA7" w:rsidP="001D5CA7">
            <w:pPr>
              <w:tabs>
                <w:tab w:val="decimal" w:pos="203"/>
              </w:tabs>
              <w:rPr>
                <w:sz w:val="18"/>
              </w:rPr>
            </w:pPr>
            <w:r w:rsidRPr="00F41265">
              <w:rPr>
                <w:sz w:val="18"/>
              </w:rPr>
              <w:t>0</w:t>
            </w:r>
          </w:p>
        </w:tc>
        <w:tc>
          <w:tcPr>
            <w:tcW w:w="840" w:type="dxa"/>
            <w:noWrap/>
            <w:hideMark/>
          </w:tcPr>
          <w:p w14:paraId="544E3FC7"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58F186BD" w14:textId="28A06E90" w:rsidR="001D5CA7" w:rsidRPr="00F41265" w:rsidRDefault="001D5CA7" w:rsidP="001D5CA7">
            <w:pPr>
              <w:tabs>
                <w:tab w:val="decimal" w:pos="297"/>
              </w:tabs>
              <w:rPr>
                <w:sz w:val="18"/>
              </w:rPr>
            </w:pPr>
            <w:r w:rsidRPr="00F41265">
              <w:rPr>
                <w:sz w:val="18"/>
              </w:rPr>
              <w:t>0</w:t>
            </w:r>
          </w:p>
        </w:tc>
        <w:tc>
          <w:tcPr>
            <w:tcW w:w="959" w:type="dxa"/>
            <w:noWrap/>
            <w:hideMark/>
          </w:tcPr>
          <w:p w14:paraId="44CAEB82" w14:textId="7B5D061D" w:rsidR="001D5CA7" w:rsidRPr="00F41265" w:rsidRDefault="001D5CA7" w:rsidP="001D5CA7">
            <w:pPr>
              <w:tabs>
                <w:tab w:val="decimal" w:pos="162"/>
              </w:tabs>
              <w:rPr>
                <w:sz w:val="18"/>
              </w:rPr>
            </w:pPr>
            <w:r w:rsidRPr="00F41265">
              <w:rPr>
                <w:sz w:val="18"/>
              </w:rPr>
              <w:t>0.03</w:t>
            </w:r>
          </w:p>
        </w:tc>
        <w:tc>
          <w:tcPr>
            <w:tcW w:w="881" w:type="dxa"/>
            <w:noWrap/>
            <w:hideMark/>
          </w:tcPr>
          <w:p w14:paraId="37B9B4D1" w14:textId="527234C5" w:rsidR="001D5CA7" w:rsidRPr="00F41265" w:rsidRDefault="001D5CA7" w:rsidP="001D5CA7">
            <w:pPr>
              <w:tabs>
                <w:tab w:val="decimal" w:pos="192"/>
              </w:tabs>
              <w:rPr>
                <w:sz w:val="18"/>
              </w:rPr>
            </w:pPr>
            <w:r w:rsidRPr="00F41265">
              <w:rPr>
                <w:sz w:val="18"/>
              </w:rPr>
              <w:t>0</w:t>
            </w:r>
          </w:p>
        </w:tc>
        <w:tc>
          <w:tcPr>
            <w:tcW w:w="850" w:type="dxa"/>
            <w:noWrap/>
            <w:hideMark/>
          </w:tcPr>
          <w:p w14:paraId="6A5A808D" w14:textId="1CDA70BF" w:rsidR="001D5CA7" w:rsidRPr="00F41265" w:rsidRDefault="001D5CA7" w:rsidP="001D5CA7">
            <w:pPr>
              <w:tabs>
                <w:tab w:val="decimal" w:pos="278"/>
              </w:tabs>
              <w:rPr>
                <w:sz w:val="18"/>
              </w:rPr>
            </w:pPr>
            <w:r w:rsidRPr="00F41265">
              <w:rPr>
                <w:sz w:val="18"/>
              </w:rPr>
              <w:t>0.03</w:t>
            </w:r>
          </w:p>
        </w:tc>
        <w:tc>
          <w:tcPr>
            <w:tcW w:w="752" w:type="dxa"/>
            <w:noWrap/>
            <w:hideMark/>
          </w:tcPr>
          <w:p w14:paraId="2D029E21" w14:textId="46C1AB6A" w:rsidR="001D5CA7" w:rsidRPr="00F41265" w:rsidRDefault="001D5CA7" w:rsidP="001D5CA7">
            <w:pPr>
              <w:tabs>
                <w:tab w:val="decimal" w:pos="180"/>
              </w:tabs>
              <w:rPr>
                <w:sz w:val="18"/>
              </w:rPr>
            </w:pPr>
            <w:r w:rsidRPr="00F41265">
              <w:rPr>
                <w:sz w:val="18"/>
              </w:rPr>
              <w:t>0</w:t>
            </w:r>
          </w:p>
        </w:tc>
        <w:tc>
          <w:tcPr>
            <w:tcW w:w="837" w:type="dxa"/>
            <w:noWrap/>
            <w:hideMark/>
          </w:tcPr>
          <w:p w14:paraId="587929F5" w14:textId="540076B0" w:rsidR="001D5CA7" w:rsidRPr="00F41265" w:rsidRDefault="001D5CA7" w:rsidP="001D5CA7">
            <w:pPr>
              <w:tabs>
                <w:tab w:val="decimal" w:pos="274"/>
              </w:tabs>
              <w:rPr>
                <w:sz w:val="18"/>
              </w:rPr>
            </w:pPr>
            <w:r w:rsidRPr="00F41265">
              <w:rPr>
                <w:sz w:val="18"/>
              </w:rPr>
              <w:t>0.17</w:t>
            </w:r>
          </w:p>
        </w:tc>
        <w:tc>
          <w:tcPr>
            <w:tcW w:w="814" w:type="dxa"/>
            <w:noWrap/>
            <w:hideMark/>
          </w:tcPr>
          <w:p w14:paraId="3B4B9144" w14:textId="2DDFB606" w:rsidR="001D5CA7" w:rsidRPr="00F41265" w:rsidRDefault="001D5CA7" w:rsidP="001D5CA7">
            <w:pPr>
              <w:tabs>
                <w:tab w:val="decimal" w:pos="219"/>
              </w:tabs>
              <w:rPr>
                <w:sz w:val="18"/>
              </w:rPr>
            </w:pPr>
            <w:r w:rsidRPr="00F41265">
              <w:rPr>
                <w:sz w:val="18"/>
              </w:rPr>
              <w:t>0</w:t>
            </w:r>
          </w:p>
        </w:tc>
        <w:tc>
          <w:tcPr>
            <w:tcW w:w="881" w:type="dxa"/>
            <w:noWrap/>
            <w:hideMark/>
          </w:tcPr>
          <w:p w14:paraId="5D10C1CE" w14:textId="6DF58100" w:rsidR="001D5CA7" w:rsidRPr="00F41265" w:rsidRDefault="001D5CA7" w:rsidP="001D5CA7">
            <w:pPr>
              <w:tabs>
                <w:tab w:val="decimal" w:pos="315"/>
              </w:tabs>
              <w:rPr>
                <w:sz w:val="18"/>
              </w:rPr>
            </w:pPr>
            <w:r w:rsidRPr="00F41265">
              <w:rPr>
                <w:sz w:val="18"/>
              </w:rPr>
              <w:t>0.03</w:t>
            </w:r>
          </w:p>
        </w:tc>
        <w:tc>
          <w:tcPr>
            <w:tcW w:w="836" w:type="dxa"/>
            <w:noWrap/>
            <w:hideMark/>
          </w:tcPr>
          <w:p w14:paraId="66E7EF73" w14:textId="77777777" w:rsidR="001D5CA7" w:rsidRPr="00F41265" w:rsidRDefault="001D5CA7" w:rsidP="001D5CA7">
            <w:pPr>
              <w:tabs>
                <w:tab w:val="decimal" w:pos="181"/>
              </w:tabs>
              <w:rPr>
                <w:sz w:val="18"/>
              </w:rPr>
            </w:pPr>
            <w:r w:rsidRPr="00F41265">
              <w:rPr>
                <w:sz w:val="18"/>
              </w:rPr>
              <w:t>0</w:t>
            </w:r>
          </w:p>
        </w:tc>
        <w:tc>
          <w:tcPr>
            <w:tcW w:w="912" w:type="dxa"/>
            <w:noWrap/>
            <w:hideMark/>
          </w:tcPr>
          <w:p w14:paraId="6AD9F307" w14:textId="68F6A6A1" w:rsidR="001D5CA7" w:rsidRPr="00F41265" w:rsidRDefault="001D5CA7" w:rsidP="001D5CA7">
            <w:pPr>
              <w:tabs>
                <w:tab w:val="decimal" w:pos="339"/>
              </w:tabs>
              <w:rPr>
                <w:sz w:val="18"/>
              </w:rPr>
            </w:pPr>
            <w:r w:rsidRPr="00F41265">
              <w:rPr>
                <w:sz w:val="18"/>
              </w:rPr>
              <w:t>0.03</w:t>
            </w:r>
          </w:p>
        </w:tc>
      </w:tr>
      <w:tr w:rsidR="001D5CA7" w:rsidRPr="00F41265" w14:paraId="0580D7AF" w14:textId="77777777" w:rsidTr="001D5CA7">
        <w:trPr>
          <w:trHeight w:val="300"/>
        </w:trPr>
        <w:tc>
          <w:tcPr>
            <w:tcW w:w="2315" w:type="dxa"/>
            <w:noWrap/>
            <w:hideMark/>
          </w:tcPr>
          <w:p w14:paraId="1FC655CF" w14:textId="1485B829" w:rsidR="001D5CA7" w:rsidRPr="00F41265" w:rsidRDefault="001D5CA7" w:rsidP="001D5CA7">
            <w:pPr>
              <w:rPr>
                <w:sz w:val="18"/>
              </w:rPr>
            </w:pPr>
            <w:r w:rsidRPr="00F41265">
              <w:rPr>
                <w:sz w:val="18"/>
              </w:rPr>
              <w:t>Soft drink</w:t>
            </w:r>
          </w:p>
        </w:tc>
        <w:tc>
          <w:tcPr>
            <w:tcW w:w="817" w:type="dxa"/>
            <w:noWrap/>
            <w:hideMark/>
          </w:tcPr>
          <w:p w14:paraId="16D6A2BE" w14:textId="77777777" w:rsidR="001D5CA7" w:rsidRPr="00F41265" w:rsidRDefault="001D5CA7" w:rsidP="001D5CA7">
            <w:pPr>
              <w:tabs>
                <w:tab w:val="decimal" w:pos="171"/>
              </w:tabs>
              <w:rPr>
                <w:sz w:val="18"/>
              </w:rPr>
            </w:pPr>
            <w:r w:rsidRPr="00F41265">
              <w:rPr>
                <w:sz w:val="18"/>
              </w:rPr>
              <w:t>0</w:t>
            </w:r>
          </w:p>
        </w:tc>
        <w:tc>
          <w:tcPr>
            <w:tcW w:w="892" w:type="dxa"/>
            <w:noWrap/>
            <w:hideMark/>
          </w:tcPr>
          <w:p w14:paraId="432E23DF"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5C22FB7A" w14:textId="77777777" w:rsidR="001D5CA7" w:rsidRPr="00F41265" w:rsidRDefault="001D5CA7" w:rsidP="001D5CA7">
            <w:pPr>
              <w:tabs>
                <w:tab w:val="decimal" w:pos="203"/>
              </w:tabs>
              <w:rPr>
                <w:sz w:val="18"/>
              </w:rPr>
            </w:pPr>
            <w:r w:rsidRPr="00F41265">
              <w:rPr>
                <w:sz w:val="18"/>
              </w:rPr>
              <w:t>0</w:t>
            </w:r>
          </w:p>
        </w:tc>
        <w:tc>
          <w:tcPr>
            <w:tcW w:w="840" w:type="dxa"/>
            <w:noWrap/>
            <w:hideMark/>
          </w:tcPr>
          <w:p w14:paraId="45164C84"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03822B97" w14:textId="06349B77" w:rsidR="001D5CA7" w:rsidRPr="00F41265" w:rsidRDefault="001D5CA7" w:rsidP="001D5CA7">
            <w:pPr>
              <w:tabs>
                <w:tab w:val="decimal" w:pos="297"/>
              </w:tabs>
              <w:rPr>
                <w:sz w:val="18"/>
              </w:rPr>
            </w:pPr>
            <w:r w:rsidRPr="00F41265">
              <w:rPr>
                <w:sz w:val="18"/>
              </w:rPr>
              <w:t>0</w:t>
            </w:r>
          </w:p>
        </w:tc>
        <w:tc>
          <w:tcPr>
            <w:tcW w:w="959" w:type="dxa"/>
            <w:noWrap/>
            <w:hideMark/>
          </w:tcPr>
          <w:p w14:paraId="33CEE5D8" w14:textId="566300FD" w:rsidR="001D5CA7" w:rsidRPr="00F41265" w:rsidRDefault="001D5CA7" w:rsidP="001D5CA7">
            <w:pPr>
              <w:tabs>
                <w:tab w:val="decimal" w:pos="162"/>
              </w:tabs>
              <w:rPr>
                <w:sz w:val="18"/>
              </w:rPr>
            </w:pPr>
            <w:r w:rsidRPr="00F41265">
              <w:rPr>
                <w:sz w:val="18"/>
              </w:rPr>
              <w:t>0.03</w:t>
            </w:r>
          </w:p>
        </w:tc>
        <w:tc>
          <w:tcPr>
            <w:tcW w:w="881" w:type="dxa"/>
            <w:noWrap/>
            <w:hideMark/>
          </w:tcPr>
          <w:p w14:paraId="23546CD5" w14:textId="1B041921" w:rsidR="001D5CA7" w:rsidRPr="00F41265" w:rsidRDefault="001D5CA7" w:rsidP="001D5CA7">
            <w:pPr>
              <w:tabs>
                <w:tab w:val="decimal" w:pos="192"/>
              </w:tabs>
              <w:rPr>
                <w:sz w:val="18"/>
              </w:rPr>
            </w:pPr>
            <w:r w:rsidRPr="00F41265">
              <w:rPr>
                <w:sz w:val="18"/>
              </w:rPr>
              <w:t>0</w:t>
            </w:r>
          </w:p>
        </w:tc>
        <w:tc>
          <w:tcPr>
            <w:tcW w:w="850" w:type="dxa"/>
            <w:noWrap/>
            <w:hideMark/>
          </w:tcPr>
          <w:p w14:paraId="78DFE74A" w14:textId="768683CD" w:rsidR="001D5CA7" w:rsidRPr="00F41265" w:rsidRDefault="001D5CA7" w:rsidP="001D5CA7">
            <w:pPr>
              <w:tabs>
                <w:tab w:val="decimal" w:pos="278"/>
              </w:tabs>
              <w:rPr>
                <w:sz w:val="18"/>
              </w:rPr>
            </w:pPr>
            <w:r w:rsidRPr="00F41265">
              <w:rPr>
                <w:sz w:val="18"/>
              </w:rPr>
              <w:t>0.03</w:t>
            </w:r>
          </w:p>
        </w:tc>
        <w:tc>
          <w:tcPr>
            <w:tcW w:w="752" w:type="dxa"/>
            <w:noWrap/>
            <w:hideMark/>
          </w:tcPr>
          <w:p w14:paraId="40B8FFC3" w14:textId="221E4AAA" w:rsidR="001D5CA7" w:rsidRPr="00F41265" w:rsidRDefault="001D5CA7" w:rsidP="001D5CA7">
            <w:pPr>
              <w:tabs>
                <w:tab w:val="decimal" w:pos="180"/>
              </w:tabs>
              <w:rPr>
                <w:sz w:val="18"/>
              </w:rPr>
            </w:pPr>
            <w:r w:rsidRPr="00F41265">
              <w:rPr>
                <w:sz w:val="18"/>
              </w:rPr>
              <w:t>0</w:t>
            </w:r>
          </w:p>
        </w:tc>
        <w:tc>
          <w:tcPr>
            <w:tcW w:w="837" w:type="dxa"/>
            <w:noWrap/>
            <w:hideMark/>
          </w:tcPr>
          <w:p w14:paraId="1438BBAD" w14:textId="7FC15A51" w:rsidR="001D5CA7" w:rsidRPr="00F41265" w:rsidRDefault="001D5CA7" w:rsidP="001D5CA7">
            <w:pPr>
              <w:tabs>
                <w:tab w:val="decimal" w:pos="274"/>
              </w:tabs>
              <w:rPr>
                <w:sz w:val="18"/>
              </w:rPr>
            </w:pPr>
            <w:r w:rsidRPr="00F41265">
              <w:rPr>
                <w:sz w:val="18"/>
              </w:rPr>
              <w:t>0.17</w:t>
            </w:r>
          </w:p>
        </w:tc>
        <w:tc>
          <w:tcPr>
            <w:tcW w:w="814" w:type="dxa"/>
            <w:noWrap/>
            <w:hideMark/>
          </w:tcPr>
          <w:p w14:paraId="5F849B89" w14:textId="2EC4C88F" w:rsidR="001D5CA7" w:rsidRPr="00F41265" w:rsidRDefault="001D5CA7" w:rsidP="001D5CA7">
            <w:pPr>
              <w:tabs>
                <w:tab w:val="decimal" w:pos="219"/>
              </w:tabs>
              <w:rPr>
                <w:sz w:val="18"/>
              </w:rPr>
            </w:pPr>
            <w:r w:rsidRPr="00F41265">
              <w:rPr>
                <w:sz w:val="18"/>
              </w:rPr>
              <w:t>0</w:t>
            </w:r>
          </w:p>
        </w:tc>
        <w:tc>
          <w:tcPr>
            <w:tcW w:w="881" w:type="dxa"/>
            <w:noWrap/>
            <w:hideMark/>
          </w:tcPr>
          <w:p w14:paraId="7D4FBFBE" w14:textId="4094E0A1" w:rsidR="001D5CA7" w:rsidRPr="00F41265" w:rsidRDefault="001D5CA7" w:rsidP="001D5CA7">
            <w:pPr>
              <w:tabs>
                <w:tab w:val="decimal" w:pos="315"/>
              </w:tabs>
              <w:rPr>
                <w:sz w:val="18"/>
              </w:rPr>
            </w:pPr>
            <w:r w:rsidRPr="00F41265">
              <w:rPr>
                <w:sz w:val="18"/>
              </w:rPr>
              <w:t>0.03</w:t>
            </w:r>
          </w:p>
        </w:tc>
        <w:tc>
          <w:tcPr>
            <w:tcW w:w="836" w:type="dxa"/>
            <w:noWrap/>
            <w:hideMark/>
          </w:tcPr>
          <w:p w14:paraId="777BC838" w14:textId="77777777" w:rsidR="001D5CA7" w:rsidRPr="00F41265" w:rsidRDefault="001D5CA7" w:rsidP="001D5CA7">
            <w:pPr>
              <w:tabs>
                <w:tab w:val="decimal" w:pos="181"/>
              </w:tabs>
              <w:rPr>
                <w:sz w:val="18"/>
              </w:rPr>
            </w:pPr>
            <w:r w:rsidRPr="00F41265">
              <w:rPr>
                <w:sz w:val="18"/>
              </w:rPr>
              <w:t>0</w:t>
            </w:r>
          </w:p>
        </w:tc>
        <w:tc>
          <w:tcPr>
            <w:tcW w:w="912" w:type="dxa"/>
            <w:noWrap/>
            <w:hideMark/>
          </w:tcPr>
          <w:p w14:paraId="62BCF145" w14:textId="5E58ECEA" w:rsidR="001D5CA7" w:rsidRPr="00F41265" w:rsidRDefault="001D5CA7" w:rsidP="001D5CA7">
            <w:pPr>
              <w:tabs>
                <w:tab w:val="decimal" w:pos="339"/>
              </w:tabs>
              <w:rPr>
                <w:sz w:val="18"/>
              </w:rPr>
            </w:pPr>
            <w:r w:rsidRPr="00F41265">
              <w:rPr>
                <w:sz w:val="18"/>
              </w:rPr>
              <w:t>0.03</w:t>
            </w:r>
          </w:p>
        </w:tc>
      </w:tr>
      <w:tr w:rsidR="001D5CA7" w:rsidRPr="00F41265" w14:paraId="4D04B6D9" w14:textId="77777777" w:rsidTr="001D5CA7">
        <w:trPr>
          <w:trHeight w:val="300"/>
        </w:trPr>
        <w:tc>
          <w:tcPr>
            <w:tcW w:w="2315" w:type="dxa"/>
            <w:noWrap/>
            <w:hideMark/>
          </w:tcPr>
          <w:p w14:paraId="3ADF1277" w14:textId="34ACA594" w:rsidR="001D5CA7" w:rsidRPr="00F41265" w:rsidRDefault="001D5CA7" w:rsidP="001D5CA7">
            <w:pPr>
              <w:rPr>
                <w:sz w:val="18"/>
              </w:rPr>
            </w:pPr>
            <w:r w:rsidRPr="00F41265">
              <w:rPr>
                <w:sz w:val="18"/>
              </w:rPr>
              <w:t>Soup</w:t>
            </w:r>
          </w:p>
        </w:tc>
        <w:tc>
          <w:tcPr>
            <w:tcW w:w="817" w:type="dxa"/>
            <w:noWrap/>
            <w:hideMark/>
          </w:tcPr>
          <w:p w14:paraId="1AD43A6C" w14:textId="77777777" w:rsidR="001D5CA7" w:rsidRPr="00F41265" w:rsidRDefault="001D5CA7" w:rsidP="001D5CA7">
            <w:pPr>
              <w:tabs>
                <w:tab w:val="decimal" w:pos="171"/>
              </w:tabs>
              <w:rPr>
                <w:sz w:val="18"/>
              </w:rPr>
            </w:pPr>
            <w:r w:rsidRPr="00F41265">
              <w:rPr>
                <w:sz w:val="18"/>
              </w:rPr>
              <w:t>0.07</w:t>
            </w:r>
          </w:p>
        </w:tc>
        <w:tc>
          <w:tcPr>
            <w:tcW w:w="892" w:type="dxa"/>
            <w:noWrap/>
            <w:hideMark/>
          </w:tcPr>
          <w:p w14:paraId="5AD1F6E2" w14:textId="77777777" w:rsidR="001D5CA7" w:rsidRPr="00F41265" w:rsidRDefault="001D5CA7" w:rsidP="001D5CA7">
            <w:pPr>
              <w:tabs>
                <w:tab w:val="decimal" w:pos="174"/>
              </w:tabs>
              <w:rPr>
                <w:sz w:val="18"/>
              </w:rPr>
            </w:pPr>
            <w:r w:rsidRPr="00F41265">
              <w:rPr>
                <w:sz w:val="18"/>
              </w:rPr>
              <w:t>0.085</w:t>
            </w:r>
          </w:p>
        </w:tc>
        <w:tc>
          <w:tcPr>
            <w:tcW w:w="769" w:type="dxa"/>
            <w:noWrap/>
            <w:hideMark/>
          </w:tcPr>
          <w:p w14:paraId="43F9180A" w14:textId="77777777" w:rsidR="001D5CA7" w:rsidRPr="00F41265" w:rsidRDefault="001D5CA7" w:rsidP="001D5CA7">
            <w:pPr>
              <w:tabs>
                <w:tab w:val="decimal" w:pos="203"/>
              </w:tabs>
              <w:rPr>
                <w:sz w:val="18"/>
              </w:rPr>
            </w:pPr>
            <w:r w:rsidRPr="00F41265">
              <w:rPr>
                <w:sz w:val="18"/>
              </w:rPr>
              <w:t>0</w:t>
            </w:r>
          </w:p>
        </w:tc>
        <w:tc>
          <w:tcPr>
            <w:tcW w:w="840" w:type="dxa"/>
            <w:noWrap/>
            <w:hideMark/>
          </w:tcPr>
          <w:p w14:paraId="461C0C9A"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D1C4909" w14:textId="70AC09E5" w:rsidR="001D5CA7" w:rsidRPr="00F41265" w:rsidRDefault="001D5CA7" w:rsidP="001D5CA7">
            <w:pPr>
              <w:tabs>
                <w:tab w:val="decimal" w:pos="297"/>
              </w:tabs>
              <w:rPr>
                <w:sz w:val="18"/>
              </w:rPr>
            </w:pPr>
            <w:r w:rsidRPr="00F41265">
              <w:rPr>
                <w:sz w:val="18"/>
              </w:rPr>
              <w:t>0</w:t>
            </w:r>
          </w:p>
        </w:tc>
        <w:tc>
          <w:tcPr>
            <w:tcW w:w="959" w:type="dxa"/>
            <w:noWrap/>
            <w:hideMark/>
          </w:tcPr>
          <w:p w14:paraId="012AB6FD" w14:textId="2D9B0573" w:rsidR="001D5CA7" w:rsidRPr="00F41265" w:rsidRDefault="001D5CA7" w:rsidP="001D5CA7">
            <w:pPr>
              <w:tabs>
                <w:tab w:val="decimal" w:pos="162"/>
              </w:tabs>
              <w:rPr>
                <w:sz w:val="18"/>
              </w:rPr>
            </w:pPr>
            <w:r w:rsidRPr="00F41265">
              <w:rPr>
                <w:sz w:val="18"/>
              </w:rPr>
              <w:t>0.03</w:t>
            </w:r>
          </w:p>
        </w:tc>
        <w:tc>
          <w:tcPr>
            <w:tcW w:w="881" w:type="dxa"/>
            <w:noWrap/>
            <w:hideMark/>
          </w:tcPr>
          <w:p w14:paraId="5EBABDC8" w14:textId="135EA994" w:rsidR="001D5CA7" w:rsidRPr="00F41265" w:rsidRDefault="001D5CA7" w:rsidP="001D5CA7">
            <w:pPr>
              <w:tabs>
                <w:tab w:val="decimal" w:pos="192"/>
              </w:tabs>
              <w:rPr>
                <w:sz w:val="18"/>
              </w:rPr>
            </w:pPr>
            <w:r w:rsidRPr="00F41265">
              <w:rPr>
                <w:sz w:val="18"/>
              </w:rPr>
              <w:t>0</w:t>
            </w:r>
          </w:p>
        </w:tc>
        <w:tc>
          <w:tcPr>
            <w:tcW w:w="850" w:type="dxa"/>
            <w:noWrap/>
            <w:hideMark/>
          </w:tcPr>
          <w:p w14:paraId="3D0F9280" w14:textId="562DC871" w:rsidR="001D5CA7" w:rsidRPr="00F41265" w:rsidRDefault="001D5CA7" w:rsidP="001D5CA7">
            <w:pPr>
              <w:tabs>
                <w:tab w:val="decimal" w:pos="278"/>
              </w:tabs>
              <w:rPr>
                <w:sz w:val="18"/>
              </w:rPr>
            </w:pPr>
            <w:r w:rsidRPr="00F41265">
              <w:rPr>
                <w:sz w:val="18"/>
              </w:rPr>
              <w:t>0.03</w:t>
            </w:r>
          </w:p>
        </w:tc>
        <w:tc>
          <w:tcPr>
            <w:tcW w:w="752" w:type="dxa"/>
            <w:noWrap/>
            <w:hideMark/>
          </w:tcPr>
          <w:p w14:paraId="19740C92" w14:textId="6402047D" w:rsidR="001D5CA7" w:rsidRPr="00F41265" w:rsidRDefault="001D5CA7" w:rsidP="001D5CA7">
            <w:pPr>
              <w:tabs>
                <w:tab w:val="decimal" w:pos="180"/>
              </w:tabs>
              <w:rPr>
                <w:sz w:val="18"/>
              </w:rPr>
            </w:pPr>
            <w:r w:rsidRPr="00F41265">
              <w:rPr>
                <w:sz w:val="18"/>
              </w:rPr>
              <w:t>0</w:t>
            </w:r>
          </w:p>
        </w:tc>
        <w:tc>
          <w:tcPr>
            <w:tcW w:w="837" w:type="dxa"/>
            <w:noWrap/>
            <w:hideMark/>
          </w:tcPr>
          <w:p w14:paraId="14130F3D" w14:textId="298650C1" w:rsidR="001D5CA7" w:rsidRPr="00F41265" w:rsidRDefault="001D5CA7" w:rsidP="001D5CA7">
            <w:pPr>
              <w:tabs>
                <w:tab w:val="decimal" w:pos="274"/>
              </w:tabs>
              <w:rPr>
                <w:sz w:val="18"/>
              </w:rPr>
            </w:pPr>
            <w:r w:rsidRPr="00F41265">
              <w:rPr>
                <w:sz w:val="18"/>
              </w:rPr>
              <w:t>0.17</w:t>
            </w:r>
          </w:p>
        </w:tc>
        <w:tc>
          <w:tcPr>
            <w:tcW w:w="814" w:type="dxa"/>
            <w:noWrap/>
            <w:hideMark/>
          </w:tcPr>
          <w:p w14:paraId="3A3C549A" w14:textId="34BF84FB" w:rsidR="001D5CA7" w:rsidRPr="00F41265" w:rsidRDefault="001D5CA7" w:rsidP="001D5CA7">
            <w:pPr>
              <w:tabs>
                <w:tab w:val="decimal" w:pos="219"/>
              </w:tabs>
              <w:rPr>
                <w:sz w:val="18"/>
              </w:rPr>
            </w:pPr>
            <w:r w:rsidRPr="00F41265">
              <w:rPr>
                <w:sz w:val="18"/>
              </w:rPr>
              <w:t>0.02</w:t>
            </w:r>
          </w:p>
        </w:tc>
        <w:tc>
          <w:tcPr>
            <w:tcW w:w="881" w:type="dxa"/>
            <w:noWrap/>
            <w:hideMark/>
          </w:tcPr>
          <w:p w14:paraId="37866FB0" w14:textId="4142007F" w:rsidR="001D5CA7" w:rsidRPr="00F41265" w:rsidRDefault="001D5CA7" w:rsidP="001D5CA7">
            <w:pPr>
              <w:tabs>
                <w:tab w:val="decimal" w:pos="315"/>
              </w:tabs>
              <w:rPr>
                <w:sz w:val="18"/>
              </w:rPr>
            </w:pPr>
            <w:r w:rsidRPr="00F41265">
              <w:rPr>
                <w:sz w:val="18"/>
              </w:rPr>
              <w:t>0.035</w:t>
            </w:r>
          </w:p>
        </w:tc>
        <w:tc>
          <w:tcPr>
            <w:tcW w:w="836" w:type="dxa"/>
            <w:noWrap/>
            <w:hideMark/>
          </w:tcPr>
          <w:p w14:paraId="3B778150" w14:textId="77777777" w:rsidR="001D5CA7" w:rsidRPr="00F41265" w:rsidRDefault="001D5CA7" w:rsidP="001D5CA7">
            <w:pPr>
              <w:tabs>
                <w:tab w:val="decimal" w:pos="181"/>
              </w:tabs>
              <w:rPr>
                <w:sz w:val="18"/>
              </w:rPr>
            </w:pPr>
            <w:r w:rsidRPr="00F41265">
              <w:rPr>
                <w:sz w:val="18"/>
              </w:rPr>
              <w:t>0.02</w:t>
            </w:r>
          </w:p>
        </w:tc>
        <w:tc>
          <w:tcPr>
            <w:tcW w:w="912" w:type="dxa"/>
            <w:noWrap/>
            <w:hideMark/>
          </w:tcPr>
          <w:p w14:paraId="72A8B3C0" w14:textId="5C39E901" w:rsidR="001D5CA7" w:rsidRPr="00F41265" w:rsidRDefault="001D5CA7" w:rsidP="001D5CA7">
            <w:pPr>
              <w:tabs>
                <w:tab w:val="decimal" w:pos="339"/>
              </w:tabs>
              <w:rPr>
                <w:sz w:val="18"/>
              </w:rPr>
            </w:pPr>
            <w:r w:rsidRPr="00F41265">
              <w:rPr>
                <w:sz w:val="18"/>
              </w:rPr>
              <w:t>0.035</w:t>
            </w:r>
          </w:p>
        </w:tc>
      </w:tr>
      <w:tr w:rsidR="001D5CA7" w:rsidRPr="00F41265" w14:paraId="4040FEDA" w14:textId="77777777" w:rsidTr="001D5CA7">
        <w:trPr>
          <w:trHeight w:val="300"/>
        </w:trPr>
        <w:tc>
          <w:tcPr>
            <w:tcW w:w="2315" w:type="dxa"/>
            <w:noWrap/>
            <w:hideMark/>
          </w:tcPr>
          <w:p w14:paraId="48E78477" w14:textId="60CE0F9D" w:rsidR="001D5CA7" w:rsidRPr="00F41265" w:rsidRDefault="001D5CA7" w:rsidP="001D5CA7">
            <w:pPr>
              <w:rPr>
                <w:sz w:val="18"/>
              </w:rPr>
            </w:pPr>
            <w:r w:rsidRPr="00F41265">
              <w:rPr>
                <w:sz w:val="18"/>
              </w:rPr>
              <w:t>Spreads, full fat, including butter and vegetable spreads</w:t>
            </w:r>
          </w:p>
        </w:tc>
        <w:tc>
          <w:tcPr>
            <w:tcW w:w="817" w:type="dxa"/>
            <w:noWrap/>
            <w:hideMark/>
          </w:tcPr>
          <w:p w14:paraId="74D196B4" w14:textId="77777777" w:rsidR="001D5CA7" w:rsidRPr="00F41265" w:rsidRDefault="001D5CA7" w:rsidP="001D5CA7">
            <w:pPr>
              <w:tabs>
                <w:tab w:val="decimal" w:pos="171"/>
              </w:tabs>
              <w:rPr>
                <w:sz w:val="18"/>
              </w:rPr>
            </w:pPr>
            <w:r w:rsidRPr="00F41265">
              <w:rPr>
                <w:sz w:val="18"/>
              </w:rPr>
              <w:t>0.14</w:t>
            </w:r>
          </w:p>
        </w:tc>
        <w:tc>
          <w:tcPr>
            <w:tcW w:w="892" w:type="dxa"/>
            <w:noWrap/>
            <w:hideMark/>
          </w:tcPr>
          <w:p w14:paraId="278F708D" w14:textId="77777777" w:rsidR="001D5CA7" w:rsidRPr="00F41265" w:rsidRDefault="001D5CA7" w:rsidP="001D5CA7">
            <w:pPr>
              <w:tabs>
                <w:tab w:val="decimal" w:pos="174"/>
              </w:tabs>
              <w:rPr>
                <w:sz w:val="18"/>
              </w:rPr>
            </w:pPr>
            <w:r w:rsidRPr="00F41265">
              <w:rPr>
                <w:sz w:val="18"/>
              </w:rPr>
              <w:t>0.14</w:t>
            </w:r>
          </w:p>
        </w:tc>
        <w:tc>
          <w:tcPr>
            <w:tcW w:w="769" w:type="dxa"/>
            <w:noWrap/>
            <w:hideMark/>
          </w:tcPr>
          <w:p w14:paraId="44DDA01F" w14:textId="77777777" w:rsidR="001D5CA7" w:rsidRPr="00F41265" w:rsidRDefault="001D5CA7" w:rsidP="001D5CA7">
            <w:pPr>
              <w:tabs>
                <w:tab w:val="decimal" w:pos="203"/>
              </w:tabs>
              <w:rPr>
                <w:sz w:val="18"/>
              </w:rPr>
            </w:pPr>
            <w:r w:rsidRPr="00F41265">
              <w:rPr>
                <w:sz w:val="18"/>
              </w:rPr>
              <w:t>0.1</w:t>
            </w:r>
          </w:p>
        </w:tc>
        <w:tc>
          <w:tcPr>
            <w:tcW w:w="840" w:type="dxa"/>
            <w:noWrap/>
            <w:hideMark/>
          </w:tcPr>
          <w:p w14:paraId="0554A95F" w14:textId="77777777" w:rsidR="001D5CA7" w:rsidRPr="00F41265" w:rsidRDefault="001D5CA7" w:rsidP="001D5CA7">
            <w:pPr>
              <w:tabs>
                <w:tab w:val="decimal" w:pos="186"/>
              </w:tabs>
              <w:rPr>
                <w:sz w:val="18"/>
              </w:rPr>
            </w:pPr>
            <w:r w:rsidRPr="00F41265">
              <w:rPr>
                <w:sz w:val="18"/>
              </w:rPr>
              <w:t>0.19</w:t>
            </w:r>
          </w:p>
        </w:tc>
        <w:tc>
          <w:tcPr>
            <w:tcW w:w="863" w:type="dxa"/>
            <w:noWrap/>
            <w:hideMark/>
          </w:tcPr>
          <w:p w14:paraId="1BF24867" w14:textId="6542537A" w:rsidR="001D5CA7" w:rsidRPr="00F41265" w:rsidRDefault="001D5CA7" w:rsidP="001D5CA7">
            <w:pPr>
              <w:tabs>
                <w:tab w:val="decimal" w:pos="297"/>
              </w:tabs>
              <w:rPr>
                <w:sz w:val="18"/>
              </w:rPr>
            </w:pPr>
            <w:r w:rsidRPr="00F41265">
              <w:rPr>
                <w:sz w:val="18"/>
              </w:rPr>
              <w:t>0</w:t>
            </w:r>
          </w:p>
        </w:tc>
        <w:tc>
          <w:tcPr>
            <w:tcW w:w="959" w:type="dxa"/>
            <w:noWrap/>
            <w:hideMark/>
          </w:tcPr>
          <w:p w14:paraId="38D0554F" w14:textId="7EEA2076" w:rsidR="001D5CA7" w:rsidRPr="00F41265" w:rsidRDefault="001D5CA7" w:rsidP="001D5CA7">
            <w:pPr>
              <w:tabs>
                <w:tab w:val="decimal" w:pos="162"/>
              </w:tabs>
              <w:rPr>
                <w:sz w:val="18"/>
              </w:rPr>
            </w:pPr>
            <w:r w:rsidRPr="00F41265">
              <w:rPr>
                <w:sz w:val="18"/>
              </w:rPr>
              <w:t>0.03</w:t>
            </w:r>
          </w:p>
        </w:tc>
        <w:tc>
          <w:tcPr>
            <w:tcW w:w="881" w:type="dxa"/>
            <w:noWrap/>
            <w:hideMark/>
          </w:tcPr>
          <w:p w14:paraId="2B6592E3" w14:textId="0F02CFBD" w:rsidR="001D5CA7" w:rsidRPr="00F41265" w:rsidRDefault="001D5CA7" w:rsidP="001D5CA7">
            <w:pPr>
              <w:tabs>
                <w:tab w:val="decimal" w:pos="192"/>
              </w:tabs>
              <w:rPr>
                <w:sz w:val="18"/>
              </w:rPr>
            </w:pPr>
            <w:r w:rsidRPr="00F41265">
              <w:rPr>
                <w:sz w:val="18"/>
              </w:rPr>
              <w:t>0</w:t>
            </w:r>
          </w:p>
        </w:tc>
        <w:tc>
          <w:tcPr>
            <w:tcW w:w="850" w:type="dxa"/>
            <w:noWrap/>
            <w:hideMark/>
          </w:tcPr>
          <w:p w14:paraId="72C0EA79" w14:textId="5B04BAFC" w:rsidR="001D5CA7" w:rsidRPr="00F41265" w:rsidRDefault="001D5CA7" w:rsidP="001D5CA7">
            <w:pPr>
              <w:tabs>
                <w:tab w:val="decimal" w:pos="278"/>
              </w:tabs>
              <w:rPr>
                <w:sz w:val="18"/>
              </w:rPr>
            </w:pPr>
            <w:r w:rsidRPr="00F41265">
              <w:rPr>
                <w:sz w:val="18"/>
              </w:rPr>
              <w:t>0.03</w:t>
            </w:r>
          </w:p>
        </w:tc>
        <w:tc>
          <w:tcPr>
            <w:tcW w:w="752" w:type="dxa"/>
            <w:noWrap/>
            <w:hideMark/>
          </w:tcPr>
          <w:p w14:paraId="6DF02641" w14:textId="1B6699C3" w:rsidR="001D5CA7" w:rsidRPr="00F41265" w:rsidRDefault="001D5CA7" w:rsidP="001D5CA7">
            <w:pPr>
              <w:tabs>
                <w:tab w:val="decimal" w:pos="180"/>
              </w:tabs>
              <w:rPr>
                <w:sz w:val="18"/>
              </w:rPr>
            </w:pPr>
            <w:r w:rsidRPr="00F41265">
              <w:rPr>
                <w:sz w:val="18"/>
              </w:rPr>
              <w:t>0</w:t>
            </w:r>
          </w:p>
        </w:tc>
        <w:tc>
          <w:tcPr>
            <w:tcW w:w="837" w:type="dxa"/>
            <w:noWrap/>
            <w:hideMark/>
          </w:tcPr>
          <w:p w14:paraId="30F88705" w14:textId="1D182401" w:rsidR="001D5CA7" w:rsidRPr="00F41265" w:rsidRDefault="001D5CA7" w:rsidP="001D5CA7">
            <w:pPr>
              <w:tabs>
                <w:tab w:val="decimal" w:pos="274"/>
              </w:tabs>
              <w:rPr>
                <w:sz w:val="18"/>
              </w:rPr>
            </w:pPr>
            <w:r w:rsidRPr="00F41265">
              <w:rPr>
                <w:sz w:val="18"/>
              </w:rPr>
              <w:t>0.17</w:t>
            </w:r>
          </w:p>
        </w:tc>
        <w:tc>
          <w:tcPr>
            <w:tcW w:w="814" w:type="dxa"/>
            <w:noWrap/>
            <w:hideMark/>
          </w:tcPr>
          <w:p w14:paraId="4960AAF3" w14:textId="2592216E" w:rsidR="001D5CA7" w:rsidRPr="00F41265" w:rsidRDefault="001D5CA7" w:rsidP="001D5CA7">
            <w:pPr>
              <w:tabs>
                <w:tab w:val="decimal" w:pos="219"/>
              </w:tabs>
              <w:rPr>
                <w:sz w:val="18"/>
              </w:rPr>
            </w:pPr>
            <w:r w:rsidRPr="00F41265">
              <w:rPr>
                <w:sz w:val="18"/>
              </w:rPr>
              <w:t>0.18</w:t>
            </w:r>
          </w:p>
        </w:tc>
        <w:tc>
          <w:tcPr>
            <w:tcW w:w="881" w:type="dxa"/>
            <w:noWrap/>
            <w:hideMark/>
          </w:tcPr>
          <w:p w14:paraId="1C8B07D8" w14:textId="4BE449AF" w:rsidR="001D5CA7" w:rsidRPr="00F41265" w:rsidRDefault="001D5CA7" w:rsidP="001D5CA7">
            <w:pPr>
              <w:tabs>
                <w:tab w:val="decimal" w:pos="315"/>
              </w:tabs>
              <w:rPr>
                <w:sz w:val="18"/>
              </w:rPr>
            </w:pPr>
            <w:r w:rsidRPr="00F41265">
              <w:rPr>
                <w:sz w:val="18"/>
              </w:rPr>
              <w:t>0.18</w:t>
            </w:r>
          </w:p>
        </w:tc>
        <w:tc>
          <w:tcPr>
            <w:tcW w:w="836" w:type="dxa"/>
            <w:noWrap/>
            <w:hideMark/>
          </w:tcPr>
          <w:p w14:paraId="1CB89B99" w14:textId="77777777" w:rsidR="001D5CA7" w:rsidRPr="00F41265" w:rsidRDefault="001D5CA7" w:rsidP="001D5CA7">
            <w:pPr>
              <w:tabs>
                <w:tab w:val="decimal" w:pos="181"/>
              </w:tabs>
              <w:rPr>
                <w:sz w:val="18"/>
              </w:rPr>
            </w:pPr>
            <w:r w:rsidRPr="00F41265">
              <w:rPr>
                <w:sz w:val="18"/>
              </w:rPr>
              <w:t>0</w:t>
            </w:r>
          </w:p>
        </w:tc>
        <w:tc>
          <w:tcPr>
            <w:tcW w:w="912" w:type="dxa"/>
            <w:noWrap/>
            <w:hideMark/>
          </w:tcPr>
          <w:p w14:paraId="713603E9" w14:textId="3769617F" w:rsidR="001D5CA7" w:rsidRPr="00F41265" w:rsidRDefault="001D5CA7" w:rsidP="001D5CA7">
            <w:pPr>
              <w:tabs>
                <w:tab w:val="decimal" w:pos="339"/>
              </w:tabs>
              <w:rPr>
                <w:sz w:val="18"/>
              </w:rPr>
            </w:pPr>
            <w:r w:rsidRPr="00F41265">
              <w:rPr>
                <w:sz w:val="18"/>
              </w:rPr>
              <w:t>0.03</w:t>
            </w:r>
          </w:p>
        </w:tc>
      </w:tr>
      <w:tr w:rsidR="001D5CA7" w:rsidRPr="00F41265" w14:paraId="76AF7E7D" w14:textId="77777777" w:rsidTr="001D5CA7">
        <w:trPr>
          <w:trHeight w:val="300"/>
        </w:trPr>
        <w:tc>
          <w:tcPr>
            <w:tcW w:w="2315" w:type="dxa"/>
            <w:noWrap/>
            <w:hideMark/>
          </w:tcPr>
          <w:p w14:paraId="187DB8C1" w14:textId="0897822B" w:rsidR="001D5CA7" w:rsidRPr="00F41265" w:rsidRDefault="001D5CA7" w:rsidP="001D5CA7">
            <w:pPr>
              <w:rPr>
                <w:sz w:val="18"/>
              </w:rPr>
            </w:pPr>
            <w:r w:rsidRPr="00F41265">
              <w:rPr>
                <w:sz w:val="18"/>
              </w:rPr>
              <w:t>Spreads, reduced fat, including butter and vegetable spreads</w:t>
            </w:r>
          </w:p>
        </w:tc>
        <w:tc>
          <w:tcPr>
            <w:tcW w:w="817" w:type="dxa"/>
            <w:noWrap/>
            <w:hideMark/>
          </w:tcPr>
          <w:p w14:paraId="2A258980" w14:textId="77777777" w:rsidR="001D5CA7" w:rsidRPr="00F41265" w:rsidRDefault="001D5CA7" w:rsidP="001D5CA7">
            <w:pPr>
              <w:tabs>
                <w:tab w:val="decimal" w:pos="171"/>
              </w:tabs>
              <w:rPr>
                <w:sz w:val="18"/>
              </w:rPr>
            </w:pPr>
            <w:r w:rsidRPr="00F41265">
              <w:rPr>
                <w:sz w:val="18"/>
              </w:rPr>
              <w:t>0.035</w:t>
            </w:r>
          </w:p>
        </w:tc>
        <w:tc>
          <w:tcPr>
            <w:tcW w:w="892" w:type="dxa"/>
            <w:noWrap/>
            <w:hideMark/>
          </w:tcPr>
          <w:p w14:paraId="7D18AE9D" w14:textId="77777777" w:rsidR="001D5CA7" w:rsidRPr="00F41265" w:rsidRDefault="001D5CA7" w:rsidP="001D5CA7">
            <w:pPr>
              <w:tabs>
                <w:tab w:val="decimal" w:pos="174"/>
              </w:tabs>
              <w:rPr>
                <w:sz w:val="18"/>
              </w:rPr>
            </w:pPr>
            <w:r w:rsidRPr="00F41265">
              <w:rPr>
                <w:sz w:val="18"/>
              </w:rPr>
              <w:t>0.035</w:t>
            </w:r>
          </w:p>
        </w:tc>
        <w:tc>
          <w:tcPr>
            <w:tcW w:w="769" w:type="dxa"/>
            <w:noWrap/>
            <w:hideMark/>
          </w:tcPr>
          <w:p w14:paraId="36EFC94D" w14:textId="77777777" w:rsidR="001D5CA7" w:rsidRPr="00F41265" w:rsidRDefault="001D5CA7" w:rsidP="001D5CA7">
            <w:pPr>
              <w:tabs>
                <w:tab w:val="decimal" w:pos="203"/>
              </w:tabs>
              <w:rPr>
                <w:sz w:val="18"/>
              </w:rPr>
            </w:pPr>
            <w:r w:rsidRPr="00F41265">
              <w:rPr>
                <w:sz w:val="18"/>
              </w:rPr>
              <w:t>0.085</w:t>
            </w:r>
          </w:p>
        </w:tc>
        <w:tc>
          <w:tcPr>
            <w:tcW w:w="840" w:type="dxa"/>
            <w:noWrap/>
            <w:hideMark/>
          </w:tcPr>
          <w:p w14:paraId="280A6A03"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291C32B" w14:textId="6209DE37" w:rsidR="001D5CA7" w:rsidRPr="00F41265" w:rsidRDefault="001D5CA7" w:rsidP="001D5CA7">
            <w:pPr>
              <w:tabs>
                <w:tab w:val="decimal" w:pos="297"/>
              </w:tabs>
              <w:rPr>
                <w:sz w:val="18"/>
              </w:rPr>
            </w:pPr>
            <w:r w:rsidRPr="00F41265">
              <w:rPr>
                <w:sz w:val="18"/>
              </w:rPr>
              <w:t>0</w:t>
            </w:r>
          </w:p>
        </w:tc>
        <w:tc>
          <w:tcPr>
            <w:tcW w:w="959" w:type="dxa"/>
            <w:noWrap/>
            <w:hideMark/>
          </w:tcPr>
          <w:p w14:paraId="1CF90670" w14:textId="7829EFDB" w:rsidR="001D5CA7" w:rsidRPr="00F41265" w:rsidRDefault="001D5CA7" w:rsidP="001D5CA7">
            <w:pPr>
              <w:tabs>
                <w:tab w:val="decimal" w:pos="162"/>
              </w:tabs>
              <w:rPr>
                <w:sz w:val="18"/>
              </w:rPr>
            </w:pPr>
            <w:r w:rsidRPr="00F41265">
              <w:rPr>
                <w:sz w:val="18"/>
              </w:rPr>
              <w:t>0.03</w:t>
            </w:r>
          </w:p>
        </w:tc>
        <w:tc>
          <w:tcPr>
            <w:tcW w:w="881" w:type="dxa"/>
            <w:noWrap/>
            <w:hideMark/>
          </w:tcPr>
          <w:p w14:paraId="1878CAE9" w14:textId="396D3F4B" w:rsidR="001D5CA7" w:rsidRPr="00F41265" w:rsidRDefault="001D5CA7" w:rsidP="001D5CA7">
            <w:pPr>
              <w:tabs>
                <w:tab w:val="decimal" w:pos="192"/>
              </w:tabs>
              <w:rPr>
                <w:sz w:val="18"/>
              </w:rPr>
            </w:pPr>
            <w:r w:rsidRPr="00F41265">
              <w:rPr>
                <w:sz w:val="18"/>
              </w:rPr>
              <w:t>0</w:t>
            </w:r>
          </w:p>
        </w:tc>
        <w:tc>
          <w:tcPr>
            <w:tcW w:w="850" w:type="dxa"/>
            <w:noWrap/>
            <w:hideMark/>
          </w:tcPr>
          <w:p w14:paraId="6D0D0669" w14:textId="44AF393C" w:rsidR="001D5CA7" w:rsidRPr="00F41265" w:rsidRDefault="001D5CA7" w:rsidP="001D5CA7">
            <w:pPr>
              <w:tabs>
                <w:tab w:val="decimal" w:pos="278"/>
              </w:tabs>
              <w:rPr>
                <w:sz w:val="18"/>
              </w:rPr>
            </w:pPr>
            <w:r w:rsidRPr="00F41265">
              <w:rPr>
                <w:sz w:val="18"/>
              </w:rPr>
              <w:t>0.03</w:t>
            </w:r>
          </w:p>
        </w:tc>
        <w:tc>
          <w:tcPr>
            <w:tcW w:w="752" w:type="dxa"/>
            <w:noWrap/>
            <w:hideMark/>
          </w:tcPr>
          <w:p w14:paraId="27BBEC12" w14:textId="5F313048" w:rsidR="001D5CA7" w:rsidRPr="00F41265" w:rsidRDefault="001D5CA7" w:rsidP="001D5CA7">
            <w:pPr>
              <w:tabs>
                <w:tab w:val="decimal" w:pos="180"/>
              </w:tabs>
              <w:rPr>
                <w:sz w:val="18"/>
              </w:rPr>
            </w:pPr>
            <w:r w:rsidRPr="00F41265">
              <w:rPr>
                <w:sz w:val="18"/>
              </w:rPr>
              <w:t>0</w:t>
            </w:r>
          </w:p>
        </w:tc>
        <w:tc>
          <w:tcPr>
            <w:tcW w:w="837" w:type="dxa"/>
            <w:noWrap/>
            <w:hideMark/>
          </w:tcPr>
          <w:p w14:paraId="6F5C4707" w14:textId="56A4A5CB" w:rsidR="001D5CA7" w:rsidRPr="00F41265" w:rsidRDefault="001D5CA7" w:rsidP="001D5CA7">
            <w:pPr>
              <w:tabs>
                <w:tab w:val="decimal" w:pos="274"/>
              </w:tabs>
              <w:rPr>
                <w:sz w:val="18"/>
              </w:rPr>
            </w:pPr>
            <w:r w:rsidRPr="00F41265">
              <w:rPr>
                <w:sz w:val="18"/>
              </w:rPr>
              <w:t>0.17</w:t>
            </w:r>
          </w:p>
        </w:tc>
        <w:tc>
          <w:tcPr>
            <w:tcW w:w="814" w:type="dxa"/>
            <w:noWrap/>
            <w:hideMark/>
          </w:tcPr>
          <w:p w14:paraId="421DC53D" w14:textId="5EE94DA8" w:rsidR="001D5CA7" w:rsidRPr="00F41265" w:rsidRDefault="001D5CA7" w:rsidP="001D5CA7">
            <w:pPr>
              <w:tabs>
                <w:tab w:val="decimal" w:pos="219"/>
              </w:tabs>
              <w:rPr>
                <w:sz w:val="18"/>
              </w:rPr>
            </w:pPr>
            <w:r w:rsidRPr="00F41265">
              <w:rPr>
                <w:sz w:val="18"/>
              </w:rPr>
              <w:t>0.09</w:t>
            </w:r>
          </w:p>
        </w:tc>
        <w:tc>
          <w:tcPr>
            <w:tcW w:w="881" w:type="dxa"/>
            <w:noWrap/>
            <w:hideMark/>
          </w:tcPr>
          <w:p w14:paraId="0B248C01" w14:textId="5691F586" w:rsidR="001D5CA7" w:rsidRPr="00F41265" w:rsidRDefault="001D5CA7" w:rsidP="001D5CA7">
            <w:pPr>
              <w:tabs>
                <w:tab w:val="decimal" w:pos="315"/>
              </w:tabs>
              <w:rPr>
                <w:sz w:val="18"/>
              </w:rPr>
            </w:pPr>
            <w:r w:rsidRPr="00F41265">
              <w:rPr>
                <w:sz w:val="18"/>
              </w:rPr>
              <w:t>0.09</w:t>
            </w:r>
          </w:p>
        </w:tc>
        <w:tc>
          <w:tcPr>
            <w:tcW w:w="836" w:type="dxa"/>
            <w:noWrap/>
            <w:hideMark/>
          </w:tcPr>
          <w:p w14:paraId="141BC9D9" w14:textId="77777777" w:rsidR="001D5CA7" w:rsidRPr="00F41265" w:rsidRDefault="001D5CA7" w:rsidP="001D5CA7">
            <w:pPr>
              <w:tabs>
                <w:tab w:val="decimal" w:pos="181"/>
              </w:tabs>
              <w:rPr>
                <w:sz w:val="18"/>
              </w:rPr>
            </w:pPr>
            <w:r w:rsidRPr="00F41265">
              <w:rPr>
                <w:sz w:val="18"/>
              </w:rPr>
              <w:t>0</w:t>
            </w:r>
          </w:p>
        </w:tc>
        <w:tc>
          <w:tcPr>
            <w:tcW w:w="912" w:type="dxa"/>
            <w:noWrap/>
            <w:hideMark/>
          </w:tcPr>
          <w:p w14:paraId="091B4840" w14:textId="7ABB9030" w:rsidR="001D5CA7" w:rsidRPr="00F41265" w:rsidRDefault="001D5CA7" w:rsidP="001D5CA7">
            <w:pPr>
              <w:tabs>
                <w:tab w:val="decimal" w:pos="339"/>
              </w:tabs>
              <w:rPr>
                <w:sz w:val="18"/>
              </w:rPr>
            </w:pPr>
            <w:r w:rsidRPr="00F41265">
              <w:rPr>
                <w:sz w:val="18"/>
              </w:rPr>
              <w:t>0.03</w:t>
            </w:r>
          </w:p>
        </w:tc>
      </w:tr>
      <w:tr w:rsidR="001D5CA7" w:rsidRPr="00F41265" w14:paraId="1A3A4F61" w14:textId="77777777" w:rsidTr="001D5CA7">
        <w:trPr>
          <w:trHeight w:val="300"/>
        </w:trPr>
        <w:tc>
          <w:tcPr>
            <w:tcW w:w="2315" w:type="dxa"/>
            <w:noWrap/>
            <w:hideMark/>
          </w:tcPr>
          <w:p w14:paraId="459466F0" w14:textId="47BB626B" w:rsidR="001D5CA7" w:rsidRPr="00F41265" w:rsidRDefault="001D5CA7" w:rsidP="001D5CA7">
            <w:pPr>
              <w:rPr>
                <w:sz w:val="18"/>
              </w:rPr>
            </w:pPr>
            <w:r w:rsidRPr="00F41265">
              <w:rPr>
                <w:sz w:val="18"/>
              </w:rPr>
              <w:t>Sugar, white</w:t>
            </w:r>
          </w:p>
        </w:tc>
        <w:tc>
          <w:tcPr>
            <w:tcW w:w="817" w:type="dxa"/>
            <w:noWrap/>
            <w:hideMark/>
          </w:tcPr>
          <w:p w14:paraId="693DE3D2" w14:textId="77777777" w:rsidR="001D5CA7" w:rsidRPr="00F41265" w:rsidRDefault="001D5CA7" w:rsidP="001D5CA7">
            <w:pPr>
              <w:tabs>
                <w:tab w:val="decimal" w:pos="171"/>
              </w:tabs>
              <w:rPr>
                <w:sz w:val="18"/>
              </w:rPr>
            </w:pPr>
            <w:r w:rsidRPr="00F41265">
              <w:rPr>
                <w:sz w:val="18"/>
              </w:rPr>
              <w:t>0.02</w:t>
            </w:r>
          </w:p>
        </w:tc>
        <w:tc>
          <w:tcPr>
            <w:tcW w:w="892" w:type="dxa"/>
            <w:noWrap/>
            <w:hideMark/>
          </w:tcPr>
          <w:p w14:paraId="0659D8F1" w14:textId="77777777" w:rsidR="001D5CA7" w:rsidRPr="00F41265" w:rsidRDefault="001D5CA7" w:rsidP="001D5CA7">
            <w:pPr>
              <w:tabs>
                <w:tab w:val="decimal" w:pos="174"/>
              </w:tabs>
              <w:rPr>
                <w:sz w:val="18"/>
              </w:rPr>
            </w:pPr>
            <w:r w:rsidRPr="00F41265">
              <w:rPr>
                <w:sz w:val="18"/>
              </w:rPr>
              <w:t>0.035</w:t>
            </w:r>
          </w:p>
        </w:tc>
        <w:tc>
          <w:tcPr>
            <w:tcW w:w="769" w:type="dxa"/>
            <w:noWrap/>
            <w:hideMark/>
          </w:tcPr>
          <w:p w14:paraId="3FE44D5F" w14:textId="77777777" w:rsidR="001D5CA7" w:rsidRPr="00F41265" w:rsidRDefault="001D5CA7" w:rsidP="001D5CA7">
            <w:pPr>
              <w:tabs>
                <w:tab w:val="decimal" w:pos="203"/>
              </w:tabs>
              <w:rPr>
                <w:sz w:val="18"/>
              </w:rPr>
            </w:pPr>
            <w:r w:rsidRPr="00F41265">
              <w:rPr>
                <w:sz w:val="18"/>
              </w:rPr>
              <w:t>0</w:t>
            </w:r>
          </w:p>
        </w:tc>
        <w:tc>
          <w:tcPr>
            <w:tcW w:w="840" w:type="dxa"/>
            <w:noWrap/>
            <w:hideMark/>
          </w:tcPr>
          <w:p w14:paraId="34791BB7"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25290C08" w14:textId="63D085A4" w:rsidR="001D5CA7" w:rsidRPr="00F41265" w:rsidRDefault="001D5CA7" w:rsidP="001D5CA7">
            <w:pPr>
              <w:tabs>
                <w:tab w:val="decimal" w:pos="297"/>
              </w:tabs>
              <w:rPr>
                <w:sz w:val="18"/>
              </w:rPr>
            </w:pPr>
            <w:r w:rsidRPr="00F41265">
              <w:rPr>
                <w:sz w:val="18"/>
              </w:rPr>
              <w:t>0</w:t>
            </w:r>
          </w:p>
        </w:tc>
        <w:tc>
          <w:tcPr>
            <w:tcW w:w="959" w:type="dxa"/>
            <w:noWrap/>
            <w:hideMark/>
          </w:tcPr>
          <w:p w14:paraId="32BF4C80" w14:textId="155377F0" w:rsidR="001D5CA7" w:rsidRPr="00F41265" w:rsidRDefault="001D5CA7" w:rsidP="001D5CA7">
            <w:pPr>
              <w:tabs>
                <w:tab w:val="decimal" w:pos="162"/>
              </w:tabs>
              <w:rPr>
                <w:sz w:val="18"/>
              </w:rPr>
            </w:pPr>
            <w:r w:rsidRPr="00F41265">
              <w:rPr>
                <w:sz w:val="18"/>
              </w:rPr>
              <w:t>0.03</w:t>
            </w:r>
          </w:p>
        </w:tc>
        <w:tc>
          <w:tcPr>
            <w:tcW w:w="881" w:type="dxa"/>
            <w:noWrap/>
            <w:hideMark/>
          </w:tcPr>
          <w:p w14:paraId="6FE689D0" w14:textId="014B1F07" w:rsidR="001D5CA7" w:rsidRPr="00F41265" w:rsidRDefault="001D5CA7" w:rsidP="001D5CA7">
            <w:pPr>
              <w:tabs>
                <w:tab w:val="decimal" w:pos="192"/>
              </w:tabs>
              <w:rPr>
                <w:sz w:val="18"/>
              </w:rPr>
            </w:pPr>
            <w:r w:rsidRPr="00F41265">
              <w:rPr>
                <w:sz w:val="18"/>
              </w:rPr>
              <w:t>0</w:t>
            </w:r>
          </w:p>
        </w:tc>
        <w:tc>
          <w:tcPr>
            <w:tcW w:w="850" w:type="dxa"/>
            <w:noWrap/>
            <w:hideMark/>
          </w:tcPr>
          <w:p w14:paraId="7A41DD0E" w14:textId="16DD4C4D" w:rsidR="001D5CA7" w:rsidRPr="00F41265" w:rsidRDefault="001D5CA7" w:rsidP="001D5CA7">
            <w:pPr>
              <w:tabs>
                <w:tab w:val="decimal" w:pos="278"/>
              </w:tabs>
              <w:rPr>
                <w:sz w:val="18"/>
              </w:rPr>
            </w:pPr>
            <w:r w:rsidRPr="00F41265">
              <w:rPr>
                <w:sz w:val="18"/>
              </w:rPr>
              <w:t>0.03</w:t>
            </w:r>
          </w:p>
        </w:tc>
        <w:tc>
          <w:tcPr>
            <w:tcW w:w="752" w:type="dxa"/>
            <w:noWrap/>
            <w:hideMark/>
          </w:tcPr>
          <w:p w14:paraId="4BCA62E3" w14:textId="191B488B" w:rsidR="001D5CA7" w:rsidRPr="00F41265" w:rsidRDefault="001D5CA7" w:rsidP="001D5CA7">
            <w:pPr>
              <w:tabs>
                <w:tab w:val="decimal" w:pos="180"/>
              </w:tabs>
              <w:rPr>
                <w:sz w:val="18"/>
              </w:rPr>
            </w:pPr>
            <w:r w:rsidRPr="00F41265">
              <w:rPr>
                <w:sz w:val="18"/>
              </w:rPr>
              <w:t>0</w:t>
            </w:r>
          </w:p>
        </w:tc>
        <w:tc>
          <w:tcPr>
            <w:tcW w:w="837" w:type="dxa"/>
            <w:noWrap/>
            <w:hideMark/>
          </w:tcPr>
          <w:p w14:paraId="2E408199" w14:textId="0353F141" w:rsidR="001D5CA7" w:rsidRPr="00F41265" w:rsidRDefault="001D5CA7" w:rsidP="001D5CA7">
            <w:pPr>
              <w:tabs>
                <w:tab w:val="decimal" w:pos="274"/>
              </w:tabs>
              <w:rPr>
                <w:sz w:val="18"/>
              </w:rPr>
            </w:pPr>
            <w:r w:rsidRPr="00F41265">
              <w:rPr>
                <w:sz w:val="18"/>
              </w:rPr>
              <w:t>0.17</w:t>
            </w:r>
          </w:p>
        </w:tc>
        <w:tc>
          <w:tcPr>
            <w:tcW w:w="814" w:type="dxa"/>
            <w:noWrap/>
            <w:hideMark/>
          </w:tcPr>
          <w:p w14:paraId="7BB889F8" w14:textId="5EB7950E" w:rsidR="001D5CA7" w:rsidRPr="00F41265" w:rsidRDefault="001D5CA7" w:rsidP="001D5CA7">
            <w:pPr>
              <w:tabs>
                <w:tab w:val="decimal" w:pos="219"/>
              </w:tabs>
              <w:rPr>
                <w:sz w:val="18"/>
              </w:rPr>
            </w:pPr>
            <w:r w:rsidRPr="00F41265">
              <w:rPr>
                <w:sz w:val="18"/>
              </w:rPr>
              <w:t>0</w:t>
            </w:r>
          </w:p>
        </w:tc>
        <w:tc>
          <w:tcPr>
            <w:tcW w:w="881" w:type="dxa"/>
            <w:noWrap/>
            <w:hideMark/>
          </w:tcPr>
          <w:p w14:paraId="7191E28E" w14:textId="3DBFCDF4" w:rsidR="001D5CA7" w:rsidRPr="00F41265" w:rsidRDefault="001D5CA7" w:rsidP="001D5CA7">
            <w:pPr>
              <w:tabs>
                <w:tab w:val="decimal" w:pos="315"/>
              </w:tabs>
              <w:rPr>
                <w:sz w:val="18"/>
              </w:rPr>
            </w:pPr>
            <w:r w:rsidRPr="00F41265">
              <w:rPr>
                <w:sz w:val="18"/>
              </w:rPr>
              <w:t>0.03</w:t>
            </w:r>
          </w:p>
        </w:tc>
        <w:tc>
          <w:tcPr>
            <w:tcW w:w="836" w:type="dxa"/>
            <w:noWrap/>
            <w:hideMark/>
          </w:tcPr>
          <w:p w14:paraId="04AD5E58" w14:textId="77777777" w:rsidR="001D5CA7" w:rsidRPr="00F41265" w:rsidRDefault="001D5CA7" w:rsidP="001D5CA7">
            <w:pPr>
              <w:tabs>
                <w:tab w:val="decimal" w:pos="181"/>
              </w:tabs>
              <w:rPr>
                <w:sz w:val="18"/>
              </w:rPr>
            </w:pPr>
            <w:r w:rsidRPr="00F41265">
              <w:rPr>
                <w:sz w:val="18"/>
              </w:rPr>
              <w:t>0.38</w:t>
            </w:r>
          </w:p>
        </w:tc>
        <w:tc>
          <w:tcPr>
            <w:tcW w:w="912" w:type="dxa"/>
            <w:noWrap/>
            <w:hideMark/>
          </w:tcPr>
          <w:p w14:paraId="0A091A15" w14:textId="2478C21C" w:rsidR="001D5CA7" w:rsidRPr="00F41265" w:rsidRDefault="001D5CA7" w:rsidP="001D5CA7">
            <w:pPr>
              <w:tabs>
                <w:tab w:val="decimal" w:pos="339"/>
              </w:tabs>
              <w:rPr>
                <w:sz w:val="18"/>
              </w:rPr>
            </w:pPr>
            <w:r w:rsidRPr="00F41265">
              <w:rPr>
                <w:sz w:val="18"/>
              </w:rPr>
              <w:t>0.38</w:t>
            </w:r>
          </w:p>
        </w:tc>
      </w:tr>
      <w:tr w:rsidR="001D5CA7" w:rsidRPr="00F41265" w14:paraId="0CD1DD1E" w14:textId="77777777" w:rsidTr="001D5CA7">
        <w:trPr>
          <w:trHeight w:val="300"/>
        </w:trPr>
        <w:tc>
          <w:tcPr>
            <w:tcW w:w="2315" w:type="dxa"/>
            <w:noWrap/>
            <w:hideMark/>
          </w:tcPr>
          <w:p w14:paraId="4A03F51C" w14:textId="6977655E" w:rsidR="001D5CA7" w:rsidRPr="00F41265" w:rsidRDefault="001D5CA7" w:rsidP="001D5CA7">
            <w:pPr>
              <w:rPr>
                <w:sz w:val="18"/>
              </w:rPr>
            </w:pPr>
            <w:r w:rsidRPr="00F41265">
              <w:rPr>
                <w:sz w:val="18"/>
              </w:rPr>
              <w:lastRenderedPageBreak/>
              <w:t>Sundried tomatoes</w:t>
            </w:r>
          </w:p>
        </w:tc>
        <w:tc>
          <w:tcPr>
            <w:tcW w:w="817" w:type="dxa"/>
            <w:noWrap/>
            <w:hideMark/>
          </w:tcPr>
          <w:p w14:paraId="14DF07D8" w14:textId="77777777" w:rsidR="001D5CA7" w:rsidRPr="00F41265" w:rsidRDefault="001D5CA7" w:rsidP="001D5CA7">
            <w:pPr>
              <w:tabs>
                <w:tab w:val="decimal" w:pos="171"/>
              </w:tabs>
              <w:rPr>
                <w:sz w:val="18"/>
              </w:rPr>
            </w:pPr>
            <w:r w:rsidRPr="00F41265">
              <w:rPr>
                <w:sz w:val="18"/>
              </w:rPr>
              <w:t>0.68</w:t>
            </w:r>
          </w:p>
        </w:tc>
        <w:tc>
          <w:tcPr>
            <w:tcW w:w="892" w:type="dxa"/>
            <w:noWrap/>
            <w:hideMark/>
          </w:tcPr>
          <w:p w14:paraId="4B3CA6AF" w14:textId="77777777" w:rsidR="001D5CA7" w:rsidRPr="00F41265" w:rsidRDefault="001D5CA7" w:rsidP="001D5CA7">
            <w:pPr>
              <w:tabs>
                <w:tab w:val="decimal" w:pos="174"/>
              </w:tabs>
              <w:rPr>
                <w:sz w:val="18"/>
              </w:rPr>
            </w:pPr>
            <w:r w:rsidRPr="00F41265">
              <w:rPr>
                <w:sz w:val="18"/>
              </w:rPr>
              <w:t>0.68</w:t>
            </w:r>
          </w:p>
        </w:tc>
        <w:tc>
          <w:tcPr>
            <w:tcW w:w="769" w:type="dxa"/>
            <w:noWrap/>
            <w:hideMark/>
          </w:tcPr>
          <w:p w14:paraId="70D370C5" w14:textId="77777777" w:rsidR="001D5CA7" w:rsidRPr="00F41265" w:rsidRDefault="001D5CA7" w:rsidP="001D5CA7">
            <w:pPr>
              <w:tabs>
                <w:tab w:val="decimal" w:pos="203"/>
              </w:tabs>
              <w:rPr>
                <w:sz w:val="18"/>
              </w:rPr>
            </w:pPr>
            <w:r w:rsidRPr="00F41265">
              <w:rPr>
                <w:sz w:val="18"/>
              </w:rPr>
              <w:t>0.21</w:t>
            </w:r>
          </w:p>
        </w:tc>
        <w:tc>
          <w:tcPr>
            <w:tcW w:w="840" w:type="dxa"/>
            <w:noWrap/>
            <w:hideMark/>
          </w:tcPr>
          <w:p w14:paraId="7A9A36AA" w14:textId="77777777" w:rsidR="001D5CA7" w:rsidRPr="00F41265" w:rsidRDefault="001D5CA7" w:rsidP="001D5CA7">
            <w:pPr>
              <w:tabs>
                <w:tab w:val="decimal" w:pos="186"/>
              </w:tabs>
              <w:rPr>
                <w:sz w:val="18"/>
              </w:rPr>
            </w:pPr>
            <w:r w:rsidRPr="00F41265">
              <w:rPr>
                <w:sz w:val="18"/>
              </w:rPr>
              <w:t>0.3</w:t>
            </w:r>
          </w:p>
        </w:tc>
        <w:tc>
          <w:tcPr>
            <w:tcW w:w="863" w:type="dxa"/>
            <w:noWrap/>
            <w:hideMark/>
          </w:tcPr>
          <w:p w14:paraId="093016C4" w14:textId="5CEEEB5B" w:rsidR="001D5CA7" w:rsidRPr="00F41265" w:rsidRDefault="001D5CA7" w:rsidP="001D5CA7">
            <w:pPr>
              <w:tabs>
                <w:tab w:val="decimal" w:pos="297"/>
              </w:tabs>
              <w:rPr>
                <w:sz w:val="18"/>
              </w:rPr>
            </w:pPr>
            <w:r w:rsidRPr="00F41265">
              <w:rPr>
                <w:sz w:val="18"/>
              </w:rPr>
              <w:t>0</w:t>
            </w:r>
          </w:p>
        </w:tc>
        <w:tc>
          <w:tcPr>
            <w:tcW w:w="959" w:type="dxa"/>
            <w:noWrap/>
            <w:hideMark/>
          </w:tcPr>
          <w:p w14:paraId="14E60C30" w14:textId="16F1E2B0" w:rsidR="001D5CA7" w:rsidRPr="00F41265" w:rsidRDefault="001D5CA7" w:rsidP="001D5CA7">
            <w:pPr>
              <w:tabs>
                <w:tab w:val="decimal" w:pos="162"/>
              </w:tabs>
              <w:rPr>
                <w:sz w:val="18"/>
              </w:rPr>
            </w:pPr>
            <w:r w:rsidRPr="00F41265">
              <w:rPr>
                <w:sz w:val="18"/>
              </w:rPr>
              <w:t>0.03</w:t>
            </w:r>
          </w:p>
        </w:tc>
        <w:tc>
          <w:tcPr>
            <w:tcW w:w="881" w:type="dxa"/>
            <w:noWrap/>
            <w:hideMark/>
          </w:tcPr>
          <w:p w14:paraId="586E3CA4" w14:textId="14164B1E" w:rsidR="001D5CA7" w:rsidRPr="00F41265" w:rsidRDefault="001D5CA7" w:rsidP="001D5CA7">
            <w:pPr>
              <w:tabs>
                <w:tab w:val="decimal" w:pos="192"/>
              </w:tabs>
              <w:rPr>
                <w:sz w:val="18"/>
              </w:rPr>
            </w:pPr>
            <w:r w:rsidRPr="00F41265">
              <w:rPr>
                <w:sz w:val="18"/>
              </w:rPr>
              <w:t>0</w:t>
            </w:r>
          </w:p>
        </w:tc>
        <w:tc>
          <w:tcPr>
            <w:tcW w:w="850" w:type="dxa"/>
            <w:noWrap/>
            <w:hideMark/>
          </w:tcPr>
          <w:p w14:paraId="18194A0E" w14:textId="2EB75543" w:rsidR="001D5CA7" w:rsidRPr="00F41265" w:rsidRDefault="001D5CA7" w:rsidP="001D5CA7">
            <w:pPr>
              <w:tabs>
                <w:tab w:val="decimal" w:pos="278"/>
              </w:tabs>
              <w:rPr>
                <w:sz w:val="18"/>
              </w:rPr>
            </w:pPr>
            <w:r w:rsidRPr="00F41265">
              <w:rPr>
                <w:sz w:val="18"/>
              </w:rPr>
              <w:t>0.03</w:t>
            </w:r>
          </w:p>
        </w:tc>
        <w:tc>
          <w:tcPr>
            <w:tcW w:w="752" w:type="dxa"/>
            <w:noWrap/>
            <w:hideMark/>
          </w:tcPr>
          <w:p w14:paraId="1D3AB2D6" w14:textId="2A79998D" w:rsidR="001D5CA7" w:rsidRPr="00F41265" w:rsidRDefault="001D5CA7" w:rsidP="001D5CA7">
            <w:pPr>
              <w:tabs>
                <w:tab w:val="decimal" w:pos="180"/>
              </w:tabs>
              <w:rPr>
                <w:sz w:val="18"/>
              </w:rPr>
            </w:pPr>
            <w:r w:rsidRPr="00F41265">
              <w:rPr>
                <w:sz w:val="18"/>
              </w:rPr>
              <w:t>0</w:t>
            </w:r>
          </w:p>
        </w:tc>
        <w:tc>
          <w:tcPr>
            <w:tcW w:w="837" w:type="dxa"/>
            <w:noWrap/>
            <w:hideMark/>
          </w:tcPr>
          <w:p w14:paraId="6FEB749C" w14:textId="45180A04" w:rsidR="001D5CA7" w:rsidRPr="00F41265" w:rsidRDefault="001D5CA7" w:rsidP="001D5CA7">
            <w:pPr>
              <w:tabs>
                <w:tab w:val="decimal" w:pos="274"/>
              </w:tabs>
              <w:rPr>
                <w:sz w:val="18"/>
              </w:rPr>
            </w:pPr>
            <w:r w:rsidRPr="00F41265">
              <w:rPr>
                <w:sz w:val="18"/>
              </w:rPr>
              <w:t>0.17</w:t>
            </w:r>
          </w:p>
        </w:tc>
        <w:tc>
          <w:tcPr>
            <w:tcW w:w="814" w:type="dxa"/>
            <w:noWrap/>
            <w:hideMark/>
          </w:tcPr>
          <w:p w14:paraId="36E57FB4" w14:textId="5B5530A1" w:rsidR="001D5CA7" w:rsidRPr="00F41265" w:rsidRDefault="001D5CA7" w:rsidP="001D5CA7">
            <w:pPr>
              <w:tabs>
                <w:tab w:val="decimal" w:pos="219"/>
              </w:tabs>
              <w:rPr>
                <w:sz w:val="18"/>
              </w:rPr>
            </w:pPr>
            <w:r w:rsidRPr="00F41265">
              <w:rPr>
                <w:sz w:val="18"/>
              </w:rPr>
              <w:t>0.035</w:t>
            </w:r>
          </w:p>
        </w:tc>
        <w:tc>
          <w:tcPr>
            <w:tcW w:w="881" w:type="dxa"/>
            <w:noWrap/>
            <w:hideMark/>
          </w:tcPr>
          <w:p w14:paraId="1D60FFF9" w14:textId="6147268C" w:rsidR="001D5CA7" w:rsidRPr="00F41265" w:rsidRDefault="001D5CA7" w:rsidP="001D5CA7">
            <w:pPr>
              <w:tabs>
                <w:tab w:val="decimal" w:pos="315"/>
              </w:tabs>
              <w:rPr>
                <w:sz w:val="18"/>
              </w:rPr>
            </w:pPr>
            <w:r w:rsidRPr="00F41265">
              <w:rPr>
                <w:sz w:val="18"/>
              </w:rPr>
              <w:t>0.035</w:t>
            </w:r>
          </w:p>
        </w:tc>
        <w:tc>
          <w:tcPr>
            <w:tcW w:w="836" w:type="dxa"/>
            <w:noWrap/>
            <w:hideMark/>
          </w:tcPr>
          <w:p w14:paraId="2D48B64B" w14:textId="335795C9" w:rsidR="001D5CA7" w:rsidRPr="00F41265" w:rsidRDefault="001D5CA7" w:rsidP="001D5CA7">
            <w:pPr>
              <w:tabs>
                <w:tab w:val="decimal" w:pos="181"/>
              </w:tabs>
              <w:rPr>
                <w:sz w:val="18"/>
              </w:rPr>
            </w:pPr>
            <w:r w:rsidRPr="00F41265">
              <w:rPr>
                <w:sz w:val="18"/>
              </w:rPr>
              <w:t>9.0</w:t>
            </w:r>
          </w:p>
        </w:tc>
        <w:tc>
          <w:tcPr>
            <w:tcW w:w="912" w:type="dxa"/>
            <w:noWrap/>
            <w:hideMark/>
          </w:tcPr>
          <w:p w14:paraId="598635FC" w14:textId="792DB4A0" w:rsidR="001D5CA7" w:rsidRPr="00F41265" w:rsidRDefault="001D5CA7" w:rsidP="001D5CA7">
            <w:pPr>
              <w:tabs>
                <w:tab w:val="decimal" w:pos="339"/>
              </w:tabs>
              <w:rPr>
                <w:sz w:val="18"/>
              </w:rPr>
            </w:pPr>
            <w:r w:rsidRPr="00F41265">
              <w:rPr>
                <w:sz w:val="18"/>
              </w:rPr>
              <w:t>9.0</w:t>
            </w:r>
          </w:p>
        </w:tc>
      </w:tr>
      <w:tr w:rsidR="001D5CA7" w:rsidRPr="00F41265" w14:paraId="73F60A3C" w14:textId="77777777" w:rsidTr="001D5CA7">
        <w:trPr>
          <w:trHeight w:val="300"/>
        </w:trPr>
        <w:tc>
          <w:tcPr>
            <w:tcW w:w="2315" w:type="dxa"/>
            <w:noWrap/>
            <w:hideMark/>
          </w:tcPr>
          <w:p w14:paraId="6A1C6FD5" w14:textId="7AF3E1E3" w:rsidR="001D5CA7" w:rsidRPr="00F41265" w:rsidRDefault="001D5CA7" w:rsidP="001D5CA7">
            <w:pPr>
              <w:rPr>
                <w:sz w:val="18"/>
              </w:rPr>
            </w:pPr>
            <w:r w:rsidRPr="00F41265">
              <w:rPr>
                <w:sz w:val="18"/>
              </w:rPr>
              <w:t>Tomato sauce</w:t>
            </w:r>
          </w:p>
        </w:tc>
        <w:tc>
          <w:tcPr>
            <w:tcW w:w="817" w:type="dxa"/>
            <w:noWrap/>
            <w:hideMark/>
          </w:tcPr>
          <w:p w14:paraId="5FFB3776" w14:textId="77777777" w:rsidR="001D5CA7" w:rsidRPr="00F41265" w:rsidRDefault="001D5CA7" w:rsidP="001D5CA7">
            <w:pPr>
              <w:tabs>
                <w:tab w:val="decimal" w:pos="171"/>
              </w:tabs>
              <w:rPr>
                <w:sz w:val="18"/>
              </w:rPr>
            </w:pPr>
            <w:r w:rsidRPr="00F41265">
              <w:rPr>
                <w:sz w:val="18"/>
              </w:rPr>
              <w:t>0</w:t>
            </w:r>
          </w:p>
        </w:tc>
        <w:tc>
          <w:tcPr>
            <w:tcW w:w="892" w:type="dxa"/>
            <w:noWrap/>
            <w:hideMark/>
          </w:tcPr>
          <w:p w14:paraId="438B9816"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5D56653F" w14:textId="77777777" w:rsidR="001D5CA7" w:rsidRPr="00F41265" w:rsidRDefault="001D5CA7" w:rsidP="001D5CA7">
            <w:pPr>
              <w:tabs>
                <w:tab w:val="decimal" w:pos="203"/>
              </w:tabs>
              <w:rPr>
                <w:sz w:val="18"/>
              </w:rPr>
            </w:pPr>
            <w:r w:rsidRPr="00F41265">
              <w:rPr>
                <w:sz w:val="18"/>
              </w:rPr>
              <w:t>0</w:t>
            </w:r>
          </w:p>
        </w:tc>
        <w:tc>
          <w:tcPr>
            <w:tcW w:w="840" w:type="dxa"/>
            <w:noWrap/>
            <w:hideMark/>
          </w:tcPr>
          <w:p w14:paraId="5677193F"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2106D4A" w14:textId="7DDBEB09" w:rsidR="001D5CA7" w:rsidRPr="00F41265" w:rsidRDefault="001D5CA7" w:rsidP="001D5CA7">
            <w:pPr>
              <w:tabs>
                <w:tab w:val="decimal" w:pos="297"/>
              </w:tabs>
              <w:rPr>
                <w:sz w:val="18"/>
              </w:rPr>
            </w:pPr>
            <w:r w:rsidRPr="00F41265">
              <w:rPr>
                <w:sz w:val="18"/>
              </w:rPr>
              <w:t>0</w:t>
            </w:r>
          </w:p>
        </w:tc>
        <w:tc>
          <w:tcPr>
            <w:tcW w:w="959" w:type="dxa"/>
            <w:noWrap/>
            <w:hideMark/>
          </w:tcPr>
          <w:p w14:paraId="3B3D7CD6" w14:textId="1193A447" w:rsidR="001D5CA7" w:rsidRPr="00F41265" w:rsidRDefault="001D5CA7" w:rsidP="001D5CA7">
            <w:pPr>
              <w:tabs>
                <w:tab w:val="decimal" w:pos="162"/>
              </w:tabs>
              <w:rPr>
                <w:sz w:val="18"/>
              </w:rPr>
            </w:pPr>
            <w:r w:rsidRPr="00F41265">
              <w:rPr>
                <w:sz w:val="18"/>
              </w:rPr>
              <w:t>0.03</w:t>
            </w:r>
          </w:p>
        </w:tc>
        <w:tc>
          <w:tcPr>
            <w:tcW w:w="881" w:type="dxa"/>
            <w:noWrap/>
            <w:hideMark/>
          </w:tcPr>
          <w:p w14:paraId="40EAE620" w14:textId="49B035BD" w:rsidR="001D5CA7" w:rsidRPr="00F41265" w:rsidRDefault="001D5CA7" w:rsidP="001D5CA7">
            <w:pPr>
              <w:tabs>
                <w:tab w:val="decimal" w:pos="192"/>
              </w:tabs>
              <w:rPr>
                <w:sz w:val="18"/>
              </w:rPr>
            </w:pPr>
            <w:r w:rsidRPr="00F41265">
              <w:rPr>
                <w:sz w:val="18"/>
              </w:rPr>
              <w:t>0</w:t>
            </w:r>
          </w:p>
        </w:tc>
        <w:tc>
          <w:tcPr>
            <w:tcW w:w="850" w:type="dxa"/>
            <w:noWrap/>
            <w:hideMark/>
          </w:tcPr>
          <w:p w14:paraId="0E8B1EF0" w14:textId="12963EFF" w:rsidR="001D5CA7" w:rsidRPr="00F41265" w:rsidRDefault="001D5CA7" w:rsidP="001D5CA7">
            <w:pPr>
              <w:tabs>
                <w:tab w:val="decimal" w:pos="278"/>
              </w:tabs>
              <w:rPr>
                <w:sz w:val="18"/>
              </w:rPr>
            </w:pPr>
            <w:r w:rsidRPr="00F41265">
              <w:rPr>
                <w:sz w:val="18"/>
              </w:rPr>
              <w:t>0.03</w:t>
            </w:r>
          </w:p>
        </w:tc>
        <w:tc>
          <w:tcPr>
            <w:tcW w:w="752" w:type="dxa"/>
            <w:noWrap/>
            <w:hideMark/>
          </w:tcPr>
          <w:p w14:paraId="0A2E9157" w14:textId="6168E5C6" w:rsidR="001D5CA7" w:rsidRPr="00F41265" w:rsidRDefault="001D5CA7" w:rsidP="001D5CA7">
            <w:pPr>
              <w:tabs>
                <w:tab w:val="decimal" w:pos="180"/>
              </w:tabs>
              <w:rPr>
                <w:sz w:val="18"/>
              </w:rPr>
            </w:pPr>
            <w:r w:rsidRPr="00F41265">
              <w:rPr>
                <w:sz w:val="18"/>
              </w:rPr>
              <w:t>0</w:t>
            </w:r>
          </w:p>
        </w:tc>
        <w:tc>
          <w:tcPr>
            <w:tcW w:w="837" w:type="dxa"/>
            <w:noWrap/>
            <w:hideMark/>
          </w:tcPr>
          <w:p w14:paraId="378A7A44" w14:textId="11994BCD" w:rsidR="001D5CA7" w:rsidRPr="00F41265" w:rsidRDefault="001D5CA7" w:rsidP="001D5CA7">
            <w:pPr>
              <w:tabs>
                <w:tab w:val="decimal" w:pos="274"/>
              </w:tabs>
              <w:rPr>
                <w:sz w:val="18"/>
              </w:rPr>
            </w:pPr>
            <w:r w:rsidRPr="00F41265">
              <w:rPr>
                <w:sz w:val="18"/>
              </w:rPr>
              <w:t>0.17</w:t>
            </w:r>
          </w:p>
        </w:tc>
        <w:tc>
          <w:tcPr>
            <w:tcW w:w="814" w:type="dxa"/>
            <w:noWrap/>
            <w:hideMark/>
          </w:tcPr>
          <w:p w14:paraId="56815D5E" w14:textId="416C5551" w:rsidR="001D5CA7" w:rsidRPr="00F41265" w:rsidRDefault="001D5CA7" w:rsidP="001D5CA7">
            <w:pPr>
              <w:tabs>
                <w:tab w:val="decimal" w:pos="219"/>
              </w:tabs>
              <w:rPr>
                <w:sz w:val="18"/>
              </w:rPr>
            </w:pPr>
            <w:r w:rsidRPr="00F41265">
              <w:rPr>
                <w:sz w:val="18"/>
              </w:rPr>
              <w:t>0</w:t>
            </w:r>
          </w:p>
        </w:tc>
        <w:tc>
          <w:tcPr>
            <w:tcW w:w="881" w:type="dxa"/>
            <w:noWrap/>
            <w:hideMark/>
          </w:tcPr>
          <w:p w14:paraId="3BE7B0BF" w14:textId="6A4F8D71" w:rsidR="001D5CA7" w:rsidRPr="00F41265" w:rsidRDefault="001D5CA7" w:rsidP="001D5CA7">
            <w:pPr>
              <w:tabs>
                <w:tab w:val="decimal" w:pos="315"/>
              </w:tabs>
              <w:rPr>
                <w:sz w:val="18"/>
              </w:rPr>
            </w:pPr>
            <w:r w:rsidRPr="00F41265">
              <w:rPr>
                <w:sz w:val="18"/>
              </w:rPr>
              <w:t>0.03</w:t>
            </w:r>
          </w:p>
        </w:tc>
        <w:tc>
          <w:tcPr>
            <w:tcW w:w="836" w:type="dxa"/>
            <w:noWrap/>
            <w:hideMark/>
          </w:tcPr>
          <w:p w14:paraId="427461CF" w14:textId="77777777" w:rsidR="001D5CA7" w:rsidRPr="00F41265" w:rsidRDefault="001D5CA7" w:rsidP="001D5CA7">
            <w:pPr>
              <w:tabs>
                <w:tab w:val="decimal" w:pos="181"/>
              </w:tabs>
              <w:rPr>
                <w:sz w:val="18"/>
              </w:rPr>
            </w:pPr>
            <w:r w:rsidRPr="00F41265">
              <w:rPr>
                <w:sz w:val="18"/>
              </w:rPr>
              <w:t>0</w:t>
            </w:r>
          </w:p>
        </w:tc>
        <w:tc>
          <w:tcPr>
            <w:tcW w:w="912" w:type="dxa"/>
            <w:noWrap/>
            <w:hideMark/>
          </w:tcPr>
          <w:p w14:paraId="05D9148D" w14:textId="73AACFD4" w:rsidR="001D5CA7" w:rsidRPr="00F41265" w:rsidRDefault="001D5CA7" w:rsidP="001D5CA7">
            <w:pPr>
              <w:tabs>
                <w:tab w:val="decimal" w:pos="339"/>
              </w:tabs>
              <w:rPr>
                <w:sz w:val="18"/>
              </w:rPr>
            </w:pPr>
            <w:r w:rsidRPr="00F41265">
              <w:rPr>
                <w:sz w:val="18"/>
              </w:rPr>
              <w:t>0.03</w:t>
            </w:r>
          </w:p>
        </w:tc>
      </w:tr>
      <w:tr w:rsidR="001D5CA7" w:rsidRPr="00F41265" w14:paraId="61760C40" w14:textId="77777777" w:rsidTr="001D5CA7">
        <w:trPr>
          <w:trHeight w:val="300"/>
        </w:trPr>
        <w:tc>
          <w:tcPr>
            <w:tcW w:w="2315" w:type="dxa"/>
            <w:noWrap/>
            <w:hideMark/>
          </w:tcPr>
          <w:p w14:paraId="40F395A9" w14:textId="44CFD1A7" w:rsidR="001D5CA7" w:rsidRPr="00F41265" w:rsidRDefault="001D5CA7" w:rsidP="001D5CA7">
            <w:pPr>
              <w:rPr>
                <w:sz w:val="18"/>
              </w:rPr>
            </w:pPr>
            <w:r w:rsidRPr="00F41265">
              <w:rPr>
                <w:sz w:val="18"/>
              </w:rPr>
              <w:t>Tomatoes, canned</w:t>
            </w:r>
          </w:p>
        </w:tc>
        <w:tc>
          <w:tcPr>
            <w:tcW w:w="817" w:type="dxa"/>
            <w:noWrap/>
            <w:hideMark/>
          </w:tcPr>
          <w:p w14:paraId="5BC14398" w14:textId="77777777" w:rsidR="001D5CA7" w:rsidRPr="00F41265" w:rsidRDefault="001D5CA7" w:rsidP="001D5CA7">
            <w:pPr>
              <w:tabs>
                <w:tab w:val="decimal" w:pos="171"/>
              </w:tabs>
              <w:rPr>
                <w:sz w:val="18"/>
              </w:rPr>
            </w:pPr>
            <w:r w:rsidRPr="00F41265">
              <w:rPr>
                <w:sz w:val="18"/>
              </w:rPr>
              <w:t>0</w:t>
            </w:r>
          </w:p>
        </w:tc>
        <w:tc>
          <w:tcPr>
            <w:tcW w:w="892" w:type="dxa"/>
            <w:noWrap/>
            <w:hideMark/>
          </w:tcPr>
          <w:p w14:paraId="204AF7D6"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77128982" w14:textId="77777777" w:rsidR="001D5CA7" w:rsidRPr="00F41265" w:rsidRDefault="001D5CA7" w:rsidP="001D5CA7">
            <w:pPr>
              <w:tabs>
                <w:tab w:val="decimal" w:pos="203"/>
              </w:tabs>
              <w:rPr>
                <w:sz w:val="18"/>
              </w:rPr>
            </w:pPr>
            <w:r w:rsidRPr="00F41265">
              <w:rPr>
                <w:sz w:val="18"/>
              </w:rPr>
              <w:t>0</w:t>
            </w:r>
          </w:p>
        </w:tc>
        <w:tc>
          <w:tcPr>
            <w:tcW w:w="840" w:type="dxa"/>
            <w:noWrap/>
            <w:hideMark/>
          </w:tcPr>
          <w:p w14:paraId="1D3225FB"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27E7DB49" w14:textId="15D42134" w:rsidR="001D5CA7" w:rsidRPr="00F41265" w:rsidRDefault="001D5CA7" w:rsidP="001D5CA7">
            <w:pPr>
              <w:tabs>
                <w:tab w:val="decimal" w:pos="297"/>
              </w:tabs>
              <w:rPr>
                <w:sz w:val="18"/>
              </w:rPr>
            </w:pPr>
            <w:r w:rsidRPr="00F41265">
              <w:rPr>
                <w:sz w:val="18"/>
              </w:rPr>
              <w:t>0</w:t>
            </w:r>
          </w:p>
        </w:tc>
        <w:tc>
          <w:tcPr>
            <w:tcW w:w="959" w:type="dxa"/>
            <w:noWrap/>
            <w:hideMark/>
          </w:tcPr>
          <w:p w14:paraId="04D455D7" w14:textId="5B09185F" w:rsidR="001D5CA7" w:rsidRPr="00F41265" w:rsidRDefault="001D5CA7" w:rsidP="001D5CA7">
            <w:pPr>
              <w:tabs>
                <w:tab w:val="decimal" w:pos="162"/>
              </w:tabs>
              <w:rPr>
                <w:sz w:val="18"/>
              </w:rPr>
            </w:pPr>
            <w:r w:rsidRPr="00F41265">
              <w:rPr>
                <w:sz w:val="18"/>
              </w:rPr>
              <w:t>0.03</w:t>
            </w:r>
          </w:p>
        </w:tc>
        <w:tc>
          <w:tcPr>
            <w:tcW w:w="881" w:type="dxa"/>
            <w:noWrap/>
            <w:hideMark/>
          </w:tcPr>
          <w:p w14:paraId="60EDD62C" w14:textId="500345FA" w:rsidR="001D5CA7" w:rsidRPr="00F41265" w:rsidRDefault="001D5CA7" w:rsidP="001D5CA7">
            <w:pPr>
              <w:tabs>
                <w:tab w:val="decimal" w:pos="192"/>
              </w:tabs>
              <w:rPr>
                <w:sz w:val="18"/>
              </w:rPr>
            </w:pPr>
            <w:r w:rsidRPr="00F41265">
              <w:rPr>
                <w:sz w:val="18"/>
              </w:rPr>
              <w:t>0</w:t>
            </w:r>
          </w:p>
        </w:tc>
        <w:tc>
          <w:tcPr>
            <w:tcW w:w="850" w:type="dxa"/>
            <w:noWrap/>
            <w:hideMark/>
          </w:tcPr>
          <w:p w14:paraId="1F3E3140" w14:textId="2A7391B7" w:rsidR="001D5CA7" w:rsidRPr="00F41265" w:rsidRDefault="001D5CA7" w:rsidP="001D5CA7">
            <w:pPr>
              <w:tabs>
                <w:tab w:val="decimal" w:pos="278"/>
              </w:tabs>
              <w:rPr>
                <w:sz w:val="18"/>
              </w:rPr>
            </w:pPr>
            <w:r w:rsidRPr="00F41265">
              <w:rPr>
                <w:sz w:val="18"/>
              </w:rPr>
              <w:t>0.03</w:t>
            </w:r>
          </w:p>
        </w:tc>
        <w:tc>
          <w:tcPr>
            <w:tcW w:w="752" w:type="dxa"/>
            <w:noWrap/>
            <w:hideMark/>
          </w:tcPr>
          <w:p w14:paraId="2FF420DE" w14:textId="5F6B9440" w:rsidR="001D5CA7" w:rsidRPr="00F41265" w:rsidRDefault="001D5CA7" w:rsidP="001D5CA7">
            <w:pPr>
              <w:tabs>
                <w:tab w:val="decimal" w:pos="180"/>
              </w:tabs>
              <w:rPr>
                <w:sz w:val="18"/>
              </w:rPr>
            </w:pPr>
            <w:r w:rsidRPr="00F41265">
              <w:rPr>
                <w:sz w:val="18"/>
              </w:rPr>
              <w:t>0</w:t>
            </w:r>
          </w:p>
        </w:tc>
        <w:tc>
          <w:tcPr>
            <w:tcW w:w="837" w:type="dxa"/>
            <w:noWrap/>
            <w:hideMark/>
          </w:tcPr>
          <w:p w14:paraId="439DBC77" w14:textId="0A53E98F" w:rsidR="001D5CA7" w:rsidRPr="00F41265" w:rsidRDefault="001D5CA7" w:rsidP="001D5CA7">
            <w:pPr>
              <w:tabs>
                <w:tab w:val="decimal" w:pos="274"/>
              </w:tabs>
              <w:rPr>
                <w:sz w:val="18"/>
              </w:rPr>
            </w:pPr>
            <w:r w:rsidRPr="00F41265">
              <w:rPr>
                <w:sz w:val="18"/>
              </w:rPr>
              <w:t>0.17</w:t>
            </w:r>
          </w:p>
        </w:tc>
        <w:tc>
          <w:tcPr>
            <w:tcW w:w="814" w:type="dxa"/>
            <w:noWrap/>
            <w:hideMark/>
          </w:tcPr>
          <w:p w14:paraId="1553F694" w14:textId="4D49D3EC" w:rsidR="001D5CA7" w:rsidRPr="00F41265" w:rsidRDefault="001D5CA7" w:rsidP="001D5CA7">
            <w:pPr>
              <w:tabs>
                <w:tab w:val="decimal" w:pos="219"/>
              </w:tabs>
              <w:rPr>
                <w:sz w:val="18"/>
              </w:rPr>
            </w:pPr>
            <w:r w:rsidRPr="00F41265">
              <w:rPr>
                <w:sz w:val="18"/>
              </w:rPr>
              <w:t>0</w:t>
            </w:r>
          </w:p>
        </w:tc>
        <w:tc>
          <w:tcPr>
            <w:tcW w:w="881" w:type="dxa"/>
            <w:noWrap/>
            <w:hideMark/>
          </w:tcPr>
          <w:p w14:paraId="51273AF8" w14:textId="41ADF224" w:rsidR="001D5CA7" w:rsidRPr="00F41265" w:rsidRDefault="001D5CA7" w:rsidP="001D5CA7">
            <w:pPr>
              <w:tabs>
                <w:tab w:val="decimal" w:pos="315"/>
              </w:tabs>
              <w:rPr>
                <w:sz w:val="18"/>
              </w:rPr>
            </w:pPr>
            <w:r w:rsidRPr="00F41265">
              <w:rPr>
                <w:sz w:val="18"/>
              </w:rPr>
              <w:t>0.03</w:t>
            </w:r>
          </w:p>
        </w:tc>
        <w:tc>
          <w:tcPr>
            <w:tcW w:w="836" w:type="dxa"/>
            <w:noWrap/>
            <w:hideMark/>
          </w:tcPr>
          <w:p w14:paraId="690E2691" w14:textId="77777777" w:rsidR="001D5CA7" w:rsidRPr="00F41265" w:rsidRDefault="001D5CA7" w:rsidP="001D5CA7">
            <w:pPr>
              <w:tabs>
                <w:tab w:val="decimal" w:pos="181"/>
              </w:tabs>
              <w:rPr>
                <w:sz w:val="18"/>
              </w:rPr>
            </w:pPr>
            <w:r w:rsidRPr="00F41265">
              <w:rPr>
                <w:sz w:val="18"/>
              </w:rPr>
              <w:t>0</w:t>
            </w:r>
          </w:p>
        </w:tc>
        <w:tc>
          <w:tcPr>
            <w:tcW w:w="912" w:type="dxa"/>
            <w:noWrap/>
            <w:hideMark/>
          </w:tcPr>
          <w:p w14:paraId="5EEA66C9" w14:textId="40457CC1" w:rsidR="001D5CA7" w:rsidRPr="00F41265" w:rsidRDefault="001D5CA7" w:rsidP="001D5CA7">
            <w:pPr>
              <w:tabs>
                <w:tab w:val="decimal" w:pos="339"/>
              </w:tabs>
              <w:rPr>
                <w:sz w:val="18"/>
              </w:rPr>
            </w:pPr>
            <w:r w:rsidRPr="00F41265">
              <w:rPr>
                <w:sz w:val="18"/>
              </w:rPr>
              <w:t>0.03</w:t>
            </w:r>
          </w:p>
        </w:tc>
      </w:tr>
      <w:tr w:rsidR="001D5CA7" w:rsidRPr="00F41265" w14:paraId="469E0173" w14:textId="77777777" w:rsidTr="001D5CA7">
        <w:trPr>
          <w:trHeight w:val="300"/>
        </w:trPr>
        <w:tc>
          <w:tcPr>
            <w:tcW w:w="2315" w:type="dxa"/>
            <w:noWrap/>
            <w:hideMark/>
          </w:tcPr>
          <w:p w14:paraId="08C0EE49" w14:textId="7DB5BDF6" w:rsidR="001D5CA7" w:rsidRPr="00F41265" w:rsidRDefault="001D5CA7" w:rsidP="001D5CA7">
            <w:pPr>
              <w:rPr>
                <w:sz w:val="18"/>
              </w:rPr>
            </w:pPr>
            <w:r w:rsidRPr="00F41265">
              <w:rPr>
                <w:sz w:val="18"/>
              </w:rPr>
              <w:t>Tuna, canned</w:t>
            </w:r>
          </w:p>
        </w:tc>
        <w:tc>
          <w:tcPr>
            <w:tcW w:w="817" w:type="dxa"/>
            <w:noWrap/>
            <w:hideMark/>
          </w:tcPr>
          <w:p w14:paraId="6C8223BC" w14:textId="77777777" w:rsidR="001D5CA7" w:rsidRPr="00F41265" w:rsidRDefault="001D5CA7" w:rsidP="001D5CA7">
            <w:pPr>
              <w:tabs>
                <w:tab w:val="decimal" w:pos="171"/>
              </w:tabs>
              <w:rPr>
                <w:sz w:val="18"/>
              </w:rPr>
            </w:pPr>
            <w:r w:rsidRPr="00F41265">
              <w:rPr>
                <w:sz w:val="18"/>
              </w:rPr>
              <w:t>0.2</w:t>
            </w:r>
          </w:p>
        </w:tc>
        <w:tc>
          <w:tcPr>
            <w:tcW w:w="892" w:type="dxa"/>
            <w:noWrap/>
            <w:hideMark/>
          </w:tcPr>
          <w:p w14:paraId="57A1CC7F" w14:textId="77777777" w:rsidR="001D5CA7" w:rsidRPr="00F41265" w:rsidRDefault="001D5CA7" w:rsidP="001D5CA7">
            <w:pPr>
              <w:tabs>
                <w:tab w:val="decimal" w:pos="174"/>
              </w:tabs>
              <w:rPr>
                <w:sz w:val="18"/>
              </w:rPr>
            </w:pPr>
            <w:r w:rsidRPr="00F41265">
              <w:rPr>
                <w:sz w:val="18"/>
              </w:rPr>
              <w:t>0.2</w:t>
            </w:r>
          </w:p>
        </w:tc>
        <w:tc>
          <w:tcPr>
            <w:tcW w:w="769" w:type="dxa"/>
            <w:noWrap/>
            <w:hideMark/>
          </w:tcPr>
          <w:p w14:paraId="752EFEDF" w14:textId="77777777" w:rsidR="001D5CA7" w:rsidRPr="00F41265" w:rsidRDefault="001D5CA7" w:rsidP="001D5CA7">
            <w:pPr>
              <w:tabs>
                <w:tab w:val="decimal" w:pos="203"/>
              </w:tabs>
              <w:rPr>
                <w:sz w:val="18"/>
              </w:rPr>
            </w:pPr>
            <w:r w:rsidRPr="00F41265">
              <w:rPr>
                <w:sz w:val="18"/>
              </w:rPr>
              <w:t>0.09</w:t>
            </w:r>
          </w:p>
        </w:tc>
        <w:tc>
          <w:tcPr>
            <w:tcW w:w="840" w:type="dxa"/>
            <w:noWrap/>
            <w:hideMark/>
          </w:tcPr>
          <w:p w14:paraId="26F4AFF1" w14:textId="77777777" w:rsidR="001D5CA7" w:rsidRPr="00F41265" w:rsidRDefault="001D5CA7" w:rsidP="001D5CA7">
            <w:pPr>
              <w:tabs>
                <w:tab w:val="decimal" w:pos="186"/>
              </w:tabs>
              <w:rPr>
                <w:sz w:val="18"/>
              </w:rPr>
            </w:pPr>
            <w:r w:rsidRPr="00F41265">
              <w:rPr>
                <w:sz w:val="18"/>
              </w:rPr>
              <w:t>0.18</w:t>
            </w:r>
          </w:p>
        </w:tc>
        <w:tc>
          <w:tcPr>
            <w:tcW w:w="863" w:type="dxa"/>
            <w:noWrap/>
            <w:hideMark/>
          </w:tcPr>
          <w:p w14:paraId="140E7EDB" w14:textId="13A95202" w:rsidR="001D5CA7" w:rsidRPr="00F41265" w:rsidRDefault="001D5CA7" w:rsidP="001D5CA7">
            <w:pPr>
              <w:tabs>
                <w:tab w:val="decimal" w:pos="297"/>
              </w:tabs>
              <w:rPr>
                <w:sz w:val="18"/>
              </w:rPr>
            </w:pPr>
            <w:r w:rsidRPr="00F41265">
              <w:rPr>
                <w:sz w:val="18"/>
              </w:rPr>
              <w:t>0</w:t>
            </w:r>
          </w:p>
        </w:tc>
        <w:tc>
          <w:tcPr>
            <w:tcW w:w="959" w:type="dxa"/>
            <w:noWrap/>
            <w:hideMark/>
          </w:tcPr>
          <w:p w14:paraId="0B2543EB" w14:textId="7AC21026" w:rsidR="001D5CA7" w:rsidRPr="00F41265" w:rsidRDefault="001D5CA7" w:rsidP="001D5CA7">
            <w:pPr>
              <w:tabs>
                <w:tab w:val="decimal" w:pos="162"/>
              </w:tabs>
              <w:rPr>
                <w:sz w:val="18"/>
              </w:rPr>
            </w:pPr>
            <w:r w:rsidRPr="00F41265">
              <w:rPr>
                <w:sz w:val="18"/>
              </w:rPr>
              <w:t>0.03</w:t>
            </w:r>
          </w:p>
        </w:tc>
        <w:tc>
          <w:tcPr>
            <w:tcW w:w="881" w:type="dxa"/>
            <w:noWrap/>
            <w:hideMark/>
          </w:tcPr>
          <w:p w14:paraId="2FAB563B" w14:textId="48D4435E" w:rsidR="001D5CA7" w:rsidRPr="00F41265" w:rsidRDefault="001D5CA7" w:rsidP="001D5CA7">
            <w:pPr>
              <w:tabs>
                <w:tab w:val="decimal" w:pos="192"/>
              </w:tabs>
              <w:rPr>
                <w:sz w:val="18"/>
              </w:rPr>
            </w:pPr>
            <w:r w:rsidRPr="00F41265">
              <w:rPr>
                <w:sz w:val="18"/>
              </w:rPr>
              <w:t>0</w:t>
            </w:r>
          </w:p>
        </w:tc>
        <w:tc>
          <w:tcPr>
            <w:tcW w:w="850" w:type="dxa"/>
            <w:noWrap/>
            <w:hideMark/>
          </w:tcPr>
          <w:p w14:paraId="5B17D053" w14:textId="5316DAC8" w:rsidR="001D5CA7" w:rsidRPr="00F41265" w:rsidRDefault="001D5CA7" w:rsidP="001D5CA7">
            <w:pPr>
              <w:tabs>
                <w:tab w:val="decimal" w:pos="278"/>
              </w:tabs>
              <w:rPr>
                <w:sz w:val="18"/>
              </w:rPr>
            </w:pPr>
            <w:r w:rsidRPr="00F41265">
              <w:rPr>
                <w:sz w:val="18"/>
              </w:rPr>
              <w:t>0.03</w:t>
            </w:r>
          </w:p>
        </w:tc>
        <w:tc>
          <w:tcPr>
            <w:tcW w:w="752" w:type="dxa"/>
            <w:noWrap/>
            <w:hideMark/>
          </w:tcPr>
          <w:p w14:paraId="3B9FF784" w14:textId="6BDD45F3" w:rsidR="001D5CA7" w:rsidRPr="00F41265" w:rsidRDefault="001D5CA7" w:rsidP="001D5CA7">
            <w:pPr>
              <w:tabs>
                <w:tab w:val="decimal" w:pos="180"/>
              </w:tabs>
              <w:rPr>
                <w:sz w:val="18"/>
              </w:rPr>
            </w:pPr>
            <w:r w:rsidRPr="00F41265">
              <w:rPr>
                <w:sz w:val="18"/>
              </w:rPr>
              <w:t>0</w:t>
            </w:r>
          </w:p>
        </w:tc>
        <w:tc>
          <w:tcPr>
            <w:tcW w:w="837" w:type="dxa"/>
            <w:noWrap/>
            <w:hideMark/>
          </w:tcPr>
          <w:p w14:paraId="02E743FF" w14:textId="5897D992" w:rsidR="001D5CA7" w:rsidRPr="00F41265" w:rsidRDefault="001D5CA7" w:rsidP="001D5CA7">
            <w:pPr>
              <w:tabs>
                <w:tab w:val="decimal" w:pos="274"/>
              </w:tabs>
              <w:rPr>
                <w:sz w:val="18"/>
              </w:rPr>
            </w:pPr>
            <w:r w:rsidRPr="00F41265">
              <w:rPr>
                <w:sz w:val="18"/>
              </w:rPr>
              <w:t>0.17</w:t>
            </w:r>
          </w:p>
        </w:tc>
        <w:tc>
          <w:tcPr>
            <w:tcW w:w="814" w:type="dxa"/>
            <w:noWrap/>
            <w:hideMark/>
          </w:tcPr>
          <w:p w14:paraId="7D283439" w14:textId="32ABC0C0" w:rsidR="001D5CA7" w:rsidRPr="00F41265" w:rsidRDefault="001D5CA7" w:rsidP="001D5CA7">
            <w:pPr>
              <w:tabs>
                <w:tab w:val="decimal" w:pos="219"/>
              </w:tabs>
              <w:rPr>
                <w:sz w:val="18"/>
              </w:rPr>
            </w:pPr>
            <w:r w:rsidRPr="00F41265">
              <w:rPr>
                <w:sz w:val="18"/>
              </w:rPr>
              <w:t>0</w:t>
            </w:r>
          </w:p>
        </w:tc>
        <w:tc>
          <w:tcPr>
            <w:tcW w:w="881" w:type="dxa"/>
            <w:noWrap/>
            <w:hideMark/>
          </w:tcPr>
          <w:p w14:paraId="0A685D75" w14:textId="795119BC" w:rsidR="001D5CA7" w:rsidRPr="00F41265" w:rsidRDefault="001D5CA7" w:rsidP="001D5CA7">
            <w:pPr>
              <w:tabs>
                <w:tab w:val="decimal" w:pos="315"/>
              </w:tabs>
              <w:rPr>
                <w:sz w:val="18"/>
              </w:rPr>
            </w:pPr>
            <w:r w:rsidRPr="00F41265">
              <w:rPr>
                <w:sz w:val="18"/>
              </w:rPr>
              <w:t>0.03</w:t>
            </w:r>
          </w:p>
        </w:tc>
        <w:tc>
          <w:tcPr>
            <w:tcW w:w="836" w:type="dxa"/>
            <w:noWrap/>
            <w:hideMark/>
          </w:tcPr>
          <w:p w14:paraId="60D60760" w14:textId="77777777" w:rsidR="001D5CA7" w:rsidRPr="00F41265" w:rsidRDefault="001D5CA7" w:rsidP="001D5CA7">
            <w:pPr>
              <w:tabs>
                <w:tab w:val="decimal" w:pos="181"/>
              </w:tabs>
              <w:rPr>
                <w:sz w:val="18"/>
              </w:rPr>
            </w:pPr>
            <w:r w:rsidRPr="00F41265">
              <w:rPr>
                <w:sz w:val="18"/>
              </w:rPr>
              <w:t>0.38</w:t>
            </w:r>
          </w:p>
        </w:tc>
        <w:tc>
          <w:tcPr>
            <w:tcW w:w="912" w:type="dxa"/>
            <w:noWrap/>
            <w:hideMark/>
          </w:tcPr>
          <w:p w14:paraId="0DE5DEB8" w14:textId="13173E17" w:rsidR="001D5CA7" w:rsidRPr="00F41265" w:rsidRDefault="001D5CA7" w:rsidP="001D5CA7">
            <w:pPr>
              <w:tabs>
                <w:tab w:val="decimal" w:pos="339"/>
              </w:tabs>
              <w:rPr>
                <w:sz w:val="18"/>
              </w:rPr>
            </w:pPr>
            <w:r w:rsidRPr="00F41265">
              <w:rPr>
                <w:sz w:val="18"/>
              </w:rPr>
              <w:t>0.38</w:t>
            </w:r>
          </w:p>
        </w:tc>
      </w:tr>
      <w:tr w:rsidR="001D5CA7" w:rsidRPr="00F41265" w14:paraId="01829921" w14:textId="77777777" w:rsidTr="001D5CA7">
        <w:trPr>
          <w:trHeight w:val="300"/>
        </w:trPr>
        <w:tc>
          <w:tcPr>
            <w:tcW w:w="2315" w:type="dxa"/>
            <w:noWrap/>
            <w:hideMark/>
          </w:tcPr>
          <w:p w14:paraId="36AA72FE" w14:textId="195CAAF5" w:rsidR="001D5CA7" w:rsidRPr="00F41265" w:rsidRDefault="001D5CA7" w:rsidP="001D5CA7">
            <w:pPr>
              <w:rPr>
                <w:sz w:val="18"/>
              </w:rPr>
            </w:pPr>
            <w:r w:rsidRPr="00F41265">
              <w:rPr>
                <w:sz w:val="18"/>
              </w:rPr>
              <w:t>Yoghurt, full fat, flavoured and unflavoured</w:t>
            </w:r>
          </w:p>
        </w:tc>
        <w:tc>
          <w:tcPr>
            <w:tcW w:w="817" w:type="dxa"/>
            <w:noWrap/>
            <w:hideMark/>
          </w:tcPr>
          <w:p w14:paraId="440A486C" w14:textId="77777777" w:rsidR="001D5CA7" w:rsidRPr="00F41265" w:rsidRDefault="001D5CA7" w:rsidP="001D5CA7">
            <w:pPr>
              <w:tabs>
                <w:tab w:val="decimal" w:pos="171"/>
              </w:tabs>
              <w:rPr>
                <w:sz w:val="18"/>
              </w:rPr>
            </w:pPr>
            <w:r w:rsidRPr="00F41265">
              <w:rPr>
                <w:sz w:val="18"/>
              </w:rPr>
              <w:t>0</w:t>
            </w:r>
          </w:p>
        </w:tc>
        <w:tc>
          <w:tcPr>
            <w:tcW w:w="892" w:type="dxa"/>
            <w:noWrap/>
            <w:hideMark/>
          </w:tcPr>
          <w:p w14:paraId="59894261"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01C479B4" w14:textId="77777777" w:rsidR="001D5CA7" w:rsidRPr="00F41265" w:rsidRDefault="001D5CA7" w:rsidP="001D5CA7">
            <w:pPr>
              <w:tabs>
                <w:tab w:val="decimal" w:pos="203"/>
              </w:tabs>
              <w:rPr>
                <w:sz w:val="18"/>
              </w:rPr>
            </w:pPr>
            <w:r w:rsidRPr="00F41265">
              <w:rPr>
                <w:sz w:val="18"/>
              </w:rPr>
              <w:t>0</w:t>
            </w:r>
          </w:p>
        </w:tc>
        <w:tc>
          <w:tcPr>
            <w:tcW w:w="840" w:type="dxa"/>
            <w:noWrap/>
            <w:hideMark/>
          </w:tcPr>
          <w:p w14:paraId="697DA888"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14B767D1" w14:textId="4D22331D" w:rsidR="001D5CA7" w:rsidRPr="00F41265" w:rsidRDefault="001D5CA7" w:rsidP="001D5CA7">
            <w:pPr>
              <w:tabs>
                <w:tab w:val="decimal" w:pos="297"/>
              </w:tabs>
              <w:rPr>
                <w:sz w:val="18"/>
              </w:rPr>
            </w:pPr>
            <w:r w:rsidRPr="00F41265">
              <w:rPr>
                <w:sz w:val="18"/>
              </w:rPr>
              <w:t>0</w:t>
            </w:r>
          </w:p>
        </w:tc>
        <w:tc>
          <w:tcPr>
            <w:tcW w:w="959" w:type="dxa"/>
            <w:noWrap/>
            <w:hideMark/>
          </w:tcPr>
          <w:p w14:paraId="5B167173" w14:textId="5BFF4CC3" w:rsidR="001D5CA7" w:rsidRPr="00F41265" w:rsidRDefault="001D5CA7" w:rsidP="001D5CA7">
            <w:pPr>
              <w:tabs>
                <w:tab w:val="decimal" w:pos="162"/>
              </w:tabs>
              <w:rPr>
                <w:sz w:val="18"/>
              </w:rPr>
            </w:pPr>
            <w:r w:rsidRPr="00F41265">
              <w:rPr>
                <w:sz w:val="18"/>
              </w:rPr>
              <w:t>0.03</w:t>
            </w:r>
          </w:p>
        </w:tc>
        <w:tc>
          <w:tcPr>
            <w:tcW w:w="881" w:type="dxa"/>
            <w:noWrap/>
            <w:hideMark/>
          </w:tcPr>
          <w:p w14:paraId="070B2F48" w14:textId="18529B94" w:rsidR="001D5CA7" w:rsidRPr="00F41265" w:rsidRDefault="001D5CA7" w:rsidP="001D5CA7">
            <w:pPr>
              <w:tabs>
                <w:tab w:val="decimal" w:pos="192"/>
              </w:tabs>
              <w:rPr>
                <w:sz w:val="18"/>
              </w:rPr>
            </w:pPr>
            <w:r w:rsidRPr="00F41265">
              <w:rPr>
                <w:sz w:val="18"/>
              </w:rPr>
              <w:t>0</w:t>
            </w:r>
          </w:p>
        </w:tc>
        <w:tc>
          <w:tcPr>
            <w:tcW w:w="850" w:type="dxa"/>
            <w:noWrap/>
            <w:hideMark/>
          </w:tcPr>
          <w:p w14:paraId="5321A337" w14:textId="5D89B6AB" w:rsidR="001D5CA7" w:rsidRPr="00F41265" w:rsidRDefault="001D5CA7" w:rsidP="001D5CA7">
            <w:pPr>
              <w:tabs>
                <w:tab w:val="decimal" w:pos="278"/>
              </w:tabs>
              <w:rPr>
                <w:sz w:val="18"/>
              </w:rPr>
            </w:pPr>
            <w:r w:rsidRPr="00F41265">
              <w:rPr>
                <w:sz w:val="18"/>
              </w:rPr>
              <w:t>0.03</w:t>
            </w:r>
          </w:p>
        </w:tc>
        <w:tc>
          <w:tcPr>
            <w:tcW w:w="752" w:type="dxa"/>
            <w:noWrap/>
            <w:hideMark/>
          </w:tcPr>
          <w:p w14:paraId="4C7F4873" w14:textId="3290FCFC" w:rsidR="001D5CA7" w:rsidRPr="00F41265" w:rsidRDefault="001D5CA7" w:rsidP="001D5CA7">
            <w:pPr>
              <w:tabs>
                <w:tab w:val="decimal" w:pos="180"/>
              </w:tabs>
              <w:rPr>
                <w:sz w:val="18"/>
              </w:rPr>
            </w:pPr>
            <w:r w:rsidRPr="00F41265">
              <w:rPr>
                <w:sz w:val="18"/>
              </w:rPr>
              <w:t>0</w:t>
            </w:r>
          </w:p>
        </w:tc>
        <w:tc>
          <w:tcPr>
            <w:tcW w:w="837" w:type="dxa"/>
            <w:noWrap/>
            <w:hideMark/>
          </w:tcPr>
          <w:p w14:paraId="4A0B4AF4" w14:textId="4104F444" w:rsidR="001D5CA7" w:rsidRPr="00F41265" w:rsidRDefault="001D5CA7" w:rsidP="001D5CA7">
            <w:pPr>
              <w:tabs>
                <w:tab w:val="decimal" w:pos="274"/>
              </w:tabs>
              <w:rPr>
                <w:sz w:val="18"/>
              </w:rPr>
            </w:pPr>
            <w:r w:rsidRPr="00F41265">
              <w:rPr>
                <w:sz w:val="18"/>
              </w:rPr>
              <w:t>0.17</w:t>
            </w:r>
          </w:p>
        </w:tc>
        <w:tc>
          <w:tcPr>
            <w:tcW w:w="814" w:type="dxa"/>
            <w:noWrap/>
            <w:hideMark/>
          </w:tcPr>
          <w:p w14:paraId="2E47510D" w14:textId="5D206FC7" w:rsidR="001D5CA7" w:rsidRPr="00F41265" w:rsidRDefault="001D5CA7" w:rsidP="001D5CA7">
            <w:pPr>
              <w:tabs>
                <w:tab w:val="decimal" w:pos="219"/>
              </w:tabs>
              <w:rPr>
                <w:sz w:val="18"/>
              </w:rPr>
            </w:pPr>
            <w:r w:rsidRPr="00F41265">
              <w:rPr>
                <w:sz w:val="18"/>
              </w:rPr>
              <w:t>0.015</w:t>
            </w:r>
          </w:p>
        </w:tc>
        <w:tc>
          <w:tcPr>
            <w:tcW w:w="881" w:type="dxa"/>
            <w:noWrap/>
            <w:hideMark/>
          </w:tcPr>
          <w:p w14:paraId="00FD3479" w14:textId="3117266E" w:rsidR="001D5CA7" w:rsidRPr="00F41265" w:rsidRDefault="001D5CA7" w:rsidP="001D5CA7">
            <w:pPr>
              <w:tabs>
                <w:tab w:val="decimal" w:pos="315"/>
              </w:tabs>
              <w:rPr>
                <w:sz w:val="18"/>
              </w:rPr>
            </w:pPr>
            <w:r w:rsidRPr="00F41265">
              <w:rPr>
                <w:sz w:val="18"/>
              </w:rPr>
              <w:t>0.03</w:t>
            </w:r>
          </w:p>
        </w:tc>
        <w:tc>
          <w:tcPr>
            <w:tcW w:w="836" w:type="dxa"/>
            <w:noWrap/>
            <w:hideMark/>
          </w:tcPr>
          <w:p w14:paraId="0CD2A3C8" w14:textId="77777777" w:rsidR="001D5CA7" w:rsidRPr="00F41265" w:rsidRDefault="001D5CA7" w:rsidP="001D5CA7">
            <w:pPr>
              <w:tabs>
                <w:tab w:val="decimal" w:pos="181"/>
              </w:tabs>
              <w:rPr>
                <w:sz w:val="18"/>
              </w:rPr>
            </w:pPr>
            <w:r w:rsidRPr="00F41265">
              <w:rPr>
                <w:sz w:val="18"/>
              </w:rPr>
              <w:t>0</w:t>
            </w:r>
          </w:p>
        </w:tc>
        <w:tc>
          <w:tcPr>
            <w:tcW w:w="912" w:type="dxa"/>
            <w:noWrap/>
            <w:hideMark/>
          </w:tcPr>
          <w:p w14:paraId="07E1EE60" w14:textId="3BC1EAE2" w:rsidR="001D5CA7" w:rsidRPr="00F41265" w:rsidRDefault="001D5CA7" w:rsidP="001D5CA7">
            <w:pPr>
              <w:tabs>
                <w:tab w:val="decimal" w:pos="339"/>
              </w:tabs>
              <w:rPr>
                <w:sz w:val="18"/>
              </w:rPr>
            </w:pPr>
            <w:r w:rsidRPr="00F41265">
              <w:rPr>
                <w:sz w:val="18"/>
              </w:rPr>
              <w:t>0.03</w:t>
            </w:r>
          </w:p>
        </w:tc>
      </w:tr>
      <w:tr w:rsidR="001D5CA7" w:rsidRPr="00F41265" w14:paraId="0E74D75F" w14:textId="77777777" w:rsidTr="001D5CA7">
        <w:trPr>
          <w:trHeight w:val="300"/>
        </w:trPr>
        <w:tc>
          <w:tcPr>
            <w:tcW w:w="2315" w:type="dxa"/>
            <w:noWrap/>
            <w:hideMark/>
          </w:tcPr>
          <w:p w14:paraId="0A394452" w14:textId="28C22994" w:rsidR="001D5CA7" w:rsidRPr="00F41265" w:rsidRDefault="001D5CA7" w:rsidP="001D5CA7">
            <w:pPr>
              <w:rPr>
                <w:sz w:val="18"/>
              </w:rPr>
            </w:pPr>
            <w:r w:rsidRPr="00F41265">
              <w:rPr>
                <w:sz w:val="18"/>
              </w:rPr>
              <w:t>Yoghurt, low/reduced fat, flavoured and unflavoured</w:t>
            </w:r>
          </w:p>
        </w:tc>
        <w:tc>
          <w:tcPr>
            <w:tcW w:w="817" w:type="dxa"/>
            <w:noWrap/>
            <w:hideMark/>
          </w:tcPr>
          <w:p w14:paraId="51FEB7E5" w14:textId="77777777" w:rsidR="001D5CA7" w:rsidRPr="00F41265" w:rsidRDefault="001D5CA7" w:rsidP="001D5CA7">
            <w:pPr>
              <w:tabs>
                <w:tab w:val="decimal" w:pos="171"/>
              </w:tabs>
              <w:rPr>
                <w:sz w:val="18"/>
              </w:rPr>
            </w:pPr>
            <w:r w:rsidRPr="00F41265">
              <w:rPr>
                <w:sz w:val="18"/>
              </w:rPr>
              <w:t>0</w:t>
            </w:r>
          </w:p>
        </w:tc>
        <w:tc>
          <w:tcPr>
            <w:tcW w:w="892" w:type="dxa"/>
            <w:noWrap/>
            <w:hideMark/>
          </w:tcPr>
          <w:p w14:paraId="33E1BF6F" w14:textId="77777777" w:rsidR="001D5CA7" w:rsidRPr="00F41265" w:rsidRDefault="001D5CA7" w:rsidP="001D5CA7">
            <w:pPr>
              <w:tabs>
                <w:tab w:val="decimal" w:pos="174"/>
              </w:tabs>
              <w:rPr>
                <w:sz w:val="18"/>
              </w:rPr>
            </w:pPr>
            <w:r w:rsidRPr="00F41265">
              <w:rPr>
                <w:sz w:val="18"/>
              </w:rPr>
              <w:t>0.03</w:t>
            </w:r>
          </w:p>
        </w:tc>
        <w:tc>
          <w:tcPr>
            <w:tcW w:w="769" w:type="dxa"/>
            <w:noWrap/>
            <w:hideMark/>
          </w:tcPr>
          <w:p w14:paraId="7679C6BC" w14:textId="77777777" w:rsidR="001D5CA7" w:rsidRPr="00F41265" w:rsidRDefault="001D5CA7" w:rsidP="001D5CA7">
            <w:pPr>
              <w:tabs>
                <w:tab w:val="decimal" w:pos="203"/>
              </w:tabs>
              <w:rPr>
                <w:sz w:val="18"/>
              </w:rPr>
            </w:pPr>
            <w:r w:rsidRPr="00F41265">
              <w:rPr>
                <w:sz w:val="18"/>
              </w:rPr>
              <w:t>0</w:t>
            </w:r>
          </w:p>
        </w:tc>
        <w:tc>
          <w:tcPr>
            <w:tcW w:w="840" w:type="dxa"/>
            <w:noWrap/>
            <w:hideMark/>
          </w:tcPr>
          <w:p w14:paraId="38CA0A17" w14:textId="77777777" w:rsidR="001D5CA7" w:rsidRPr="00F41265" w:rsidRDefault="001D5CA7" w:rsidP="001D5CA7">
            <w:pPr>
              <w:tabs>
                <w:tab w:val="decimal" w:pos="186"/>
              </w:tabs>
              <w:rPr>
                <w:sz w:val="18"/>
              </w:rPr>
            </w:pPr>
            <w:r w:rsidRPr="00F41265">
              <w:rPr>
                <w:sz w:val="18"/>
              </w:rPr>
              <w:t>0.17</w:t>
            </w:r>
          </w:p>
        </w:tc>
        <w:tc>
          <w:tcPr>
            <w:tcW w:w="863" w:type="dxa"/>
            <w:noWrap/>
            <w:hideMark/>
          </w:tcPr>
          <w:p w14:paraId="39F1EE7F" w14:textId="247BC5EF" w:rsidR="001D5CA7" w:rsidRPr="00F41265" w:rsidRDefault="001D5CA7" w:rsidP="001D5CA7">
            <w:pPr>
              <w:tabs>
                <w:tab w:val="decimal" w:pos="297"/>
              </w:tabs>
              <w:rPr>
                <w:sz w:val="18"/>
              </w:rPr>
            </w:pPr>
            <w:r w:rsidRPr="00F41265">
              <w:rPr>
                <w:sz w:val="18"/>
              </w:rPr>
              <w:t>0</w:t>
            </w:r>
          </w:p>
        </w:tc>
        <w:tc>
          <w:tcPr>
            <w:tcW w:w="959" w:type="dxa"/>
            <w:noWrap/>
            <w:hideMark/>
          </w:tcPr>
          <w:p w14:paraId="11574552" w14:textId="334D55D9" w:rsidR="001D5CA7" w:rsidRPr="00F41265" w:rsidRDefault="001D5CA7" w:rsidP="001D5CA7">
            <w:pPr>
              <w:tabs>
                <w:tab w:val="decimal" w:pos="162"/>
              </w:tabs>
              <w:rPr>
                <w:sz w:val="18"/>
              </w:rPr>
            </w:pPr>
            <w:r w:rsidRPr="00F41265">
              <w:rPr>
                <w:sz w:val="18"/>
              </w:rPr>
              <w:t>0.03</w:t>
            </w:r>
          </w:p>
        </w:tc>
        <w:tc>
          <w:tcPr>
            <w:tcW w:w="881" w:type="dxa"/>
            <w:noWrap/>
            <w:hideMark/>
          </w:tcPr>
          <w:p w14:paraId="5C0B23B1" w14:textId="18963C64" w:rsidR="001D5CA7" w:rsidRPr="00F41265" w:rsidRDefault="001D5CA7" w:rsidP="001D5CA7">
            <w:pPr>
              <w:tabs>
                <w:tab w:val="decimal" w:pos="192"/>
              </w:tabs>
              <w:rPr>
                <w:sz w:val="18"/>
              </w:rPr>
            </w:pPr>
            <w:r w:rsidRPr="00F41265">
              <w:rPr>
                <w:sz w:val="18"/>
              </w:rPr>
              <w:t>0</w:t>
            </w:r>
          </w:p>
        </w:tc>
        <w:tc>
          <w:tcPr>
            <w:tcW w:w="850" w:type="dxa"/>
            <w:noWrap/>
            <w:hideMark/>
          </w:tcPr>
          <w:p w14:paraId="32653364" w14:textId="0CD9FAFC" w:rsidR="001D5CA7" w:rsidRPr="00F41265" w:rsidRDefault="001D5CA7" w:rsidP="001D5CA7">
            <w:pPr>
              <w:tabs>
                <w:tab w:val="decimal" w:pos="278"/>
              </w:tabs>
              <w:rPr>
                <w:sz w:val="18"/>
              </w:rPr>
            </w:pPr>
            <w:r w:rsidRPr="00F41265">
              <w:rPr>
                <w:sz w:val="18"/>
              </w:rPr>
              <w:t>0.03</w:t>
            </w:r>
          </w:p>
        </w:tc>
        <w:tc>
          <w:tcPr>
            <w:tcW w:w="752" w:type="dxa"/>
            <w:noWrap/>
            <w:hideMark/>
          </w:tcPr>
          <w:p w14:paraId="6F7140FE" w14:textId="20E6C672" w:rsidR="001D5CA7" w:rsidRPr="00F41265" w:rsidRDefault="001D5CA7" w:rsidP="001D5CA7">
            <w:pPr>
              <w:tabs>
                <w:tab w:val="decimal" w:pos="180"/>
              </w:tabs>
              <w:rPr>
                <w:sz w:val="18"/>
              </w:rPr>
            </w:pPr>
            <w:r w:rsidRPr="00F41265">
              <w:rPr>
                <w:sz w:val="18"/>
              </w:rPr>
              <w:t>0</w:t>
            </w:r>
          </w:p>
        </w:tc>
        <w:tc>
          <w:tcPr>
            <w:tcW w:w="837" w:type="dxa"/>
            <w:noWrap/>
            <w:hideMark/>
          </w:tcPr>
          <w:p w14:paraId="66D73CEB" w14:textId="4FBF9E1F" w:rsidR="001D5CA7" w:rsidRPr="00F41265" w:rsidRDefault="001D5CA7" w:rsidP="001D5CA7">
            <w:pPr>
              <w:tabs>
                <w:tab w:val="decimal" w:pos="274"/>
              </w:tabs>
              <w:rPr>
                <w:sz w:val="18"/>
              </w:rPr>
            </w:pPr>
            <w:r w:rsidRPr="00F41265">
              <w:rPr>
                <w:sz w:val="18"/>
              </w:rPr>
              <w:t>0.17</w:t>
            </w:r>
          </w:p>
        </w:tc>
        <w:tc>
          <w:tcPr>
            <w:tcW w:w="814" w:type="dxa"/>
            <w:noWrap/>
            <w:hideMark/>
          </w:tcPr>
          <w:p w14:paraId="6A48EBBE" w14:textId="48DAC19B" w:rsidR="001D5CA7" w:rsidRPr="00F41265" w:rsidRDefault="001D5CA7" w:rsidP="001D5CA7">
            <w:pPr>
              <w:tabs>
                <w:tab w:val="decimal" w:pos="219"/>
              </w:tabs>
              <w:rPr>
                <w:sz w:val="18"/>
              </w:rPr>
            </w:pPr>
            <w:r w:rsidRPr="00F41265">
              <w:rPr>
                <w:sz w:val="18"/>
              </w:rPr>
              <w:t>0</w:t>
            </w:r>
          </w:p>
        </w:tc>
        <w:tc>
          <w:tcPr>
            <w:tcW w:w="881" w:type="dxa"/>
            <w:noWrap/>
            <w:hideMark/>
          </w:tcPr>
          <w:p w14:paraId="0A88D934" w14:textId="051C73B7" w:rsidR="001D5CA7" w:rsidRPr="00F41265" w:rsidRDefault="001D5CA7" w:rsidP="001D5CA7">
            <w:pPr>
              <w:tabs>
                <w:tab w:val="decimal" w:pos="315"/>
              </w:tabs>
              <w:rPr>
                <w:sz w:val="18"/>
              </w:rPr>
            </w:pPr>
            <w:r w:rsidRPr="00F41265">
              <w:rPr>
                <w:sz w:val="18"/>
              </w:rPr>
              <w:t>0.03</w:t>
            </w:r>
          </w:p>
        </w:tc>
        <w:tc>
          <w:tcPr>
            <w:tcW w:w="836" w:type="dxa"/>
            <w:noWrap/>
            <w:hideMark/>
          </w:tcPr>
          <w:p w14:paraId="3F015910" w14:textId="77777777" w:rsidR="001D5CA7" w:rsidRPr="00F41265" w:rsidRDefault="001D5CA7" w:rsidP="001D5CA7">
            <w:pPr>
              <w:tabs>
                <w:tab w:val="decimal" w:pos="181"/>
              </w:tabs>
              <w:rPr>
                <w:sz w:val="18"/>
              </w:rPr>
            </w:pPr>
            <w:r w:rsidRPr="00F41265">
              <w:rPr>
                <w:sz w:val="18"/>
              </w:rPr>
              <w:t>0</w:t>
            </w:r>
          </w:p>
        </w:tc>
        <w:tc>
          <w:tcPr>
            <w:tcW w:w="912" w:type="dxa"/>
            <w:noWrap/>
            <w:hideMark/>
          </w:tcPr>
          <w:p w14:paraId="31C284FE" w14:textId="508F6929" w:rsidR="001D5CA7" w:rsidRPr="00F41265" w:rsidRDefault="001D5CA7" w:rsidP="001D5CA7">
            <w:pPr>
              <w:tabs>
                <w:tab w:val="decimal" w:pos="339"/>
              </w:tabs>
              <w:rPr>
                <w:sz w:val="18"/>
              </w:rPr>
            </w:pPr>
            <w:r w:rsidRPr="00F41265">
              <w:rPr>
                <w:sz w:val="18"/>
              </w:rPr>
              <w:t>0.03</w:t>
            </w:r>
          </w:p>
        </w:tc>
      </w:tr>
    </w:tbl>
    <w:p w14:paraId="3AC3A30C" w14:textId="77777777" w:rsidR="00A8758A" w:rsidRPr="00F41265" w:rsidRDefault="00A8758A" w:rsidP="00A8758A"/>
    <w:p w14:paraId="0D5EE59D" w14:textId="79ECEC22" w:rsidR="00A8758A" w:rsidRPr="00F41265" w:rsidRDefault="006313F3" w:rsidP="00A8758A">
      <w:pPr>
        <w:rPr>
          <w:sz w:val="16"/>
          <w:szCs w:val="16"/>
        </w:rPr>
      </w:pPr>
      <w:r w:rsidRPr="00F41265">
        <w:rPr>
          <w:sz w:val="16"/>
          <w:szCs w:val="16"/>
        </w:rPr>
        <w:t xml:space="preserve">LB – Lower </w:t>
      </w:r>
      <w:r w:rsidR="00665BF5" w:rsidRPr="00F41265">
        <w:rPr>
          <w:sz w:val="16"/>
          <w:szCs w:val="16"/>
        </w:rPr>
        <w:t>bound; results &lt;LOR</w:t>
      </w:r>
      <w:r w:rsidRPr="00F41265">
        <w:rPr>
          <w:sz w:val="16"/>
          <w:szCs w:val="16"/>
        </w:rPr>
        <w:t xml:space="preserve"> are assigned a concentration of 0 mg/kg (ND=0)</w:t>
      </w:r>
    </w:p>
    <w:p w14:paraId="1F3B2CF3" w14:textId="70C002F7" w:rsidR="006313F3" w:rsidRPr="00FE4812" w:rsidRDefault="006313F3" w:rsidP="00A8758A">
      <w:pPr>
        <w:rPr>
          <w:sz w:val="16"/>
          <w:szCs w:val="16"/>
        </w:rPr>
      </w:pPr>
      <w:r w:rsidRPr="00F41265">
        <w:rPr>
          <w:sz w:val="16"/>
          <w:szCs w:val="16"/>
        </w:rPr>
        <w:t>UB – Upper bound; results &lt;LOR are assigned a concentration equal to the LOR (ND=LOR)</w:t>
      </w:r>
    </w:p>
    <w:p w14:paraId="7F2D21B6" w14:textId="77777777" w:rsidR="00A8758A" w:rsidRPr="00F41265" w:rsidRDefault="00A8758A" w:rsidP="00A8758A"/>
    <w:p w14:paraId="07F962E4" w14:textId="77777777" w:rsidR="006D0A65" w:rsidRPr="00F41265" w:rsidRDefault="006D0A65" w:rsidP="006D0A65">
      <w:pPr>
        <w:sectPr w:rsidR="006D0A65" w:rsidRPr="00F41265" w:rsidSect="00F91F54">
          <w:pgSz w:w="16838" w:h="11906" w:orient="landscape"/>
          <w:pgMar w:top="1418" w:right="1418" w:bottom="1418" w:left="1418" w:header="709" w:footer="709" w:gutter="0"/>
          <w:cols w:space="708"/>
          <w:docGrid w:linePitch="360"/>
        </w:sectPr>
      </w:pPr>
    </w:p>
    <w:p w14:paraId="2C2056F7" w14:textId="7AC2385E" w:rsidR="006D0A65" w:rsidRPr="00F41265" w:rsidRDefault="006D0A65" w:rsidP="006D0A65"/>
    <w:p w14:paraId="098779E5" w14:textId="2E5E0B73" w:rsidR="006D0A65" w:rsidRPr="00F41265" w:rsidRDefault="006D0A65" w:rsidP="006D0A65">
      <w:pPr>
        <w:pStyle w:val="Heading1"/>
        <w:numPr>
          <w:ilvl w:val="0"/>
          <w:numId w:val="0"/>
        </w:numPr>
      </w:pPr>
      <w:bookmarkStart w:id="192" w:name="_Ref485743376"/>
      <w:bookmarkStart w:id="193" w:name="_Toc481682389"/>
      <w:bookmarkStart w:id="194" w:name="_Toc486502527"/>
      <w:bookmarkStart w:id="195" w:name="_Toc505160121"/>
      <w:r w:rsidRPr="00F41265">
        <w:t xml:space="preserve">Appendix </w:t>
      </w:r>
      <w:fldSimple w:instr=" SEQ Appendix \* ARABIC ">
        <w:r w:rsidR="005E4FA6">
          <w:rPr>
            <w:noProof/>
          </w:rPr>
          <w:t>6</w:t>
        </w:r>
      </w:fldSimple>
      <w:bookmarkEnd w:id="192"/>
      <w:r w:rsidRPr="00F41265">
        <w:t>: Estimated dietary exposures to plasticisers</w:t>
      </w:r>
      <w:bookmarkEnd w:id="193"/>
      <w:bookmarkEnd w:id="194"/>
      <w:bookmarkEnd w:id="195"/>
    </w:p>
    <w:p w14:paraId="2D5BFC37" w14:textId="5EE317FA" w:rsidR="006D0A65" w:rsidRPr="00F41265" w:rsidRDefault="006D0A65" w:rsidP="00DE4DDF">
      <w:pPr>
        <w:tabs>
          <w:tab w:val="center" w:pos="4536"/>
          <w:tab w:val="right" w:pos="9070"/>
        </w:tabs>
        <w:spacing w:after="120"/>
        <w:ind w:left="-709"/>
        <w:rPr>
          <w:b/>
          <w:color w:val="4F81BD" w:themeColor="accent1"/>
          <w:sz w:val="18"/>
          <w:szCs w:val="18"/>
        </w:rPr>
      </w:pPr>
      <w:bookmarkStart w:id="196" w:name="_Ref481593302"/>
      <w:r w:rsidRPr="00F41265">
        <w:rPr>
          <w:b/>
          <w:color w:val="4F81BD" w:themeColor="accent1"/>
          <w:sz w:val="18"/>
          <w:szCs w:val="18"/>
        </w:rPr>
        <w:t>Table A</w:t>
      </w:r>
      <w:r w:rsidR="005A625C" w:rsidRPr="00F41265">
        <w:rPr>
          <w:b/>
          <w:color w:val="4F81BD" w:themeColor="accent1"/>
          <w:sz w:val="18"/>
          <w:szCs w:val="18"/>
        </w:rPr>
        <w:t>6</w:t>
      </w:r>
      <w:r w:rsidRPr="00F41265">
        <w:rPr>
          <w:b/>
          <w:color w:val="4F81BD" w:themeColor="accent1"/>
          <w:sz w:val="18"/>
          <w:szCs w:val="18"/>
        </w:rPr>
        <w:t>.</w:t>
      </w:r>
      <w:bookmarkEnd w:id="196"/>
      <w:r w:rsidR="00746E99">
        <w:rPr>
          <w:b/>
          <w:color w:val="4F81BD" w:themeColor="accent1"/>
          <w:sz w:val="18"/>
          <w:szCs w:val="18"/>
        </w:rPr>
        <w:t>1</w:t>
      </w:r>
      <w:r w:rsidR="00746E99" w:rsidRPr="00F41265">
        <w:rPr>
          <w:b/>
          <w:color w:val="4F81BD" w:themeColor="accent1"/>
          <w:sz w:val="18"/>
          <w:szCs w:val="18"/>
        </w:rPr>
        <w:t xml:space="preserve"> </w:t>
      </w:r>
      <w:r w:rsidRPr="00F41265">
        <w:rPr>
          <w:b/>
          <w:color w:val="4F81BD" w:themeColor="accent1"/>
          <w:sz w:val="18"/>
          <w:szCs w:val="18"/>
        </w:rPr>
        <w:t>– Estimated dietary exposures to plasticisers at the mean and 90th percentile, derived using median concentrations</w:t>
      </w:r>
    </w:p>
    <w:tbl>
      <w:tblPr>
        <w:tblW w:w="5434" w:type="pct"/>
        <w:tblInd w:w="-601" w:type="dxa"/>
        <w:tblLayout w:type="fixed"/>
        <w:tblLook w:val="04A0" w:firstRow="1" w:lastRow="0" w:firstColumn="1" w:lastColumn="0" w:noHBand="0" w:noVBand="1"/>
      </w:tblPr>
      <w:tblGrid>
        <w:gridCol w:w="1117"/>
        <w:gridCol w:w="1396"/>
        <w:gridCol w:w="1253"/>
        <w:gridCol w:w="976"/>
        <w:gridCol w:w="976"/>
        <w:gridCol w:w="979"/>
        <w:gridCol w:w="976"/>
        <w:gridCol w:w="836"/>
        <w:gridCol w:w="700"/>
        <w:gridCol w:w="557"/>
        <w:gridCol w:w="283"/>
        <w:gridCol w:w="471"/>
        <w:gridCol w:w="365"/>
        <w:gridCol w:w="976"/>
        <w:gridCol w:w="633"/>
        <w:gridCol w:w="350"/>
        <w:gridCol w:w="88"/>
        <w:gridCol w:w="742"/>
        <w:gridCol w:w="630"/>
        <w:gridCol w:w="903"/>
      </w:tblGrid>
      <w:tr w:rsidR="003B44FC" w:rsidRPr="00F41265" w14:paraId="2741DF33" w14:textId="77777777" w:rsidTr="003B44FC">
        <w:trPr>
          <w:trHeight w:val="600"/>
          <w:tblHeader/>
        </w:trPr>
        <w:tc>
          <w:tcPr>
            <w:tcW w:w="367"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CE7A265" w14:textId="77777777" w:rsidR="006D0A65" w:rsidRPr="00F41265" w:rsidRDefault="006D0A65" w:rsidP="00BD0C28">
            <w:pP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Plasticiser</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D4DE36C" w14:textId="77777777" w:rsidR="006D0A65" w:rsidRPr="00F41265" w:rsidRDefault="006D0A65" w:rsidP="00BD0C28">
            <w:pP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Age Group</w:t>
            </w:r>
          </w:p>
        </w:tc>
        <w:tc>
          <w:tcPr>
            <w:tcW w:w="412" w:type="pct"/>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501A5AD5" w14:textId="77777777" w:rsidR="006D0A65" w:rsidRPr="00F41265" w:rsidRDefault="006D0A65" w:rsidP="00BD0C28">
            <w:pPr>
              <w:rPr>
                <w:rFonts w:cs="Arial"/>
                <w:b/>
                <w:bCs/>
                <w:color w:val="FFFFFF" w:themeColor="background1"/>
                <w:sz w:val="16"/>
                <w:szCs w:val="16"/>
              </w:rPr>
            </w:pPr>
            <w:r w:rsidRPr="00F41265">
              <w:rPr>
                <w:rFonts w:cs="Arial"/>
                <w:b/>
                <w:bCs/>
                <w:color w:val="FFFFFF" w:themeColor="background1"/>
                <w:sz w:val="16"/>
                <w:szCs w:val="16"/>
              </w:rPr>
              <w:t>Number of consumers</w:t>
            </w:r>
            <w:r w:rsidRPr="00F41265">
              <w:rPr>
                <w:rFonts w:cs="Arial"/>
                <w:b/>
                <w:bCs/>
                <w:color w:val="FFFFFF" w:themeColor="background1"/>
                <w:sz w:val="16"/>
                <w:szCs w:val="16"/>
                <w:vertAlign w:val="superscript"/>
              </w:rPr>
              <w:t>†</w:t>
            </w:r>
            <w:r w:rsidRPr="00F41265">
              <w:rPr>
                <w:rFonts w:cs="Arial"/>
                <w:b/>
                <w:bCs/>
                <w:color w:val="FFFFFF" w:themeColor="background1"/>
                <w:sz w:val="16"/>
                <w:szCs w:val="16"/>
              </w:rPr>
              <w:t>*</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1E1B8ADA" w14:textId="77777777" w:rsidR="006D0A65" w:rsidRPr="00F41265" w:rsidRDefault="006D0A65" w:rsidP="00BD0C28">
            <w:pPr>
              <w:jc w:val="center"/>
              <w:rPr>
                <w:rFonts w:cs="Arial"/>
                <w:b/>
                <w:bCs/>
                <w:color w:val="FFFFFF" w:themeColor="background1"/>
                <w:sz w:val="16"/>
                <w:szCs w:val="16"/>
              </w:rPr>
            </w:pPr>
            <w:r w:rsidRPr="00F41265">
              <w:rPr>
                <w:rFonts w:cs="Arial"/>
                <w:b/>
                <w:bCs/>
                <w:color w:val="FFFFFF" w:themeColor="background1"/>
                <w:sz w:val="16"/>
                <w:szCs w:val="16"/>
              </w:rPr>
              <w:t>% consum. to respond.*</w:t>
            </w:r>
          </w:p>
        </w:tc>
        <w:tc>
          <w:tcPr>
            <w:tcW w:w="3441" w:type="pct"/>
            <w:gridSpan w:val="16"/>
            <w:tcBorders>
              <w:top w:val="single" w:sz="4" w:space="0" w:color="auto"/>
              <w:left w:val="nil"/>
              <w:bottom w:val="single" w:sz="4" w:space="0" w:color="auto"/>
              <w:right w:val="single" w:sz="4" w:space="0" w:color="auto"/>
            </w:tcBorders>
            <w:shd w:val="clear" w:color="auto" w:fill="548DD4" w:themeFill="text2" w:themeFillTint="99"/>
            <w:vAlign w:val="center"/>
          </w:tcPr>
          <w:p w14:paraId="21AA8F22"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 xml:space="preserve">Estimated dietary exposures to plasticisers </w:t>
            </w:r>
            <w:r w:rsidRPr="00F41265">
              <w:rPr>
                <w:rFonts w:eastAsia="Times New Roman" w:cs="Arial"/>
                <w:color w:val="FFFFFF" w:themeColor="background1"/>
                <w:sz w:val="16"/>
                <w:szCs w:val="16"/>
                <w:lang w:eastAsia="en-GB"/>
              </w:rPr>
              <w:t xml:space="preserve">ᶲ </w:t>
            </w:r>
            <w:r w:rsidRPr="00F41265">
              <w:rPr>
                <w:rFonts w:ascii="Calibri" w:eastAsia="Times New Roman" w:hAnsi="Calibri" w:cs="Arial"/>
                <w:color w:val="FFFFFF" w:themeColor="background1"/>
                <w:sz w:val="18"/>
                <w:szCs w:val="18"/>
                <w:vertAlign w:val="superscript"/>
                <w:lang w:eastAsia="en-GB"/>
              </w:rPr>
              <w:t>ѱ</w:t>
            </w:r>
          </w:p>
        </w:tc>
      </w:tr>
      <w:tr w:rsidR="003B44FC" w:rsidRPr="00F41265" w14:paraId="64B1CF51" w14:textId="77777777" w:rsidTr="003B44FC">
        <w:trPr>
          <w:trHeight w:val="30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51C64D2" w14:textId="77777777" w:rsidR="006D0A65" w:rsidRPr="00F41265" w:rsidRDefault="006D0A65" w:rsidP="00BD0C28">
            <w:pPr>
              <w:rPr>
                <w:rFonts w:eastAsia="Times New Roman" w:cs="Arial"/>
                <w:b/>
                <w:bCs/>
                <w:color w:val="FFFFFF" w:themeColor="background1"/>
                <w:sz w:val="16"/>
                <w:szCs w:val="16"/>
                <w:lang w:eastAsia="en-GB"/>
              </w:rPr>
            </w:pPr>
          </w:p>
        </w:tc>
        <w:tc>
          <w:tcPr>
            <w:tcW w:w="459" w:type="pct"/>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4D549618" w14:textId="77777777" w:rsidR="006D0A65" w:rsidRPr="00F41265" w:rsidRDefault="006D0A65" w:rsidP="00BD0C28">
            <w:pPr>
              <w:rPr>
                <w:rFonts w:eastAsia="Times New Roman" w:cs="Arial"/>
                <w:b/>
                <w:bCs/>
                <w:color w:val="FFFFFF" w:themeColor="background1"/>
                <w:sz w:val="16"/>
                <w:szCs w:val="16"/>
                <w:lang w:eastAsia="en-GB"/>
              </w:rPr>
            </w:pPr>
          </w:p>
        </w:tc>
        <w:tc>
          <w:tcPr>
            <w:tcW w:w="412" w:type="pct"/>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410EED56" w14:textId="77777777" w:rsidR="006D0A65" w:rsidRPr="00F41265" w:rsidRDefault="006D0A65" w:rsidP="00BD0C28">
            <w:pPr>
              <w:rPr>
                <w:rFonts w:eastAsia="Times New Roman" w:cs="Arial"/>
                <w:b/>
                <w:bCs/>
                <w:color w:val="FFFFFF" w:themeColor="background1"/>
                <w:sz w:val="16"/>
                <w:szCs w:val="16"/>
                <w:lang w:eastAsia="en-GB"/>
              </w:rPr>
            </w:pPr>
          </w:p>
        </w:tc>
        <w:tc>
          <w:tcPr>
            <w:tcW w:w="321" w:type="pct"/>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74B3D52E"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1745" w:type="pct"/>
            <w:gridSpan w:val="7"/>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320636DB"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Mean</w:t>
            </w:r>
          </w:p>
        </w:tc>
        <w:tc>
          <w:tcPr>
            <w:tcW w:w="1696" w:type="pct"/>
            <w:gridSpan w:val="9"/>
            <w:tcBorders>
              <w:top w:val="single" w:sz="4" w:space="0" w:color="auto"/>
              <w:left w:val="nil"/>
              <w:bottom w:val="single" w:sz="4" w:space="0" w:color="auto"/>
              <w:right w:val="single" w:sz="4" w:space="0" w:color="auto"/>
            </w:tcBorders>
            <w:shd w:val="clear" w:color="auto" w:fill="548DD4" w:themeFill="text2" w:themeFillTint="99"/>
            <w:vAlign w:val="center"/>
          </w:tcPr>
          <w:p w14:paraId="33732DD3"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90</w:t>
            </w:r>
            <w:r w:rsidRPr="00F41265">
              <w:rPr>
                <w:rFonts w:eastAsia="Times New Roman" w:cs="Arial"/>
                <w:b/>
                <w:bCs/>
                <w:color w:val="FFFFFF" w:themeColor="background1"/>
                <w:sz w:val="16"/>
                <w:szCs w:val="16"/>
                <w:vertAlign w:val="superscript"/>
                <w:lang w:eastAsia="en-GB"/>
              </w:rPr>
              <w:t>th</w:t>
            </w:r>
            <w:r w:rsidRPr="00F41265">
              <w:rPr>
                <w:rFonts w:eastAsia="Times New Roman" w:cs="Arial"/>
                <w:b/>
                <w:bCs/>
                <w:color w:val="FFFFFF" w:themeColor="background1"/>
                <w:sz w:val="16"/>
                <w:szCs w:val="16"/>
                <w:lang w:eastAsia="en-GB"/>
              </w:rPr>
              <w:t xml:space="preserve"> percentile</w:t>
            </w:r>
          </w:p>
        </w:tc>
      </w:tr>
      <w:tr w:rsidR="003B44FC" w:rsidRPr="00F41265" w14:paraId="41498B70" w14:textId="77777777" w:rsidTr="003B44FC">
        <w:trPr>
          <w:trHeight w:val="30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46B4433" w14:textId="77777777" w:rsidR="006D0A65" w:rsidRPr="00F41265" w:rsidRDefault="006D0A65" w:rsidP="00BD0C28">
            <w:pPr>
              <w:rPr>
                <w:rFonts w:eastAsia="Times New Roman" w:cs="Arial"/>
                <w:b/>
                <w:bCs/>
                <w:color w:val="FFFFFF" w:themeColor="background1"/>
                <w:sz w:val="16"/>
                <w:szCs w:val="16"/>
                <w:lang w:eastAsia="en-GB"/>
              </w:rPr>
            </w:pPr>
          </w:p>
        </w:tc>
        <w:tc>
          <w:tcPr>
            <w:tcW w:w="459" w:type="pct"/>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2240FF9" w14:textId="77777777" w:rsidR="006D0A65" w:rsidRPr="00F41265" w:rsidRDefault="006D0A65" w:rsidP="00BD0C28">
            <w:pPr>
              <w:rPr>
                <w:rFonts w:eastAsia="Times New Roman" w:cs="Arial"/>
                <w:b/>
                <w:bCs/>
                <w:color w:val="FFFFFF" w:themeColor="background1"/>
                <w:sz w:val="16"/>
                <w:szCs w:val="16"/>
                <w:lang w:eastAsia="en-GB"/>
              </w:rPr>
            </w:pPr>
          </w:p>
        </w:tc>
        <w:tc>
          <w:tcPr>
            <w:tcW w:w="412" w:type="pct"/>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6C85AD2E" w14:textId="77777777" w:rsidR="006D0A65" w:rsidRPr="00F41265" w:rsidRDefault="006D0A65" w:rsidP="00BD0C28">
            <w:pPr>
              <w:rPr>
                <w:rFonts w:eastAsia="Times New Roman" w:cs="Arial"/>
                <w:b/>
                <w:bCs/>
                <w:color w:val="FFFFFF" w:themeColor="background1"/>
                <w:sz w:val="16"/>
                <w:szCs w:val="16"/>
                <w:lang w:eastAsia="en-GB"/>
              </w:rPr>
            </w:pPr>
          </w:p>
        </w:tc>
        <w:tc>
          <w:tcPr>
            <w:tcW w:w="321" w:type="pct"/>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5F51A2F0"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643" w:type="pct"/>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59E4BA50"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µg/day</w:t>
            </w:r>
          </w:p>
        </w:tc>
        <w:tc>
          <w:tcPr>
            <w:tcW w:w="596" w:type="pct"/>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36CC62D5"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µg/kg bw/day</w:t>
            </w:r>
          </w:p>
        </w:tc>
        <w:tc>
          <w:tcPr>
            <w:tcW w:w="506" w:type="pct"/>
            <w:gridSpan w:val="3"/>
            <w:tcBorders>
              <w:top w:val="single" w:sz="4" w:space="0" w:color="auto"/>
              <w:left w:val="nil"/>
              <w:bottom w:val="single" w:sz="4" w:space="0" w:color="auto"/>
              <w:right w:val="single" w:sz="4" w:space="0" w:color="auto"/>
            </w:tcBorders>
            <w:shd w:val="clear" w:color="auto" w:fill="548DD4" w:themeFill="text2" w:themeFillTint="99"/>
            <w:vAlign w:val="center"/>
          </w:tcPr>
          <w:p w14:paraId="59F86210"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 of TDI</w:t>
            </w:r>
          </w:p>
        </w:tc>
        <w:tc>
          <w:tcPr>
            <w:tcW w:w="596" w:type="pct"/>
            <w:gridSpan w:val="3"/>
            <w:tcBorders>
              <w:top w:val="single" w:sz="4" w:space="0" w:color="auto"/>
              <w:left w:val="nil"/>
              <w:bottom w:val="single" w:sz="4" w:space="0" w:color="auto"/>
              <w:right w:val="single" w:sz="4" w:space="0" w:color="auto"/>
            </w:tcBorders>
            <w:shd w:val="clear" w:color="auto" w:fill="548DD4" w:themeFill="text2" w:themeFillTint="99"/>
            <w:vAlign w:val="center"/>
          </w:tcPr>
          <w:p w14:paraId="28D6F41A"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µg/day</w:t>
            </w:r>
          </w:p>
        </w:tc>
        <w:tc>
          <w:tcPr>
            <w:tcW w:w="596" w:type="pct"/>
            <w:gridSpan w:val="4"/>
            <w:tcBorders>
              <w:top w:val="single" w:sz="4" w:space="0" w:color="auto"/>
              <w:left w:val="nil"/>
              <w:bottom w:val="single" w:sz="4" w:space="0" w:color="auto"/>
              <w:right w:val="single" w:sz="4" w:space="0" w:color="auto"/>
            </w:tcBorders>
            <w:shd w:val="clear" w:color="auto" w:fill="548DD4" w:themeFill="text2" w:themeFillTint="99"/>
            <w:vAlign w:val="center"/>
          </w:tcPr>
          <w:p w14:paraId="595F5FB0"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µg/kg bw/day</w:t>
            </w:r>
          </w:p>
        </w:tc>
        <w:tc>
          <w:tcPr>
            <w:tcW w:w="504" w:type="pct"/>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3AE6BF66"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 of TDI</w:t>
            </w:r>
          </w:p>
        </w:tc>
      </w:tr>
      <w:tr w:rsidR="003B44FC" w:rsidRPr="00F41265" w14:paraId="5A863B52" w14:textId="77777777" w:rsidTr="003B44FC">
        <w:trPr>
          <w:trHeight w:val="30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D772A4B" w14:textId="77777777" w:rsidR="006D0A65" w:rsidRPr="00F41265" w:rsidRDefault="006D0A65" w:rsidP="00BD0C28">
            <w:pPr>
              <w:rPr>
                <w:rFonts w:eastAsia="Times New Roman" w:cs="Arial"/>
                <w:b/>
                <w:bCs/>
                <w:color w:val="FFFFFF" w:themeColor="background1"/>
                <w:sz w:val="16"/>
                <w:szCs w:val="16"/>
                <w:lang w:eastAsia="en-GB"/>
              </w:rPr>
            </w:pPr>
          </w:p>
        </w:tc>
        <w:tc>
          <w:tcPr>
            <w:tcW w:w="459" w:type="pct"/>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F9E5A96" w14:textId="77777777" w:rsidR="006D0A65" w:rsidRPr="00F41265" w:rsidRDefault="006D0A65" w:rsidP="00BD0C28">
            <w:pPr>
              <w:rPr>
                <w:rFonts w:eastAsia="Times New Roman" w:cs="Arial"/>
                <w:b/>
                <w:bCs/>
                <w:color w:val="FFFFFF" w:themeColor="background1"/>
                <w:sz w:val="16"/>
                <w:szCs w:val="16"/>
                <w:lang w:eastAsia="en-GB"/>
              </w:rPr>
            </w:pPr>
          </w:p>
        </w:tc>
        <w:tc>
          <w:tcPr>
            <w:tcW w:w="412" w:type="pct"/>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1905F015" w14:textId="77777777" w:rsidR="006D0A65" w:rsidRPr="00F41265" w:rsidRDefault="006D0A65" w:rsidP="00BD0C28">
            <w:pPr>
              <w:rPr>
                <w:rFonts w:eastAsia="Times New Roman" w:cs="Arial"/>
                <w:b/>
                <w:bCs/>
                <w:color w:val="FFFFFF" w:themeColor="background1"/>
                <w:sz w:val="16"/>
                <w:szCs w:val="16"/>
                <w:lang w:eastAsia="en-GB"/>
              </w:rPr>
            </w:pPr>
          </w:p>
        </w:tc>
        <w:tc>
          <w:tcPr>
            <w:tcW w:w="321" w:type="pct"/>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13D802F7"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321" w:type="pct"/>
            <w:tcBorders>
              <w:top w:val="nil"/>
              <w:left w:val="nil"/>
              <w:bottom w:val="single" w:sz="4" w:space="0" w:color="auto"/>
              <w:right w:val="single" w:sz="4" w:space="0" w:color="auto"/>
            </w:tcBorders>
            <w:shd w:val="clear" w:color="auto" w:fill="548DD4" w:themeFill="text2" w:themeFillTint="99"/>
            <w:vAlign w:val="center"/>
            <w:hideMark/>
          </w:tcPr>
          <w:p w14:paraId="60F66D15"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322" w:type="pct"/>
            <w:tcBorders>
              <w:top w:val="nil"/>
              <w:left w:val="nil"/>
              <w:bottom w:val="single" w:sz="4" w:space="0" w:color="auto"/>
              <w:right w:val="single" w:sz="4" w:space="0" w:color="auto"/>
            </w:tcBorders>
            <w:shd w:val="clear" w:color="auto" w:fill="548DD4" w:themeFill="text2" w:themeFillTint="99"/>
            <w:vAlign w:val="center"/>
            <w:hideMark/>
          </w:tcPr>
          <w:p w14:paraId="68C3B709" w14:textId="218144DE" w:rsidR="006D0A65" w:rsidRPr="00F41265" w:rsidRDefault="006D0A65" w:rsidP="00655389">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w:t>
            </w:r>
            <w:r w:rsidR="00655389" w:rsidRPr="00F41265">
              <w:rPr>
                <w:rFonts w:eastAsia="Times New Roman" w:cs="Arial"/>
                <w:b/>
                <w:bCs/>
                <w:color w:val="FFFFFF" w:themeColor="background1"/>
                <w:sz w:val="16"/>
                <w:szCs w:val="16"/>
                <w:lang w:eastAsia="en-GB"/>
              </w:rPr>
              <w:t>LO</w:t>
            </w:r>
            <w:r w:rsidR="00655389">
              <w:rPr>
                <w:rFonts w:eastAsia="Times New Roman" w:cs="Arial"/>
                <w:b/>
                <w:bCs/>
                <w:color w:val="FFFFFF" w:themeColor="background1"/>
                <w:sz w:val="16"/>
                <w:szCs w:val="16"/>
                <w:lang w:eastAsia="en-GB"/>
              </w:rPr>
              <w:t>D</w:t>
            </w:r>
          </w:p>
        </w:tc>
        <w:tc>
          <w:tcPr>
            <w:tcW w:w="321" w:type="pct"/>
            <w:tcBorders>
              <w:top w:val="nil"/>
              <w:left w:val="nil"/>
              <w:bottom w:val="single" w:sz="4" w:space="0" w:color="auto"/>
              <w:right w:val="single" w:sz="4" w:space="0" w:color="auto"/>
            </w:tcBorders>
            <w:shd w:val="clear" w:color="auto" w:fill="548DD4" w:themeFill="text2" w:themeFillTint="99"/>
            <w:vAlign w:val="center"/>
            <w:hideMark/>
          </w:tcPr>
          <w:p w14:paraId="3751D080"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275" w:type="pct"/>
            <w:tcBorders>
              <w:top w:val="nil"/>
              <w:left w:val="nil"/>
              <w:bottom w:val="single" w:sz="4" w:space="0" w:color="auto"/>
              <w:right w:val="single" w:sz="4" w:space="0" w:color="auto"/>
            </w:tcBorders>
            <w:shd w:val="clear" w:color="auto" w:fill="548DD4" w:themeFill="text2" w:themeFillTint="99"/>
            <w:vAlign w:val="center"/>
            <w:hideMark/>
          </w:tcPr>
          <w:p w14:paraId="58B89E7B" w14:textId="78F60C51"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230" w:type="pct"/>
            <w:tcBorders>
              <w:top w:val="nil"/>
              <w:left w:val="nil"/>
              <w:bottom w:val="single" w:sz="4" w:space="0" w:color="auto"/>
              <w:right w:val="single" w:sz="4" w:space="0" w:color="auto"/>
            </w:tcBorders>
            <w:shd w:val="clear" w:color="auto" w:fill="548DD4" w:themeFill="text2" w:themeFillTint="99"/>
            <w:vAlign w:val="center"/>
          </w:tcPr>
          <w:p w14:paraId="3DA4C8AC"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276" w:type="pct"/>
            <w:gridSpan w:val="2"/>
            <w:tcBorders>
              <w:top w:val="nil"/>
              <w:left w:val="nil"/>
              <w:bottom w:val="single" w:sz="4" w:space="0" w:color="auto"/>
              <w:right w:val="single" w:sz="4" w:space="0" w:color="auto"/>
            </w:tcBorders>
            <w:shd w:val="clear" w:color="auto" w:fill="548DD4" w:themeFill="text2" w:themeFillTint="99"/>
            <w:vAlign w:val="center"/>
          </w:tcPr>
          <w:p w14:paraId="75B34F37" w14:textId="5338F5FE"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275" w:type="pct"/>
            <w:gridSpan w:val="2"/>
            <w:tcBorders>
              <w:top w:val="nil"/>
              <w:left w:val="nil"/>
              <w:bottom w:val="single" w:sz="4" w:space="0" w:color="auto"/>
              <w:right w:val="single" w:sz="4" w:space="0" w:color="auto"/>
            </w:tcBorders>
            <w:shd w:val="clear" w:color="auto" w:fill="548DD4" w:themeFill="text2" w:themeFillTint="99"/>
            <w:vAlign w:val="center"/>
          </w:tcPr>
          <w:p w14:paraId="7AF2DDEC"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321" w:type="pct"/>
            <w:tcBorders>
              <w:top w:val="nil"/>
              <w:left w:val="nil"/>
              <w:bottom w:val="single" w:sz="4" w:space="0" w:color="auto"/>
              <w:right w:val="single" w:sz="4" w:space="0" w:color="auto"/>
            </w:tcBorders>
            <w:shd w:val="clear" w:color="auto" w:fill="548DD4" w:themeFill="text2" w:themeFillTint="99"/>
            <w:vAlign w:val="center"/>
          </w:tcPr>
          <w:p w14:paraId="5238AB22" w14:textId="7F724B67"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323" w:type="pct"/>
            <w:gridSpan w:val="2"/>
            <w:tcBorders>
              <w:top w:val="nil"/>
              <w:left w:val="nil"/>
              <w:bottom w:val="single" w:sz="4" w:space="0" w:color="auto"/>
              <w:right w:val="single" w:sz="4" w:space="0" w:color="auto"/>
            </w:tcBorders>
            <w:shd w:val="clear" w:color="auto" w:fill="548DD4" w:themeFill="text2" w:themeFillTint="99"/>
            <w:vAlign w:val="center"/>
          </w:tcPr>
          <w:p w14:paraId="630A0FB1"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273" w:type="pct"/>
            <w:gridSpan w:val="2"/>
            <w:tcBorders>
              <w:top w:val="nil"/>
              <w:left w:val="nil"/>
              <w:bottom w:val="single" w:sz="4" w:space="0" w:color="auto"/>
              <w:right w:val="single" w:sz="4" w:space="0" w:color="auto"/>
            </w:tcBorders>
            <w:shd w:val="clear" w:color="auto" w:fill="548DD4" w:themeFill="text2" w:themeFillTint="99"/>
            <w:vAlign w:val="center"/>
          </w:tcPr>
          <w:p w14:paraId="1408D910" w14:textId="144578FB"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207" w:type="pct"/>
            <w:tcBorders>
              <w:top w:val="nil"/>
              <w:left w:val="nil"/>
              <w:bottom w:val="single" w:sz="4" w:space="0" w:color="auto"/>
              <w:right w:val="single" w:sz="4" w:space="0" w:color="auto"/>
            </w:tcBorders>
            <w:shd w:val="clear" w:color="auto" w:fill="548DD4" w:themeFill="text2" w:themeFillTint="99"/>
            <w:vAlign w:val="center"/>
          </w:tcPr>
          <w:p w14:paraId="327BF389"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297" w:type="pct"/>
            <w:tcBorders>
              <w:top w:val="nil"/>
              <w:left w:val="nil"/>
              <w:bottom w:val="single" w:sz="4" w:space="0" w:color="auto"/>
              <w:right w:val="single" w:sz="4" w:space="0" w:color="auto"/>
            </w:tcBorders>
            <w:shd w:val="clear" w:color="auto" w:fill="548DD4" w:themeFill="text2" w:themeFillTint="99"/>
            <w:vAlign w:val="center"/>
          </w:tcPr>
          <w:p w14:paraId="583A9580" w14:textId="3022D08F"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r>
      <w:tr w:rsidR="006D0A65" w:rsidRPr="00F41265" w14:paraId="4296053B" w14:textId="77777777" w:rsidTr="00BD0C28">
        <w:trPr>
          <w:trHeight w:val="283"/>
        </w:trPr>
        <w:tc>
          <w:tcPr>
            <w:tcW w:w="367" w:type="pct"/>
            <w:vMerge w:val="restart"/>
            <w:tcBorders>
              <w:top w:val="single" w:sz="4" w:space="0" w:color="auto"/>
              <w:left w:val="single" w:sz="4" w:space="0" w:color="auto"/>
              <w:right w:val="single" w:sz="4" w:space="0" w:color="auto"/>
            </w:tcBorders>
            <w:vAlign w:val="center"/>
          </w:tcPr>
          <w:p w14:paraId="6A9EA13D" w14:textId="77777777" w:rsidR="006D0A65" w:rsidRPr="00F41265" w:rsidRDefault="006D0A65" w:rsidP="00BD0C28">
            <w:pPr>
              <w:rPr>
                <w:rFonts w:cs="Arial"/>
                <w:color w:val="000000"/>
                <w:sz w:val="16"/>
                <w:szCs w:val="16"/>
              </w:rPr>
            </w:pPr>
            <w:r w:rsidRPr="00F41265">
              <w:rPr>
                <w:rFonts w:cs="Arial"/>
                <w:color w:val="000000"/>
                <w:sz w:val="16"/>
                <w:szCs w:val="16"/>
              </w:rPr>
              <w:t>DEHP</w:t>
            </w:r>
          </w:p>
        </w:tc>
        <w:tc>
          <w:tcPr>
            <w:tcW w:w="459" w:type="pct"/>
            <w:tcBorders>
              <w:top w:val="single" w:sz="4" w:space="0" w:color="auto"/>
              <w:left w:val="single" w:sz="4" w:space="0" w:color="auto"/>
              <w:bottom w:val="nil"/>
              <w:right w:val="single" w:sz="4" w:space="0" w:color="auto"/>
            </w:tcBorders>
            <w:shd w:val="clear" w:color="auto" w:fill="auto"/>
            <w:noWrap/>
            <w:vAlign w:val="center"/>
            <w:hideMark/>
          </w:tcPr>
          <w:p w14:paraId="629C82F1" w14:textId="77777777" w:rsidR="006D0A65" w:rsidRPr="00F41265" w:rsidRDefault="006D0A65" w:rsidP="00BD0C28">
            <w:pPr>
              <w:rPr>
                <w:rFonts w:cs="Arial"/>
                <w:color w:val="000000"/>
                <w:sz w:val="16"/>
                <w:szCs w:val="16"/>
              </w:rPr>
            </w:pPr>
            <w:r w:rsidRPr="00F41265">
              <w:rPr>
                <w:rFonts w:cs="Arial"/>
                <w:color w:val="000000"/>
                <w:sz w:val="16"/>
                <w:szCs w:val="16"/>
              </w:rPr>
              <w:t>9 monthsᶷ</w:t>
            </w:r>
          </w:p>
        </w:tc>
        <w:tc>
          <w:tcPr>
            <w:tcW w:w="412" w:type="pct"/>
            <w:tcBorders>
              <w:top w:val="nil"/>
              <w:left w:val="nil"/>
              <w:bottom w:val="nil"/>
              <w:right w:val="single" w:sz="4" w:space="0" w:color="auto"/>
            </w:tcBorders>
            <w:shd w:val="clear" w:color="auto" w:fill="auto"/>
            <w:noWrap/>
            <w:vAlign w:val="center"/>
            <w:hideMark/>
          </w:tcPr>
          <w:p w14:paraId="295832F7" w14:textId="77777777" w:rsidR="006D0A65" w:rsidRPr="00F41265" w:rsidRDefault="006D0A65" w:rsidP="00BD0C28">
            <w:pPr>
              <w:tabs>
                <w:tab w:val="decimal" w:pos="798"/>
              </w:tabs>
              <w:rPr>
                <w:rFonts w:cs="Arial"/>
                <w:color w:val="000000"/>
                <w:sz w:val="16"/>
                <w:szCs w:val="16"/>
              </w:rPr>
            </w:pPr>
          </w:p>
        </w:tc>
        <w:tc>
          <w:tcPr>
            <w:tcW w:w="321" w:type="pct"/>
            <w:tcBorders>
              <w:top w:val="nil"/>
              <w:left w:val="nil"/>
              <w:bottom w:val="nil"/>
              <w:right w:val="single" w:sz="4" w:space="0" w:color="auto"/>
            </w:tcBorders>
            <w:shd w:val="clear" w:color="auto" w:fill="auto"/>
            <w:noWrap/>
            <w:vAlign w:val="center"/>
            <w:hideMark/>
          </w:tcPr>
          <w:p w14:paraId="37A7F849" w14:textId="77777777" w:rsidR="006D0A65" w:rsidRPr="00F41265" w:rsidRDefault="006D0A65" w:rsidP="00BD0C28">
            <w:pPr>
              <w:tabs>
                <w:tab w:val="decimal" w:pos="562"/>
              </w:tabs>
              <w:rPr>
                <w:rFonts w:cs="Arial"/>
                <w:color w:val="000000"/>
                <w:sz w:val="16"/>
                <w:szCs w:val="16"/>
              </w:rPr>
            </w:pPr>
          </w:p>
        </w:tc>
        <w:tc>
          <w:tcPr>
            <w:tcW w:w="321" w:type="pct"/>
            <w:tcBorders>
              <w:top w:val="nil"/>
              <w:left w:val="nil"/>
              <w:bottom w:val="nil"/>
              <w:right w:val="single" w:sz="4" w:space="0" w:color="auto"/>
            </w:tcBorders>
            <w:shd w:val="clear" w:color="auto" w:fill="auto"/>
            <w:noWrap/>
            <w:vAlign w:val="center"/>
          </w:tcPr>
          <w:p w14:paraId="41ECD818" w14:textId="77777777" w:rsidR="006D0A65" w:rsidRPr="00F41265" w:rsidRDefault="006D0A65" w:rsidP="00BD0C28">
            <w:pPr>
              <w:tabs>
                <w:tab w:val="decimal" w:pos="354"/>
              </w:tabs>
              <w:jc w:val="center"/>
              <w:rPr>
                <w:rFonts w:cs="Arial"/>
                <w:sz w:val="16"/>
                <w:szCs w:val="16"/>
              </w:rPr>
            </w:pPr>
            <w:r w:rsidRPr="00F41265">
              <w:rPr>
                <w:rFonts w:cs="Arial"/>
                <w:sz w:val="16"/>
                <w:szCs w:val="16"/>
              </w:rPr>
              <w:t>5</w:t>
            </w:r>
          </w:p>
        </w:tc>
        <w:tc>
          <w:tcPr>
            <w:tcW w:w="322" w:type="pct"/>
            <w:tcBorders>
              <w:top w:val="nil"/>
              <w:left w:val="nil"/>
              <w:bottom w:val="nil"/>
              <w:right w:val="single" w:sz="4" w:space="0" w:color="auto"/>
            </w:tcBorders>
            <w:shd w:val="clear" w:color="auto" w:fill="auto"/>
            <w:noWrap/>
            <w:vAlign w:val="center"/>
          </w:tcPr>
          <w:p w14:paraId="362AE6D0" w14:textId="77777777" w:rsidR="006D0A65" w:rsidRPr="00F41265" w:rsidRDefault="006D0A65" w:rsidP="00BD0C28">
            <w:pPr>
              <w:tabs>
                <w:tab w:val="decimal" w:pos="417"/>
              </w:tabs>
              <w:jc w:val="center"/>
              <w:rPr>
                <w:rFonts w:cs="Arial"/>
                <w:sz w:val="16"/>
                <w:szCs w:val="16"/>
              </w:rPr>
            </w:pPr>
            <w:r w:rsidRPr="00F41265">
              <w:rPr>
                <w:rFonts w:cs="Arial"/>
                <w:sz w:val="16"/>
                <w:szCs w:val="16"/>
              </w:rPr>
              <w:t>24</w:t>
            </w:r>
          </w:p>
        </w:tc>
        <w:tc>
          <w:tcPr>
            <w:tcW w:w="321" w:type="pct"/>
            <w:tcBorders>
              <w:top w:val="nil"/>
              <w:left w:val="nil"/>
              <w:bottom w:val="nil"/>
              <w:right w:val="single" w:sz="4" w:space="0" w:color="auto"/>
            </w:tcBorders>
            <w:shd w:val="clear" w:color="auto" w:fill="auto"/>
            <w:noWrap/>
            <w:vAlign w:val="center"/>
          </w:tcPr>
          <w:p w14:paraId="26E58817" w14:textId="77777777" w:rsidR="006D0A65" w:rsidRPr="00F41265" w:rsidRDefault="006D0A65" w:rsidP="00BD0C28">
            <w:pPr>
              <w:tabs>
                <w:tab w:val="decimal" w:pos="303"/>
              </w:tabs>
              <w:jc w:val="center"/>
              <w:rPr>
                <w:rFonts w:cs="Arial"/>
                <w:sz w:val="16"/>
                <w:szCs w:val="16"/>
              </w:rPr>
            </w:pPr>
            <w:r w:rsidRPr="00F41265">
              <w:rPr>
                <w:rFonts w:cs="Arial"/>
                <w:sz w:val="16"/>
                <w:szCs w:val="16"/>
              </w:rPr>
              <w:t>&lt;1</w:t>
            </w:r>
          </w:p>
        </w:tc>
        <w:tc>
          <w:tcPr>
            <w:tcW w:w="275" w:type="pct"/>
            <w:tcBorders>
              <w:top w:val="nil"/>
              <w:left w:val="nil"/>
              <w:bottom w:val="nil"/>
              <w:right w:val="single" w:sz="4" w:space="0" w:color="auto"/>
            </w:tcBorders>
            <w:shd w:val="clear" w:color="auto" w:fill="auto"/>
            <w:noWrap/>
            <w:vAlign w:val="center"/>
          </w:tcPr>
          <w:p w14:paraId="4EA29B9E" w14:textId="77777777" w:rsidR="006D0A65" w:rsidRPr="00F41265" w:rsidRDefault="006D0A65" w:rsidP="00BD0C28">
            <w:pPr>
              <w:tabs>
                <w:tab w:val="decimal" w:pos="303"/>
              </w:tabs>
              <w:jc w:val="center"/>
              <w:rPr>
                <w:rFonts w:cs="Arial"/>
                <w:sz w:val="16"/>
                <w:szCs w:val="16"/>
              </w:rPr>
            </w:pPr>
            <w:r w:rsidRPr="00F41265">
              <w:rPr>
                <w:rFonts w:cs="Arial"/>
                <w:sz w:val="16"/>
                <w:szCs w:val="16"/>
              </w:rPr>
              <w:t>2.7</w:t>
            </w:r>
          </w:p>
        </w:tc>
        <w:tc>
          <w:tcPr>
            <w:tcW w:w="230" w:type="pct"/>
            <w:tcBorders>
              <w:top w:val="nil"/>
              <w:left w:val="nil"/>
              <w:bottom w:val="nil"/>
              <w:right w:val="single" w:sz="4" w:space="0" w:color="auto"/>
            </w:tcBorders>
            <w:vAlign w:val="center"/>
          </w:tcPr>
          <w:p w14:paraId="4F38DE41" w14:textId="77777777" w:rsidR="006D0A65" w:rsidRPr="00F41265" w:rsidRDefault="006D0A65" w:rsidP="00BD0C28">
            <w:pPr>
              <w:tabs>
                <w:tab w:val="decimal" w:pos="352"/>
              </w:tabs>
              <w:jc w:val="center"/>
              <w:rPr>
                <w:rFonts w:cs="Arial"/>
                <w:sz w:val="16"/>
                <w:szCs w:val="16"/>
              </w:rPr>
            </w:pPr>
            <w:r w:rsidRPr="00F41265">
              <w:rPr>
                <w:rFonts w:cs="Arial"/>
                <w:sz w:val="16"/>
                <w:szCs w:val="16"/>
              </w:rPr>
              <w:t>1</w:t>
            </w:r>
          </w:p>
        </w:tc>
        <w:tc>
          <w:tcPr>
            <w:tcW w:w="276" w:type="pct"/>
            <w:gridSpan w:val="2"/>
            <w:tcBorders>
              <w:top w:val="nil"/>
              <w:left w:val="nil"/>
              <w:bottom w:val="nil"/>
              <w:right w:val="single" w:sz="4" w:space="0" w:color="auto"/>
            </w:tcBorders>
            <w:vAlign w:val="center"/>
          </w:tcPr>
          <w:p w14:paraId="53B345FE" w14:textId="77777777" w:rsidR="006D0A65" w:rsidRPr="00F41265" w:rsidRDefault="006D0A65" w:rsidP="00BD0C28">
            <w:pPr>
              <w:tabs>
                <w:tab w:val="decimal" w:pos="352"/>
              </w:tabs>
              <w:jc w:val="center"/>
              <w:rPr>
                <w:rFonts w:cs="Arial"/>
                <w:sz w:val="16"/>
                <w:szCs w:val="16"/>
              </w:rPr>
            </w:pPr>
            <w:r w:rsidRPr="00F41265">
              <w:rPr>
                <w:rFonts w:cs="Arial"/>
                <w:sz w:val="16"/>
                <w:szCs w:val="16"/>
              </w:rPr>
              <w:t>5</w:t>
            </w:r>
          </w:p>
        </w:tc>
        <w:tc>
          <w:tcPr>
            <w:tcW w:w="275" w:type="pct"/>
            <w:gridSpan w:val="2"/>
            <w:tcBorders>
              <w:top w:val="nil"/>
              <w:left w:val="nil"/>
              <w:bottom w:val="nil"/>
              <w:right w:val="single" w:sz="4" w:space="0" w:color="auto"/>
            </w:tcBorders>
            <w:vAlign w:val="center"/>
          </w:tcPr>
          <w:p w14:paraId="1F910E12" w14:textId="77777777" w:rsidR="006D0A65" w:rsidRPr="00F41265" w:rsidRDefault="006D0A65" w:rsidP="00BD0C28">
            <w:pPr>
              <w:tabs>
                <w:tab w:val="decimal" w:pos="454"/>
              </w:tabs>
              <w:jc w:val="center"/>
              <w:rPr>
                <w:rFonts w:cs="Arial"/>
                <w:sz w:val="16"/>
                <w:szCs w:val="16"/>
              </w:rPr>
            </w:pPr>
            <w:r w:rsidRPr="00F41265">
              <w:rPr>
                <w:rFonts w:cs="Arial"/>
                <w:sz w:val="16"/>
                <w:szCs w:val="16"/>
              </w:rPr>
              <w:t>10</w:t>
            </w:r>
          </w:p>
        </w:tc>
        <w:tc>
          <w:tcPr>
            <w:tcW w:w="321" w:type="pct"/>
            <w:tcBorders>
              <w:top w:val="nil"/>
              <w:left w:val="nil"/>
              <w:bottom w:val="nil"/>
              <w:right w:val="single" w:sz="4" w:space="0" w:color="auto"/>
            </w:tcBorders>
            <w:vAlign w:val="center"/>
          </w:tcPr>
          <w:p w14:paraId="1AD5987D" w14:textId="77777777" w:rsidR="006D0A65" w:rsidRPr="00F41265" w:rsidRDefault="006D0A65" w:rsidP="00BD0C28">
            <w:pPr>
              <w:tabs>
                <w:tab w:val="decimal" w:pos="454"/>
              </w:tabs>
              <w:jc w:val="center"/>
              <w:rPr>
                <w:rFonts w:cs="Arial"/>
                <w:sz w:val="16"/>
                <w:szCs w:val="16"/>
              </w:rPr>
            </w:pPr>
            <w:r w:rsidRPr="00F41265">
              <w:rPr>
                <w:rFonts w:cs="Arial"/>
                <w:sz w:val="16"/>
                <w:szCs w:val="16"/>
              </w:rPr>
              <w:t>49</w:t>
            </w:r>
          </w:p>
        </w:tc>
        <w:tc>
          <w:tcPr>
            <w:tcW w:w="323" w:type="pct"/>
            <w:gridSpan w:val="2"/>
            <w:tcBorders>
              <w:top w:val="nil"/>
              <w:left w:val="nil"/>
              <w:bottom w:val="nil"/>
              <w:right w:val="single" w:sz="4" w:space="0" w:color="auto"/>
            </w:tcBorders>
            <w:vAlign w:val="center"/>
          </w:tcPr>
          <w:p w14:paraId="0F47C5FC" w14:textId="77777777" w:rsidR="006D0A65" w:rsidRPr="00F41265" w:rsidRDefault="006D0A65" w:rsidP="00BD0C28">
            <w:pPr>
              <w:tabs>
                <w:tab w:val="decimal" w:pos="361"/>
              </w:tabs>
              <w:jc w:val="center"/>
              <w:rPr>
                <w:rFonts w:cs="Arial"/>
                <w:sz w:val="16"/>
                <w:szCs w:val="16"/>
              </w:rPr>
            </w:pPr>
            <w:r w:rsidRPr="00F41265">
              <w:rPr>
                <w:rFonts w:cs="Arial"/>
                <w:sz w:val="16"/>
                <w:szCs w:val="16"/>
              </w:rPr>
              <w:t>1.1</w:t>
            </w:r>
          </w:p>
        </w:tc>
        <w:tc>
          <w:tcPr>
            <w:tcW w:w="273" w:type="pct"/>
            <w:gridSpan w:val="2"/>
            <w:tcBorders>
              <w:top w:val="nil"/>
              <w:left w:val="nil"/>
              <w:bottom w:val="nil"/>
              <w:right w:val="single" w:sz="4" w:space="0" w:color="auto"/>
            </w:tcBorders>
            <w:vAlign w:val="center"/>
          </w:tcPr>
          <w:p w14:paraId="4F830E77" w14:textId="77777777" w:rsidR="006D0A65" w:rsidRPr="00F41265" w:rsidRDefault="006D0A65" w:rsidP="00BD0C28">
            <w:pPr>
              <w:tabs>
                <w:tab w:val="decimal" w:pos="361"/>
              </w:tabs>
              <w:jc w:val="center"/>
              <w:rPr>
                <w:rFonts w:cs="Arial"/>
                <w:sz w:val="16"/>
                <w:szCs w:val="16"/>
              </w:rPr>
            </w:pPr>
            <w:r w:rsidRPr="00F41265">
              <w:rPr>
                <w:rFonts w:cs="Arial"/>
                <w:sz w:val="16"/>
                <w:szCs w:val="16"/>
              </w:rPr>
              <w:t>5.5</w:t>
            </w:r>
          </w:p>
        </w:tc>
        <w:tc>
          <w:tcPr>
            <w:tcW w:w="207" w:type="pct"/>
            <w:tcBorders>
              <w:top w:val="nil"/>
              <w:left w:val="nil"/>
              <w:bottom w:val="nil"/>
              <w:right w:val="single" w:sz="4" w:space="0" w:color="auto"/>
            </w:tcBorders>
            <w:vAlign w:val="center"/>
          </w:tcPr>
          <w:p w14:paraId="71CED4BA"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c>
          <w:tcPr>
            <w:tcW w:w="297" w:type="pct"/>
            <w:tcBorders>
              <w:top w:val="nil"/>
              <w:left w:val="nil"/>
              <w:bottom w:val="nil"/>
              <w:right w:val="single" w:sz="4" w:space="0" w:color="auto"/>
            </w:tcBorders>
            <w:vAlign w:val="center"/>
          </w:tcPr>
          <w:p w14:paraId="26C3DA2F" w14:textId="77777777" w:rsidR="006D0A65" w:rsidRPr="00F41265" w:rsidRDefault="006D0A65" w:rsidP="00BD0C28">
            <w:pPr>
              <w:tabs>
                <w:tab w:val="decimal" w:pos="354"/>
              </w:tabs>
              <w:jc w:val="center"/>
              <w:rPr>
                <w:rFonts w:cs="Arial"/>
                <w:sz w:val="16"/>
                <w:szCs w:val="16"/>
              </w:rPr>
            </w:pPr>
            <w:r w:rsidRPr="00F41265">
              <w:rPr>
                <w:rFonts w:cs="Arial"/>
                <w:sz w:val="16"/>
                <w:szCs w:val="16"/>
              </w:rPr>
              <w:t>10</w:t>
            </w:r>
          </w:p>
        </w:tc>
      </w:tr>
      <w:tr w:rsidR="006D0A65" w:rsidRPr="00F41265" w14:paraId="7F14DD7D" w14:textId="77777777" w:rsidTr="00BD0C28">
        <w:trPr>
          <w:trHeight w:val="283"/>
        </w:trPr>
        <w:tc>
          <w:tcPr>
            <w:tcW w:w="367" w:type="pct"/>
            <w:vMerge/>
            <w:tcBorders>
              <w:left w:val="single" w:sz="4" w:space="0" w:color="auto"/>
              <w:right w:val="single" w:sz="4" w:space="0" w:color="auto"/>
            </w:tcBorders>
            <w:vAlign w:val="center"/>
          </w:tcPr>
          <w:p w14:paraId="10537F34"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bottom w:val="nil"/>
              <w:right w:val="single" w:sz="4" w:space="0" w:color="auto"/>
            </w:tcBorders>
            <w:shd w:val="clear" w:color="auto" w:fill="auto"/>
            <w:noWrap/>
            <w:vAlign w:val="center"/>
            <w:hideMark/>
          </w:tcPr>
          <w:p w14:paraId="6E43AE67" w14:textId="77777777" w:rsidR="006D0A65" w:rsidRPr="00F41265" w:rsidRDefault="006D0A65" w:rsidP="00BD0C28">
            <w:pPr>
              <w:rPr>
                <w:rFonts w:cs="Arial"/>
                <w:color w:val="000000"/>
                <w:sz w:val="16"/>
                <w:szCs w:val="16"/>
              </w:rPr>
            </w:pPr>
            <w:r w:rsidRPr="00F41265">
              <w:rPr>
                <w:rFonts w:cs="Arial"/>
                <w:color w:val="000000"/>
                <w:sz w:val="16"/>
                <w:szCs w:val="16"/>
              </w:rPr>
              <w:t>2-5 yearsˆ</w:t>
            </w:r>
          </w:p>
        </w:tc>
        <w:tc>
          <w:tcPr>
            <w:tcW w:w="412" w:type="pct"/>
            <w:tcBorders>
              <w:top w:val="nil"/>
              <w:left w:val="nil"/>
              <w:bottom w:val="nil"/>
              <w:right w:val="single" w:sz="4" w:space="0" w:color="auto"/>
            </w:tcBorders>
            <w:shd w:val="clear" w:color="auto" w:fill="auto"/>
            <w:noWrap/>
            <w:vAlign w:val="center"/>
          </w:tcPr>
          <w:p w14:paraId="35868E52"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398</w:t>
            </w:r>
          </w:p>
        </w:tc>
        <w:tc>
          <w:tcPr>
            <w:tcW w:w="321" w:type="pct"/>
            <w:tcBorders>
              <w:top w:val="nil"/>
              <w:left w:val="nil"/>
              <w:bottom w:val="nil"/>
              <w:right w:val="single" w:sz="4" w:space="0" w:color="auto"/>
            </w:tcBorders>
            <w:shd w:val="clear" w:color="auto" w:fill="auto"/>
            <w:noWrap/>
            <w:vAlign w:val="center"/>
          </w:tcPr>
          <w:p w14:paraId="060E9EA8"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nil"/>
              <w:bottom w:val="nil"/>
              <w:right w:val="single" w:sz="4" w:space="0" w:color="auto"/>
            </w:tcBorders>
            <w:shd w:val="clear" w:color="auto" w:fill="auto"/>
            <w:noWrap/>
            <w:vAlign w:val="center"/>
          </w:tcPr>
          <w:p w14:paraId="79E955B7" w14:textId="77777777" w:rsidR="006D0A65" w:rsidRPr="00F41265" w:rsidRDefault="006D0A65" w:rsidP="00BD0C28">
            <w:pPr>
              <w:tabs>
                <w:tab w:val="decimal" w:pos="354"/>
              </w:tabs>
              <w:jc w:val="center"/>
              <w:rPr>
                <w:rFonts w:cs="Arial"/>
                <w:sz w:val="16"/>
                <w:szCs w:val="16"/>
              </w:rPr>
            </w:pPr>
            <w:r w:rsidRPr="00F41265">
              <w:rPr>
                <w:rFonts w:cs="Arial"/>
                <w:sz w:val="16"/>
                <w:szCs w:val="16"/>
              </w:rPr>
              <w:t>17</w:t>
            </w:r>
          </w:p>
        </w:tc>
        <w:tc>
          <w:tcPr>
            <w:tcW w:w="322" w:type="pct"/>
            <w:tcBorders>
              <w:top w:val="nil"/>
              <w:left w:val="nil"/>
              <w:bottom w:val="nil"/>
              <w:right w:val="single" w:sz="4" w:space="0" w:color="auto"/>
            </w:tcBorders>
            <w:shd w:val="clear" w:color="auto" w:fill="auto"/>
            <w:noWrap/>
            <w:vAlign w:val="center"/>
          </w:tcPr>
          <w:p w14:paraId="078A40A6" w14:textId="77777777" w:rsidR="006D0A65" w:rsidRPr="00F41265" w:rsidRDefault="006D0A65" w:rsidP="00BD0C28">
            <w:pPr>
              <w:tabs>
                <w:tab w:val="decimal" w:pos="417"/>
              </w:tabs>
              <w:jc w:val="center"/>
              <w:rPr>
                <w:rFonts w:cs="Arial"/>
                <w:sz w:val="16"/>
                <w:szCs w:val="16"/>
              </w:rPr>
            </w:pPr>
            <w:r w:rsidRPr="00F41265">
              <w:rPr>
                <w:rFonts w:cs="Arial"/>
                <w:sz w:val="16"/>
                <w:szCs w:val="16"/>
              </w:rPr>
              <w:t>36</w:t>
            </w:r>
          </w:p>
        </w:tc>
        <w:tc>
          <w:tcPr>
            <w:tcW w:w="321" w:type="pct"/>
            <w:tcBorders>
              <w:top w:val="nil"/>
              <w:left w:val="nil"/>
              <w:bottom w:val="nil"/>
              <w:right w:val="single" w:sz="4" w:space="0" w:color="auto"/>
            </w:tcBorders>
            <w:shd w:val="clear" w:color="auto" w:fill="auto"/>
            <w:noWrap/>
            <w:vAlign w:val="center"/>
          </w:tcPr>
          <w:p w14:paraId="5DDEDAD2" w14:textId="77777777" w:rsidR="006D0A65" w:rsidRPr="00F41265" w:rsidRDefault="006D0A65" w:rsidP="00BD0C28">
            <w:pPr>
              <w:tabs>
                <w:tab w:val="decimal" w:pos="303"/>
              </w:tabs>
              <w:jc w:val="center"/>
              <w:rPr>
                <w:rFonts w:cs="Arial"/>
                <w:sz w:val="16"/>
                <w:szCs w:val="16"/>
              </w:rPr>
            </w:pPr>
            <w:r w:rsidRPr="00F41265">
              <w:rPr>
                <w:rFonts w:cs="Arial"/>
                <w:sz w:val="16"/>
                <w:szCs w:val="16"/>
              </w:rPr>
              <w:t>1.0</w:t>
            </w:r>
          </w:p>
        </w:tc>
        <w:tc>
          <w:tcPr>
            <w:tcW w:w="275" w:type="pct"/>
            <w:tcBorders>
              <w:top w:val="nil"/>
              <w:left w:val="nil"/>
              <w:bottom w:val="nil"/>
              <w:right w:val="single" w:sz="4" w:space="0" w:color="auto"/>
            </w:tcBorders>
            <w:shd w:val="clear" w:color="auto" w:fill="auto"/>
            <w:noWrap/>
            <w:vAlign w:val="center"/>
          </w:tcPr>
          <w:p w14:paraId="497DA52C" w14:textId="77777777" w:rsidR="006D0A65" w:rsidRPr="00F41265" w:rsidRDefault="006D0A65" w:rsidP="00BD0C28">
            <w:pPr>
              <w:tabs>
                <w:tab w:val="decimal" w:pos="303"/>
              </w:tabs>
              <w:jc w:val="center"/>
              <w:rPr>
                <w:rFonts w:cs="Arial"/>
                <w:sz w:val="16"/>
                <w:szCs w:val="16"/>
              </w:rPr>
            </w:pPr>
            <w:r w:rsidRPr="00F41265">
              <w:rPr>
                <w:rFonts w:cs="Arial"/>
                <w:sz w:val="16"/>
                <w:szCs w:val="16"/>
              </w:rPr>
              <w:t>2.1</w:t>
            </w:r>
          </w:p>
        </w:tc>
        <w:tc>
          <w:tcPr>
            <w:tcW w:w="230" w:type="pct"/>
            <w:tcBorders>
              <w:top w:val="nil"/>
              <w:left w:val="nil"/>
              <w:bottom w:val="nil"/>
              <w:right w:val="single" w:sz="4" w:space="0" w:color="auto"/>
            </w:tcBorders>
            <w:vAlign w:val="center"/>
          </w:tcPr>
          <w:p w14:paraId="74365EA0"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6" w:type="pct"/>
            <w:gridSpan w:val="2"/>
            <w:tcBorders>
              <w:top w:val="nil"/>
              <w:left w:val="nil"/>
              <w:bottom w:val="nil"/>
              <w:right w:val="single" w:sz="4" w:space="0" w:color="auto"/>
            </w:tcBorders>
            <w:vAlign w:val="center"/>
          </w:tcPr>
          <w:p w14:paraId="64D91191" w14:textId="77777777" w:rsidR="006D0A65" w:rsidRPr="00F41265" w:rsidRDefault="006D0A65" w:rsidP="00BD0C28">
            <w:pPr>
              <w:tabs>
                <w:tab w:val="decimal" w:pos="352"/>
              </w:tabs>
              <w:jc w:val="center"/>
              <w:rPr>
                <w:rFonts w:cs="Arial"/>
                <w:sz w:val="16"/>
                <w:szCs w:val="16"/>
              </w:rPr>
            </w:pPr>
            <w:r w:rsidRPr="00F41265">
              <w:rPr>
                <w:rFonts w:cs="Arial"/>
                <w:sz w:val="16"/>
                <w:szCs w:val="16"/>
              </w:rPr>
              <w:t>4</w:t>
            </w:r>
          </w:p>
        </w:tc>
        <w:tc>
          <w:tcPr>
            <w:tcW w:w="275" w:type="pct"/>
            <w:gridSpan w:val="2"/>
            <w:tcBorders>
              <w:top w:val="nil"/>
              <w:left w:val="nil"/>
              <w:bottom w:val="nil"/>
              <w:right w:val="single" w:sz="4" w:space="0" w:color="auto"/>
            </w:tcBorders>
            <w:vAlign w:val="center"/>
          </w:tcPr>
          <w:p w14:paraId="7683C1D0" w14:textId="77777777" w:rsidR="006D0A65" w:rsidRPr="00F41265" w:rsidRDefault="006D0A65" w:rsidP="00BD0C28">
            <w:pPr>
              <w:tabs>
                <w:tab w:val="decimal" w:pos="454"/>
              </w:tabs>
              <w:jc w:val="center"/>
              <w:rPr>
                <w:rFonts w:cs="Arial"/>
                <w:sz w:val="16"/>
                <w:szCs w:val="16"/>
              </w:rPr>
            </w:pPr>
            <w:r w:rsidRPr="00F41265">
              <w:rPr>
                <w:rFonts w:cs="Arial"/>
                <w:sz w:val="16"/>
                <w:szCs w:val="16"/>
              </w:rPr>
              <w:t>31</w:t>
            </w:r>
          </w:p>
        </w:tc>
        <w:tc>
          <w:tcPr>
            <w:tcW w:w="321" w:type="pct"/>
            <w:tcBorders>
              <w:top w:val="nil"/>
              <w:left w:val="nil"/>
              <w:bottom w:val="nil"/>
              <w:right w:val="single" w:sz="4" w:space="0" w:color="auto"/>
            </w:tcBorders>
            <w:vAlign w:val="center"/>
          </w:tcPr>
          <w:p w14:paraId="37AF361C" w14:textId="77777777" w:rsidR="006D0A65" w:rsidRPr="00F41265" w:rsidRDefault="006D0A65" w:rsidP="00BD0C28">
            <w:pPr>
              <w:tabs>
                <w:tab w:val="decimal" w:pos="454"/>
              </w:tabs>
              <w:jc w:val="center"/>
              <w:rPr>
                <w:rFonts w:cs="Arial"/>
                <w:sz w:val="16"/>
                <w:szCs w:val="16"/>
              </w:rPr>
            </w:pPr>
            <w:r w:rsidRPr="00F41265">
              <w:rPr>
                <w:rFonts w:cs="Arial"/>
                <w:sz w:val="16"/>
                <w:szCs w:val="16"/>
              </w:rPr>
              <w:t>53</w:t>
            </w:r>
          </w:p>
        </w:tc>
        <w:tc>
          <w:tcPr>
            <w:tcW w:w="323" w:type="pct"/>
            <w:gridSpan w:val="2"/>
            <w:tcBorders>
              <w:top w:val="nil"/>
              <w:left w:val="nil"/>
              <w:bottom w:val="nil"/>
              <w:right w:val="single" w:sz="4" w:space="0" w:color="auto"/>
            </w:tcBorders>
            <w:vAlign w:val="center"/>
          </w:tcPr>
          <w:p w14:paraId="57BB993A" w14:textId="77777777" w:rsidR="006D0A65" w:rsidRPr="00F41265" w:rsidRDefault="006D0A65" w:rsidP="00BD0C28">
            <w:pPr>
              <w:tabs>
                <w:tab w:val="decimal" w:pos="361"/>
              </w:tabs>
              <w:jc w:val="center"/>
              <w:rPr>
                <w:rFonts w:cs="Arial"/>
                <w:sz w:val="16"/>
                <w:szCs w:val="16"/>
              </w:rPr>
            </w:pPr>
            <w:r w:rsidRPr="00F41265">
              <w:rPr>
                <w:rFonts w:cs="Arial"/>
                <w:sz w:val="16"/>
                <w:szCs w:val="16"/>
              </w:rPr>
              <w:t>1.8</w:t>
            </w:r>
          </w:p>
        </w:tc>
        <w:tc>
          <w:tcPr>
            <w:tcW w:w="273" w:type="pct"/>
            <w:gridSpan w:val="2"/>
            <w:tcBorders>
              <w:top w:val="nil"/>
              <w:left w:val="nil"/>
              <w:bottom w:val="nil"/>
              <w:right w:val="single" w:sz="4" w:space="0" w:color="auto"/>
            </w:tcBorders>
            <w:vAlign w:val="center"/>
          </w:tcPr>
          <w:p w14:paraId="52F223BB" w14:textId="77777777" w:rsidR="006D0A65" w:rsidRPr="00F41265" w:rsidRDefault="006D0A65" w:rsidP="00BD0C28">
            <w:pPr>
              <w:tabs>
                <w:tab w:val="decimal" w:pos="361"/>
              </w:tabs>
              <w:jc w:val="center"/>
              <w:rPr>
                <w:rFonts w:cs="Arial"/>
                <w:sz w:val="16"/>
                <w:szCs w:val="16"/>
              </w:rPr>
            </w:pPr>
            <w:r w:rsidRPr="00F41265">
              <w:rPr>
                <w:rFonts w:cs="Arial"/>
                <w:sz w:val="16"/>
                <w:szCs w:val="16"/>
              </w:rPr>
              <w:t>3.2</w:t>
            </w:r>
          </w:p>
        </w:tc>
        <w:tc>
          <w:tcPr>
            <w:tcW w:w="207" w:type="pct"/>
            <w:tcBorders>
              <w:top w:val="nil"/>
              <w:left w:val="nil"/>
              <w:bottom w:val="nil"/>
              <w:right w:val="single" w:sz="4" w:space="0" w:color="auto"/>
            </w:tcBorders>
            <w:vAlign w:val="center"/>
          </w:tcPr>
          <w:p w14:paraId="2E5198B9" w14:textId="77777777" w:rsidR="006D0A65" w:rsidRPr="00F41265" w:rsidRDefault="006D0A65" w:rsidP="00BD0C28">
            <w:pPr>
              <w:tabs>
                <w:tab w:val="decimal" w:pos="354"/>
              </w:tabs>
              <w:jc w:val="center"/>
              <w:rPr>
                <w:rFonts w:cs="Arial"/>
                <w:sz w:val="16"/>
                <w:szCs w:val="16"/>
              </w:rPr>
            </w:pPr>
            <w:r w:rsidRPr="00F41265">
              <w:rPr>
                <w:rFonts w:cs="Arial"/>
                <w:sz w:val="16"/>
                <w:szCs w:val="16"/>
              </w:rPr>
              <w:t>4</w:t>
            </w:r>
          </w:p>
        </w:tc>
        <w:tc>
          <w:tcPr>
            <w:tcW w:w="297" w:type="pct"/>
            <w:tcBorders>
              <w:top w:val="nil"/>
              <w:left w:val="nil"/>
              <w:bottom w:val="nil"/>
              <w:right w:val="single" w:sz="4" w:space="0" w:color="auto"/>
            </w:tcBorders>
            <w:vAlign w:val="center"/>
          </w:tcPr>
          <w:p w14:paraId="0B5CB83E" w14:textId="77777777" w:rsidR="006D0A65" w:rsidRPr="00F41265" w:rsidRDefault="006D0A65" w:rsidP="00BD0C28">
            <w:pPr>
              <w:tabs>
                <w:tab w:val="decimal" w:pos="354"/>
              </w:tabs>
              <w:jc w:val="center"/>
              <w:rPr>
                <w:rFonts w:cs="Arial"/>
                <w:sz w:val="16"/>
                <w:szCs w:val="16"/>
              </w:rPr>
            </w:pPr>
            <w:r w:rsidRPr="00F41265">
              <w:rPr>
                <w:rFonts w:cs="Arial"/>
                <w:sz w:val="16"/>
                <w:szCs w:val="16"/>
              </w:rPr>
              <w:t>6</w:t>
            </w:r>
          </w:p>
        </w:tc>
      </w:tr>
      <w:tr w:rsidR="006D0A65" w:rsidRPr="00F41265" w14:paraId="5C9BF4F0" w14:textId="77777777" w:rsidTr="00BD0C28">
        <w:trPr>
          <w:trHeight w:val="283"/>
        </w:trPr>
        <w:tc>
          <w:tcPr>
            <w:tcW w:w="367" w:type="pct"/>
            <w:vMerge/>
            <w:tcBorders>
              <w:left w:val="single" w:sz="4" w:space="0" w:color="auto"/>
              <w:right w:val="single" w:sz="4" w:space="0" w:color="auto"/>
            </w:tcBorders>
            <w:vAlign w:val="center"/>
          </w:tcPr>
          <w:p w14:paraId="5E8202BD"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bottom w:val="nil"/>
              <w:right w:val="single" w:sz="4" w:space="0" w:color="auto"/>
            </w:tcBorders>
            <w:shd w:val="clear" w:color="auto" w:fill="auto"/>
            <w:noWrap/>
            <w:vAlign w:val="center"/>
            <w:hideMark/>
          </w:tcPr>
          <w:p w14:paraId="3CAFF017" w14:textId="77777777" w:rsidR="006D0A65" w:rsidRPr="00F41265" w:rsidRDefault="006D0A65" w:rsidP="00BD0C28">
            <w:pPr>
              <w:rPr>
                <w:rFonts w:cs="Arial"/>
                <w:color w:val="000000"/>
                <w:sz w:val="16"/>
                <w:szCs w:val="16"/>
              </w:rPr>
            </w:pPr>
            <w:r w:rsidRPr="00F41265">
              <w:rPr>
                <w:rFonts w:cs="Arial"/>
                <w:color w:val="000000"/>
                <w:sz w:val="16"/>
                <w:szCs w:val="16"/>
              </w:rPr>
              <w:t>6-12 yearsˆ</w:t>
            </w:r>
          </w:p>
        </w:tc>
        <w:tc>
          <w:tcPr>
            <w:tcW w:w="412" w:type="pct"/>
            <w:tcBorders>
              <w:top w:val="nil"/>
              <w:left w:val="nil"/>
              <w:bottom w:val="nil"/>
              <w:right w:val="single" w:sz="4" w:space="0" w:color="auto"/>
            </w:tcBorders>
            <w:shd w:val="clear" w:color="auto" w:fill="auto"/>
            <w:noWrap/>
            <w:vAlign w:val="center"/>
          </w:tcPr>
          <w:p w14:paraId="449A7D9E"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715</w:t>
            </w:r>
          </w:p>
        </w:tc>
        <w:tc>
          <w:tcPr>
            <w:tcW w:w="321" w:type="pct"/>
            <w:tcBorders>
              <w:top w:val="nil"/>
              <w:left w:val="nil"/>
              <w:bottom w:val="nil"/>
              <w:right w:val="single" w:sz="4" w:space="0" w:color="auto"/>
            </w:tcBorders>
            <w:shd w:val="clear" w:color="auto" w:fill="auto"/>
            <w:noWrap/>
            <w:vAlign w:val="center"/>
          </w:tcPr>
          <w:p w14:paraId="75D1F960"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nil"/>
              <w:bottom w:val="nil"/>
              <w:right w:val="single" w:sz="4" w:space="0" w:color="auto"/>
            </w:tcBorders>
            <w:shd w:val="clear" w:color="auto" w:fill="auto"/>
            <w:noWrap/>
            <w:vAlign w:val="center"/>
          </w:tcPr>
          <w:p w14:paraId="1358D60F" w14:textId="77777777" w:rsidR="006D0A65" w:rsidRPr="00F41265" w:rsidRDefault="006D0A65" w:rsidP="00BD0C28">
            <w:pPr>
              <w:tabs>
                <w:tab w:val="decimal" w:pos="354"/>
              </w:tabs>
              <w:jc w:val="center"/>
              <w:rPr>
                <w:rFonts w:cs="Arial"/>
                <w:sz w:val="16"/>
                <w:szCs w:val="16"/>
              </w:rPr>
            </w:pPr>
            <w:r w:rsidRPr="00F41265">
              <w:rPr>
                <w:rFonts w:cs="Arial"/>
                <w:sz w:val="16"/>
                <w:szCs w:val="16"/>
              </w:rPr>
              <w:t>25</w:t>
            </w:r>
          </w:p>
        </w:tc>
        <w:tc>
          <w:tcPr>
            <w:tcW w:w="322" w:type="pct"/>
            <w:tcBorders>
              <w:top w:val="nil"/>
              <w:left w:val="nil"/>
              <w:bottom w:val="nil"/>
              <w:right w:val="single" w:sz="4" w:space="0" w:color="auto"/>
            </w:tcBorders>
            <w:shd w:val="clear" w:color="auto" w:fill="auto"/>
            <w:noWrap/>
            <w:vAlign w:val="center"/>
          </w:tcPr>
          <w:p w14:paraId="5218AC6E" w14:textId="77777777" w:rsidR="006D0A65" w:rsidRPr="00F41265" w:rsidRDefault="006D0A65" w:rsidP="00BD0C28">
            <w:pPr>
              <w:tabs>
                <w:tab w:val="decimal" w:pos="417"/>
              </w:tabs>
              <w:jc w:val="center"/>
              <w:rPr>
                <w:rFonts w:cs="Arial"/>
                <w:sz w:val="16"/>
                <w:szCs w:val="16"/>
              </w:rPr>
            </w:pPr>
            <w:r w:rsidRPr="00F41265">
              <w:rPr>
                <w:rFonts w:cs="Arial"/>
                <w:sz w:val="16"/>
                <w:szCs w:val="16"/>
              </w:rPr>
              <w:t>47</w:t>
            </w:r>
          </w:p>
        </w:tc>
        <w:tc>
          <w:tcPr>
            <w:tcW w:w="321" w:type="pct"/>
            <w:tcBorders>
              <w:top w:val="nil"/>
              <w:left w:val="nil"/>
              <w:bottom w:val="nil"/>
              <w:right w:val="single" w:sz="4" w:space="0" w:color="auto"/>
            </w:tcBorders>
            <w:shd w:val="clear" w:color="auto" w:fill="auto"/>
            <w:noWrap/>
            <w:vAlign w:val="center"/>
          </w:tcPr>
          <w:p w14:paraId="179BCD88" w14:textId="77777777" w:rsidR="006D0A65" w:rsidRPr="00F41265" w:rsidRDefault="006D0A65" w:rsidP="00BD0C28">
            <w:pPr>
              <w:tabs>
                <w:tab w:val="decimal" w:pos="303"/>
              </w:tabs>
              <w:jc w:val="center"/>
              <w:rPr>
                <w:rFonts w:cs="Arial"/>
                <w:sz w:val="16"/>
                <w:szCs w:val="16"/>
              </w:rPr>
            </w:pPr>
            <w:r w:rsidRPr="00F41265">
              <w:rPr>
                <w:rFonts w:cs="Arial"/>
                <w:sz w:val="16"/>
                <w:szCs w:val="16"/>
              </w:rPr>
              <w:t>&lt;1</w:t>
            </w:r>
          </w:p>
        </w:tc>
        <w:tc>
          <w:tcPr>
            <w:tcW w:w="275" w:type="pct"/>
            <w:tcBorders>
              <w:top w:val="nil"/>
              <w:left w:val="nil"/>
              <w:bottom w:val="nil"/>
              <w:right w:val="single" w:sz="4" w:space="0" w:color="auto"/>
            </w:tcBorders>
            <w:shd w:val="clear" w:color="auto" w:fill="auto"/>
            <w:noWrap/>
            <w:vAlign w:val="center"/>
          </w:tcPr>
          <w:p w14:paraId="4F289E84" w14:textId="77777777" w:rsidR="006D0A65" w:rsidRPr="00F41265" w:rsidRDefault="006D0A65" w:rsidP="00BD0C28">
            <w:pPr>
              <w:tabs>
                <w:tab w:val="decimal" w:pos="303"/>
              </w:tabs>
              <w:jc w:val="center"/>
              <w:rPr>
                <w:rFonts w:cs="Arial"/>
                <w:sz w:val="16"/>
                <w:szCs w:val="16"/>
              </w:rPr>
            </w:pPr>
            <w:r w:rsidRPr="00F41265">
              <w:rPr>
                <w:rFonts w:cs="Arial"/>
                <w:sz w:val="16"/>
                <w:szCs w:val="16"/>
              </w:rPr>
              <w:t>1.4</w:t>
            </w:r>
          </w:p>
        </w:tc>
        <w:tc>
          <w:tcPr>
            <w:tcW w:w="230" w:type="pct"/>
            <w:tcBorders>
              <w:top w:val="nil"/>
              <w:left w:val="nil"/>
              <w:bottom w:val="nil"/>
              <w:right w:val="single" w:sz="4" w:space="0" w:color="auto"/>
            </w:tcBorders>
            <w:vAlign w:val="center"/>
          </w:tcPr>
          <w:p w14:paraId="64560C10"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6" w:type="pct"/>
            <w:gridSpan w:val="2"/>
            <w:tcBorders>
              <w:top w:val="nil"/>
              <w:left w:val="nil"/>
              <w:bottom w:val="nil"/>
              <w:right w:val="single" w:sz="4" w:space="0" w:color="auto"/>
            </w:tcBorders>
            <w:vAlign w:val="center"/>
          </w:tcPr>
          <w:p w14:paraId="5419A10C" w14:textId="77777777" w:rsidR="006D0A65" w:rsidRPr="00F41265" w:rsidRDefault="006D0A65" w:rsidP="00BD0C28">
            <w:pPr>
              <w:tabs>
                <w:tab w:val="decimal" w:pos="352"/>
              </w:tabs>
              <w:jc w:val="center"/>
              <w:rPr>
                <w:rFonts w:cs="Arial"/>
                <w:sz w:val="16"/>
                <w:szCs w:val="16"/>
              </w:rPr>
            </w:pPr>
            <w:r w:rsidRPr="00F41265">
              <w:rPr>
                <w:rFonts w:cs="Arial"/>
                <w:sz w:val="16"/>
                <w:szCs w:val="16"/>
              </w:rPr>
              <w:t>3</w:t>
            </w:r>
          </w:p>
        </w:tc>
        <w:tc>
          <w:tcPr>
            <w:tcW w:w="275" w:type="pct"/>
            <w:gridSpan w:val="2"/>
            <w:tcBorders>
              <w:top w:val="nil"/>
              <w:left w:val="nil"/>
              <w:bottom w:val="nil"/>
              <w:right w:val="single" w:sz="4" w:space="0" w:color="auto"/>
            </w:tcBorders>
            <w:vAlign w:val="center"/>
          </w:tcPr>
          <w:p w14:paraId="76441E06" w14:textId="77777777" w:rsidR="006D0A65" w:rsidRPr="00F41265" w:rsidRDefault="006D0A65" w:rsidP="00BD0C28">
            <w:pPr>
              <w:tabs>
                <w:tab w:val="decimal" w:pos="454"/>
              </w:tabs>
              <w:jc w:val="center"/>
              <w:rPr>
                <w:rFonts w:cs="Arial"/>
                <w:sz w:val="16"/>
                <w:szCs w:val="16"/>
              </w:rPr>
            </w:pPr>
            <w:r w:rsidRPr="00F41265">
              <w:rPr>
                <w:rFonts w:cs="Arial"/>
                <w:sz w:val="16"/>
                <w:szCs w:val="16"/>
              </w:rPr>
              <w:t>41</w:t>
            </w:r>
          </w:p>
        </w:tc>
        <w:tc>
          <w:tcPr>
            <w:tcW w:w="321" w:type="pct"/>
            <w:tcBorders>
              <w:top w:val="nil"/>
              <w:left w:val="nil"/>
              <w:bottom w:val="nil"/>
              <w:right w:val="single" w:sz="4" w:space="0" w:color="auto"/>
            </w:tcBorders>
            <w:vAlign w:val="center"/>
          </w:tcPr>
          <w:p w14:paraId="2E40D620" w14:textId="77777777" w:rsidR="006D0A65" w:rsidRPr="00F41265" w:rsidRDefault="006D0A65" w:rsidP="00BD0C28">
            <w:pPr>
              <w:tabs>
                <w:tab w:val="decimal" w:pos="454"/>
              </w:tabs>
              <w:jc w:val="center"/>
              <w:rPr>
                <w:rFonts w:cs="Arial"/>
                <w:sz w:val="16"/>
                <w:szCs w:val="16"/>
              </w:rPr>
            </w:pPr>
            <w:r w:rsidRPr="00F41265">
              <w:rPr>
                <w:rFonts w:cs="Arial"/>
                <w:sz w:val="16"/>
                <w:szCs w:val="16"/>
              </w:rPr>
              <w:t>67</w:t>
            </w:r>
          </w:p>
        </w:tc>
        <w:tc>
          <w:tcPr>
            <w:tcW w:w="323" w:type="pct"/>
            <w:gridSpan w:val="2"/>
            <w:tcBorders>
              <w:top w:val="nil"/>
              <w:left w:val="nil"/>
              <w:bottom w:val="nil"/>
              <w:right w:val="single" w:sz="4" w:space="0" w:color="auto"/>
            </w:tcBorders>
            <w:vAlign w:val="center"/>
          </w:tcPr>
          <w:p w14:paraId="08634C8A" w14:textId="77777777" w:rsidR="006D0A65" w:rsidRPr="00F41265" w:rsidRDefault="006D0A65" w:rsidP="00BD0C28">
            <w:pPr>
              <w:tabs>
                <w:tab w:val="decimal" w:pos="361"/>
              </w:tabs>
              <w:jc w:val="center"/>
              <w:rPr>
                <w:rFonts w:cs="Arial"/>
                <w:sz w:val="16"/>
                <w:szCs w:val="16"/>
              </w:rPr>
            </w:pPr>
            <w:r w:rsidRPr="00F41265">
              <w:rPr>
                <w:rFonts w:cs="Arial"/>
                <w:sz w:val="16"/>
                <w:szCs w:val="16"/>
              </w:rPr>
              <w:t>1.3</w:t>
            </w:r>
          </w:p>
        </w:tc>
        <w:tc>
          <w:tcPr>
            <w:tcW w:w="273" w:type="pct"/>
            <w:gridSpan w:val="2"/>
            <w:tcBorders>
              <w:top w:val="nil"/>
              <w:left w:val="nil"/>
              <w:bottom w:val="nil"/>
              <w:right w:val="single" w:sz="4" w:space="0" w:color="auto"/>
            </w:tcBorders>
            <w:vAlign w:val="center"/>
          </w:tcPr>
          <w:p w14:paraId="647C0579" w14:textId="77777777" w:rsidR="006D0A65" w:rsidRPr="00F41265" w:rsidRDefault="006D0A65" w:rsidP="00BD0C28">
            <w:pPr>
              <w:tabs>
                <w:tab w:val="decimal" w:pos="361"/>
              </w:tabs>
              <w:jc w:val="center"/>
              <w:rPr>
                <w:rFonts w:cs="Arial"/>
                <w:sz w:val="16"/>
                <w:szCs w:val="16"/>
              </w:rPr>
            </w:pPr>
            <w:r w:rsidRPr="00F41265">
              <w:rPr>
                <w:rFonts w:cs="Arial"/>
                <w:sz w:val="16"/>
                <w:szCs w:val="16"/>
              </w:rPr>
              <w:t>2.3</w:t>
            </w:r>
          </w:p>
        </w:tc>
        <w:tc>
          <w:tcPr>
            <w:tcW w:w="207" w:type="pct"/>
            <w:tcBorders>
              <w:top w:val="nil"/>
              <w:left w:val="nil"/>
              <w:bottom w:val="nil"/>
              <w:right w:val="single" w:sz="4" w:space="0" w:color="auto"/>
            </w:tcBorders>
            <w:vAlign w:val="center"/>
          </w:tcPr>
          <w:p w14:paraId="04EAEDC5"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c>
          <w:tcPr>
            <w:tcW w:w="297" w:type="pct"/>
            <w:tcBorders>
              <w:top w:val="nil"/>
              <w:left w:val="nil"/>
              <w:bottom w:val="nil"/>
              <w:right w:val="single" w:sz="4" w:space="0" w:color="auto"/>
            </w:tcBorders>
            <w:vAlign w:val="center"/>
          </w:tcPr>
          <w:p w14:paraId="43B046E1" w14:textId="77777777" w:rsidR="006D0A65" w:rsidRPr="00F41265" w:rsidRDefault="006D0A65" w:rsidP="00BD0C28">
            <w:pPr>
              <w:tabs>
                <w:tab w:val="decimal" w:pos="354"/>
              </w:tabs>
              <w:jc w:val="center"/>
              <w:rPr>
                <w:rFonts w:cs="Arial"/>
                <w:sz w:val="16"/>
                <w:szCs w:val="16"/>
              </w:rPr>
            </w:pPr>
            <w:r w:rsidRPr="00F41265">
              <w:rPr>
                <w:rFonts w:cs="Arial"/>
                <w:sz w:val="16"/>
                <w:szCs w:val="16"/>
              </w:rPr>
              <w:t>5</w:t>
            </w:r>
          </w:p>
        </w:tc>
      </w:tr>
      <w:tr w:rsidR="006D0A65" w:rsidRPr="00F41265" w14:paraId="6A53C569" w14:textId="77777777" w:rsidTr="00BD0C28">
        <w:trPr>
          <w:trHeight w:val="283"/>
        </w:trPr>
        <w:tc>
          <w:tcPr>
            <w:tcW w:w="367" w:type="pct"/>
            <w:vMerge/>
            <w:tcBorders>
              <w:left w:val="single" w:sz="4" w:space="0" w:color="auto"/>
              <w:right w:val="single" w:sz="4" w:space="0" w:color="auto"/>
            </w:tcBorders>
            <w:vAlign w:val="center"/>
          </w:tcPr>
          <w:p w14:paraId="661074CD"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bottom w:val="nil"/>
              <w:right w:val="single" w:sz="4" w:space="0" w:color="auto"/>
            </w:tcBorders>
            <w:shd w:val="clear" w:color="auto" w:fill="auto"/>
            <w:noWrap/>
            <w:vAlign w:val="center"/>
            <w:hideMark/>
          </w:tcPr>
          <w:p w14:paraId="205DBF9B" w14:textId="77777777" w:rsidR="006D0A65" w:rsidRPr="00F41265" w:rsidRDefault="006D0A65" w:rsidP="00BD0C28">
            <w:pPr>
              <w:rPr>
                <w:rFonts w:cs="Arial"/>
                <w:color w:val="000000"/>
                <w:sz w:val="16"/>
                <w:szCs w:val="16"/>
              </w:rPr>
            </w:pPr>
            <w:r w:rsidRPr="00F41265">
              <w:rPr>
                <w:rFonts w:cs="Arial"/>
                <w:color w:val="000000"/>
                <w:sz w:val="16"/>
                <w:szCs w:val="16"/>
              </w:rPr>
              <w:t>13-16 yearsˆ</w:t>
            </w:r>
          </w:p>
        </w:tc>
        <w:tc>
          <w:tcPr>
            <w:tcW w:w="412" w:type="pct"/>
            <w:tcBorders>
              <w:top w:val="nil"/>
              <w:left w:val="nil"/>
              <w:bottom w:val="nil"/>
              <w:right w:val="single" w:sz="4" w:space="0" w:color="auto"/>
            </w:tcBorders>
            <w:shd w:val="clear" w:color="auto" w:fill="auto"/>
            <w:noWrap/>
            <w:vAlign w:val="center"/>
          </w:tcPr>
          <w:p w14:paraId="478C5CB3"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419</w:t>
            </w:r>
          </w:p>
        </w:tc>
        <w:tc>
          <w:tcPr>
            <w:tcW w:w="321" w:type="pct"/>
            <w:tcBorders>
              <w:top w:val="nil"/>
              <w:left w:val="nil"/>
              <w:bottom w:val="nil"/>
              <w:right w:val="single" w:sz="4" w:space="0" w:color="auto"/>
            </w:tcBorders>
            <w:shd w:val="clear" w:color="auto" w:fill="auto"/>
            <w:noWrap/>
            <w:vAlign w:val="center"/>
          </w:tcPr>
          <w:p w14:paraId="6ECD0C20"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nil"/>
              <w:bottom w:val="nil"/>
              <w:right w:val="single" w:sz="4" w:space="0" w:color="auto"/>
            </w:tcBorders>
            <w:shd w:val="clear" w:color="auto" w:fill="auto"/>
            <w:noWrap/>
            <w:vAlign w:val="center"/>
          </w:tcPr>
          <w:p w14:paraId="4B57244E" w14:textId="77777777" w:rsidR="006D0A65" w:rsidRPr="00F41265" w:rsidRDefault="006D0A65" w:rsidP="00BD0C28">
            <w:pPr>
              <w:tabs>
                <w:tab w:val="decimal" w:pos="354"/>
              </w:tabs>
              <w:jc w:val="center"/>
              <w:rPr>
                <w:rFonts w:cs="Arial"/>
                <w:sz w:val="16"/>
                <w:szCs w:val="16"/>
              </w:rPr>
            </w:pPr>
            <w:r w:rsidRPr="00F41265">
              <w:rPr>
                <w:rFonts w:cs="Arial"/>
                <w:sz w:val="16"/>
                <w:szCs w:val="16"/>
              </w:rPr>
              <w:t>26</w:t>
            </w:r>
          </w:p>
        </w:tc>
        <w:tc>
          <w:tcPr>
            <w:tcW w:w="322" w:type="pct"/>
            <w:tcBorders>
              <w:top w:val="nil"/>
              <w:left w:val="nil"/>
              <w:bottom w:val="nil"/>
              <w:right w:val="single" w:sz="4" w:space="0" w:color="auto"/>
            </w:tcBorders>
            <w:shd w:val="clear" w:color="auto" w:fill="auto"/>
            <w:noWrap/>
            <w:vAlign w:val="center"/>
          </w:tcPr>
          <w:p w14:paraId="6918A7C3" w14:textId="77777777" w:rsidR="006D0A65" w:rsidRPr="00F41265" w:rsidRDefault="006D0A65" w:rsidP="00BD0C28">
            <w:pPr>
              <w:tabs>
                <w:tab w:val="decimal" w:pos="417"/>
              </w:tabs>
              <w:jc w:val="center"/>
              <w:rPr>
                <w:rFonts w:cs="Arial"/>
                <w:sz w:val="16"/>
                <w:szCs w:val="16"/>
              </w:rPr>
            </w:pPr>
            <w:r w:rsidRPr="00F41265">
              <w:rPr>
                <w:rFonts w:cs="Arial"/>
                <w:sz w:val="16"/>
                <w:szCs w:val="16"/>
              </w:rPr>
              <w:t>53</w:t>
            </w:r>
          </w:p>
        </w:tc>
        <w:tc>
          <w:tcPr>
            <w:tcW w:w="321" w:type="pct"/>
            <w:tcBorders>
              <w:top w:val="nil"/>
              <w:left w:val="nil"/>
              <w:bottom w:val="nil"/>
              <w:right w:val="single" w:sz="4" w:space="0" w:color="auto"/>
            </w:tcBorders>
            <w:shd w:val="clear" w:color="auto" w:fill="auto"/>
            <w:noWrap/>
            <w:vAlign w:val="center"/>
          </w:tcPr>
          <w:p w14:paraId="71E8E577" w14:textId="77777777" w:rsidR="006D0A65" w:rsidRPr="00F41265" w:rsidRDefault="006D0A65" w:rsidP="00BD0C28">
            <w:pPr>
              <w:tabs>
                <w:tab w:val="decimal" w:pos="303"/>
              </w:tabs>
              <w:jc w:val="center"/>
              <w:rPr>
                <w:rFonts w:cs="Arial"/>
                <w:sz w:val="16"/>
                <w:szCs w:val="16"/>
              </w:rPr>
            </w:pPr>
            <w:r w:rsidRPr="00F41265">
              <w:rPr>
                <w:rFonts w:cs="Arial"/>
                <w:sz w:val="16"/>
                <w:szCs w:val="16"/>
              </w:rPr>
              <w:t>&lt;1</w:t>
            </w:r>
          </w:p>
        </w:tc>
        <w:tc>
          <w:tcPr>
            <w:tcW w:w="275" w:type="pct"/>
            <w:tcBorders>
              <w:top w:val="nil"/>
              <w:left w:val="nil"/>
              <w:bottom w:val="nil"/>
              <w:right w:val="single" w:sz="4" w:space="0" w:color="auto"/>
            </w:tcBorders>
            <w:shd w:val="clear" w:color="auto" w:fill="auto"/>
            <w:noWrap/>
            <w:vAlign w:val="center"/>
          </w:tcPr>
          <w:p w14:paraId="0EB7E937" w14:textId="77777777" w:rsidR="006D0A65" w:rsidRPr="00F41265" w:rsidRDefault="006D0A65" w:rsidP="00BD0C28">
            <w:pPr>
              <w:tabs>
                <w:tab w:val="decimal" w:pos="303"/>
              </w:tabs>
              <w:jc w:val="center"/>
              <w:rPr>
                <w:rFonts w:cs="Arial"/>
                <w:sz w:val="16"/>
                <w:szCs w:val="16"/>
              </w:rPr>
            </w:pPr>
            <w:r w:rsidRPr="00F41265">
              <w:rPr>
                <w:rFonts w:cs="Arial"/>
                <w:sz w:val="16"/>
                <w:szCs w:val="16"/>
              </w:rPr>
              <w:t>&lt;1</w:t>
            </w:r>
          </w:p>
        </w:tc>
        <w:tc>
          <w:tcPr>
            <w:tcW w:w="230" w:type="pct"/>
            <w:tcBorders>
              <w:top w:val="nil"/>
              <w:left w:val="nil"/>
              <w:bottom w:val="nil"/>
              <w:right w:val="single" w:sz="4" w:space="0" w:color="auto"/>
            </w:tcBorders>
            <w:vAlign w:val="center"/>
          </w:tcPr>
          <w:p w14:paraId="407A9482"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nil"/>
              <w:bottom w:val="nil"/>
              <w:right w:val="single" w:sz="4" w:space="0" w:color="auto"/>
            </w:tcBorders>
            <w:vAlign w:val="center"/>
          </w:tcPr>
          <w:p w14:paraId="39A01B8A"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5" w:type="pct"/>
            <w:gridSpan w:val="2"/>
            <w:tcBorders>
              <w:top w:val="nil"/>
              <w:left w:val="nil"/>
              <w:bottom w:val="nil"/>
              <w:right w:val="single" w:sz="4" w:space="0" w:color="auto"/>
            </w:tcBorders>
            <w:vAlign w:val="center"/>
          </w:tcPr>
          <w:p w14:paraId="4E4D4E94" w14:textId="77777777" w:rsidR="006D0A65" w:rsidRPr="00F41265" w:rsidRDefault="006D0A65" w:rsidP="00BD0C28">
            <w:pPr>
              <w:tabs>
                <w:tab w:val="decimal" w:pos="454"/>
              </w:tabs>
              <w:jc w:val="center"/>
              <w:rPr>
                <w:rFonts w:cs="Arial"/>
                <w:sz w:val="16"/>
                <w:szCs w:val="16"/>
              </w:rPr>
            </w:pPr>
            <w:r w:rsidRPr="00F41265">
              <w:rPr>
                <w:rFonts w:cs="Arial"/>
                <w:sz w:val="16"/>
                <w:szCs w:val="16"/>
              </w:rPr>
              <w:t>47</w:t>
            </w:r>
          </w:p>
        </w:tc>
        <w:tc>
          <w:tcPr>
            <w:tcW w:w="321" w:type="pct"/>
            <w:tcBorders>
              <w:top w:val="nil"/>
              <w:left w:val="nil"/>
              <w:bottom w:val="nil"/>
              <w:right w:val="single" w:sz="4" w:space="0" w:color="auto"/>
            </w:tcBorders>
            <w:vAlign w:val="center"/>
          </w:tcPr>
          <w:p w14:paraId="06CC6E9E" w14:textId="77777777" w:rsidR="006D0A65" w:rsidRPr="00F41265" w:rsidRDefault="006D0A65" w:rsidP="00BD0C28">
            <w:pPr>
              <w:tabs>
                <w:tab w:val="decimal" w:pos="454"/>
              </w:tabs>
              <w:jc w:val="center"/>
              <w:rPr>
                <w:rFonts w:cs="Arial"/>
                <w:sz w:val="16"/>
                <w:szCs w:val="16"/>
              </w:rPr>
            </w:pPr>
            <w:r w:rsidRPr="00F41265">
              <w:rPr>
                <w:rFonts w:cs="Arial"/>
                <w:sz w:val="16"/>
                <w:szCs w:val="16"/>
              </w:rPr>
              <w:t>84</w:t>
            </w:r>
          </w:p>
        </w:tc>
        <w:tc>
          <w:tcPr>
            <w:tcW w:w="323" w:type="pct"/>
            <w:gridSpan w:val="2"/>
            <w:tcBorders>
              <w:top w:val="nil"/>
              <w:left w:val="nil"/>
              <w:bottom w:val="nil"/>
              <w:right w:val="single" w:sz="4" w:space="0" w:color="auto"/>
            </w:tcBorders>
            <w:vAlign w:val="center"/>
          </w:tcPr>
          <w:p w14:paraId="6BBC579F" w14:textId="77777777" w:rsidR="006D0A65" w:rsidRPr="00F41265" w:rsidRDefault="006D0A65" w:rsidP="00BD0C28">
            <w:pPr>
              <w:tabs>
                <w:tab w:val="decimal" w:pos="361"/>
              </w:tabs>
              <w:jc w:val="center"/>
              <w:rPr>
                <w:rFonts w:cs="Arial"/>
                <w:sz w:val="16"/>
                <w:szCs w:val="16"/>
              </w:rPr>
            </w:pPr>
            <w:r w:rsidRPr="00F41265">
              <w:rPr>
                <w:rFonts w:cs="Arial"/>
                <w:sz w:val="16"/>
                <w:szCs w:val="16"/>
              </w:rPr>
              <w:t>&lt;1</w:t>
            </w:r>
          </w:p>
        </w:tc>
        <w:tc>
          <w:tcPr>
            <w:tcW w:w="273" w:type="pct"/>
            <w:gridSpan w:val="2"/>
            <w:tcBorders>
              <w:top w:val="nil"/>
              <w:left w:val="nil"/>
              <w:bottom w:val="nil"/>
              <w:right w:val="single" w:sz="4" w:space="0" w:color="auto"/>
            </w:tcBorders>
            <w:vAlign w:val="center"/>
          </w:tcPr>
          <w:p w14:paraId="337A5FC1" w14:textId="77777777" w:rsidR="006D0A65" w:rsidRPr="00F41265" w:rsidRDefault="006D0A65" w:rsidP="00BD0C28">
            <w:pPr>
              <w:tabs>
                <w:tab w:val="decimal" w:pos="361"/>
              </w:tabs>
              <w:jc w:val="center"/>
              <w:rPr>
                <w:rFonts w:cs="Arial"/>
                <w:sz w:val="16"/>
                <w:szCs w:val="16"/>
              </w:rPr>
            </w:pPr>
            <w:r w:rsidRPr="00F41265">
              <w:rPr>
                <w:rFonts w:cs="Arial"/>
                <w:sz w:val="16"/>
                <w:szCs w:val="16"/>
              </w:rPr>
              <w:t>1.4</w:t>
            </w:r>
          </w:p>
        </w:tc>
        <w:tc>
          <w:tcPr>
            <w:tcW w:w="207" w:type="pct"/>
            <w:tcBorders>
              <w:top w:val="nil"/>
              <w:left w:val="nil"/>
              <w:bottom w:val="nil"/>
              <w:right w:val="single" w:sz="4" w:space="0" w:color="auto"/>
            </w:tcBorders>
            <w:vAlign w:val="center"/>
          </w:tcPr>
          <w:p w14:paraId="78B845A7"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c>
          <w:tcPr>
            <w:tcW w:w="297" w:type="pct"/>
            <w:tcBorders>
              <w:top w:val="nil"/>
              <w:left w:val="nil"/>
              <w:bottom w:val="nil"/>
              <w:right w:val="single" w:sz="4" w:space="0" w:color="auto"/>
            </w:tcBorders>
            <w:vAlign w:val="center"/>
          </w:tcPr>
          <w:p w14:paraId="50551001"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r>
      <w:tr w:rsidR="006D0A65" w:rsidRPr="00F41265" w14:paraId="2DCCA18D" w14:textId="77777777" w:rsidTr="00BD0C28">
        <w:trPr>
          <w:trHeight w:val="283"/>
        </w:trPr>
        <w:tc>
          <w:tcPr>
            <w:tcW w:w="367" w:type="pct"/>
            <w:vMerge/>
            <w:tcBorders>
              <w:left w:val="single" w:sz="4" w:space="0" w:color="auto"/>
              <w:bottom w:val="single" w:sz="4" w:space="0" w:color="auto"/>
              <w:right w:val="single" w:sz="4" w:space="0" w:color="auto"/>
            </w:tcBorders>
            <w:vAlign w:val="center"/>
          </w:tcPr>
          <w:p w14:paraId="2AC93F30"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0589D973" w14:textId="77777777" w:rsidR="006D0A65" w:rsidRPr="00F41265" w:rsidRDefault="006D0A65" w:rsidP="00BD0C28">
            <w:pPr>
              <w:rPr>
                <w:rFonts w:cs="Arial"/>
                <w:color w:val="000000"/>
                <w:sz w:val="16"/>
                <w:szCs w:val="16"/>
              </w:rPr>
            </w:pPr>
            <w:r w:rsidRPr="00F41265">
              <w:rPr>
                <w:rFonts w:cs="Arial"/>
                <w:color w:val="000000"/>
                <w:sz w:val="16"/>
                <w:szCs w:val="16"/>
              </w:rPr>
              <w:t>17 years &amp; aboveˆ</w:t>
            </w:r>
          </w:p>
        </w:tc>
        <w:tc>
          <w:tcPr>
            <w:tcW w:w="412" w:type="pct"/>
            <w:tcBorders>
              <w:top w:val="nil"/>
              <w:left w:val="nil"/>
              <w:bottom w:val="single" w:sz="4" w:space="0" w:color="auto"/>
              <w:right w:val="single" w:sz="4" w:space="0" w:color="auto"/>
            </w:tcBorders>
            <w:shd w:val="clear" w:color="auto" w:fill="auto"/>
            <w:noWrap/>
            <w:vAlign w:val="center"/>
          </w:tcPr>
          <w:p w14:paraId="1467CF6C"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6201</w:t>
            </w:r>
          </w:p>
        </w:tc>
        <w:tc>
          <w:tcPr>
            <w:tcW w:w="321" w:type="pct"/>
            <w:tcBorders>
              <w:top w:val="nil"/>
              <w:left w:val="nil"/>
              <w:bottom w:val="single" w:sz="4" w:space="0" w:color="auto"/>
              <w:right w:val="single" w:sz="4" w:space="0" w:color="auto"/>
            </w:tcBorders>
            <w:shd w:val="clear" w:color="auto" w:fill="auto"/>
            <w:noWrap/>
            <w:vAlign w:val="center"/>
          </w:tcPr>
          <w:p w14:paraId="6D8D1003"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nil"/>
              <w:bottom w:val="single" w:sz="4" w:space="0" w:color="auto"/>
              <w:right w:val="single" w:sz="4" w:space="0" w:color="auto"/>
            </w:tcBorders>
            <w:shd w:val="clear" w:color="auto" w:fill="auto"/>
            <w:noWrap/>
            <w:vAlign w:val="center"/>
          </w:tcPr>
          <w:p w14:paraId="57AC429E" w14:textId="77777777" w:rsidR="006D0A65" w:rsidRPr="00F41265" w:rsidRDefault="006D0A65" w:rsidP="00BD0C28">
            <w:pPr>
              <w:tabs>
                <w:tab w:val="decimal" w:pos="354"/>
              </w:tabs>
              <w:jc w:val="center"/>
              <w:rPr>
                <w:rFonts w:cs="Arial"/>
                <w:sz w:val="16"/>
                <w:szCs w:val="16"/>
              </w:rPr>
            </w:pPr>
            <w:r w:rsidRPr="00F41265">
              <w:rPr>
                <w:rFonts w:cs="Arial"/>
                <w:sz w:val="16"/>
                <w:szCs w:val="16"/>
              </w:rPr>
              <w:t>29</w:t>
            </w:r>
          </w:p>
        </w:tc>
        <w:tc>
          <w:tcPr>
            <w:tcW w:w="322" w:type="pct"/>
            <w:tcBorders>
              <w:top w:val="nil"/>
              <w:left w:val="nil"/>
              <w:bottom w:val="single" w:sz="4" w:space="0" w:color="auto"/>
              <w:right w:val="single" w:sz="4" w:space="0" w:color="auto"/>
            </w:tcBorders>
            <w:shd w:val="clear" w:color="auto" w:fill="auto"/>
            <w:noWrap/>
            <w:vAlign w:val="center"/>
          </w:tcPr>
          <w:p w14:paraId="0684873C" w14:textId="77777777" w:rsidR="006D0A65" w:rsidRPr="00F41265" w:rsidRDefault="006D0A65" w:rsidP="00BD0C28">
            <w:pPr>
              <w:tabs>
                <w:tab w:val="decimal" w:pos="417"/>
              </w:tabs>
              <w:jc w:val="center"/>
              <w:rPr>
                <w:rFonts w:cs="Arial"/>
                <w:sz w:val="16"/>
                <w:szCs w:val="16"/>
              </w:rPr>
            </w:pPr>
            <w:r w:rsidRPr="00F41265">
              <w:rPr>
                <w:rFonts w:cs="Arial"/>
                <w:sz w:val="16"/>
                <w:szCs w:val="16"/>
              </w:rPr>
              <w:t>60</w:t>
            </w:r>
          </w:p>
        </w:tc>
        <w:tc>
          <w:tcPr>
            <w:tcW w:w="321" w:type="pct"/>
            <w:tcBorders>
              <w:top w:val="nil"/>
              <w:left w:val="nil"/>
              <w:bottom w:val="single" w:sz="4" w:space="0" w:color="auto"/>
              <w:right w:val="single" w:sz="4" w:space="0" w:color="auto"/>
            </w:tcBorders>
            <w:shd w:val="clear" w:color="auto" w:fill="auto"/>
            <w:noWrap/>
            <w:vAlign w:val="center"/>
          </w:tcPr>
          <w:p w14:paraId="2544C87D" w14:textId="77777777" w:rsidR="006D0A65" w:rsidRPr="00F41265" w:rsidRDefault="006D0A65" w:rsidP="00BD0C28">
            <w:pPr>
              <w:tabs>
                <w:tab w:val="decimal" w:pos="303"/>
              </w:tabs>
              <w:jc w:val="center"/>
              <w:rPr>
                <w:rFonts w:cs="Arial"/>
                <w:sz w:val="16"/>
                <w:szCs w:val="16"/>
              </w:rPr>
            </w:pPr>
            <w:r w:rsidRPr="00F41265">
              <w:rPr>
                <w:rFonts w:cs="Arial"/>
                <w:sz w:val="16"/>
                <w:szCs w:val="16"/>
              </w:rPr>
              <w:t>&lt;1</w:t>
            </w:r>
          </w:p>
        </w:tc>
        <w:tc>
          <w:tcPr>
            <w:tcW w:w="275" w:type="pct"/>
            <w:tcBorders>
              <w:top w:val="nil"/>
              <w:left w:val="nil"/>
              <w:bottom w:val="single" w:sz="4" w:space="0" w:color="auto"/>
              <w:right w:val="single" w:sz="4" w:space="0" w:color="auto"/>
            </w:tcBorders>
            <w:shd w:val="clear" w:color="auto" w:fill="auto"/>
            <w:noWrap/>
            <w:vAlign w:val="center"/>
          </w:tcPr>
          <w:p w14:paraId="5ACC2605" w14:textId="77777777" w:rsidR="006D0A65" w:rsidRPr="00F41265" w:rsidRDefault="006D0A65" w:rsidP="00BD0C28">
            <w:pPr>
              <w:tabs>
                <w:tab w:val="decimal" w:pos="303"/>
              </w:tabs>
              <w:jc w:val="center"/>
              <w:rPr>
                <w:rFonts w:cs="Arial"/>
                <w:sz w:val="16"/>
                <w:szCs w:val="16"/>
              </w:rPr>
            </w:pPr>
            <w:r w:rsidRPr="00F41265">
              <w:rPr>
                <w:rFonts w:cs="Arial"/>
                <w:sz w:val="16"/>
                <w:szCs w:val="16"/>
              </w:rPr>
              <w:t>&lt;1</w:t>
            </w:r>
          </w:p>
        </w:tc>
        <w:tc>
          <w:tcPr>
            <w:tcW w:w="230" w:type="pct"/>
            <w:tcBorders>
              <w:top w:val="nil"/>
              <w:left w:val="nil"/>
              <w:bottom w:val="single" w:sz="4" w:space="0" w:color="auto"/>
              <w:right w:val="single" w:sz="4" w:space="0" w:color="auto"/>
            </w:tcBorders>
            <w:vAlign w:val="center"/>
          </w:tcPr>
          <w:p w14:paraId="64DB7A03"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nil"/>
              <w:bottom w:val="single" w:sz="4" w:space="0" w:color="auto"/>
              <w:right w:val="single" w:sz="4" w:space="0" w:color="auto"/>
            </w:tcBorders>
            <w:vAlign w:val="center"/>
          </w:tcPr>
          <w:p w14:paraId="52E4AA04"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5" w:type="pct"/>
            <w:gridSpan w:val="2"/>
            <w:tcBorders>
              <w:top w:val="nil"/>
              <w:left w:val="nil"/>
              <w:bottom w:val="single" w:sz="4" w:space="0" w:color="auto"/>
              <w:right w:val="single" w:sz="4" w:space="0" w:color="auto"/>
            </w:tcBorders>
            <w:vAlign w:val="center"/>
          </w:tcPr>
          <w:p w14:paraId="295B4EFF" w14:textId="77777777" w:rsidR="006D0A65" w:rsidRPr="00F41265" w:rsidRDefault="006D0A65" w:rsidP="00BD0C28">
            <w:pPr>
              <w:tabs>
                <w:tab w:val="decimal" w:pos="454"/>
              </w:tabs>
              <w:jc w:val="center"/>
              <w:rPr>
                <w:rFonts w:cs="Arial"/>
                <w:sz w:val="16"/>
                <w:szCs w:val="16"/>
              </w:rPr>
            </w:pPr>
            <w:r w:rsidRPr="00F41265">
              <w:rPr>
                <w:rFonts w:cs="Arial"/>
                <w:sz w:val="16"/>
                <w:szCs w:val="16"/>
              </w:rPr>
              <w:t>53</w:t>
            </w:r>
          </w:p>
        </w:tc>
        <w:tc>
          <w:tcPr>
            <w:tcW w:w="321" w:type="pct"/>
            <w:tcBorders>
              <w:top w:val="nil"/>
              <w:left w:val="nil"/>
              <w:bottom w:val="single" w:sz="4" w:space="0" w:color="auto"/>
              <w:right w:val="single" w:sz="4" w:space="0" w:color="auto"/>
            </w:tcBorders>
            <w:vAlign w:val="center"/>
          </w:tcPr>
          <w:p w14:paraId="2EF2438F" w14:textId="77777777" w:rsidR="006D0A65" w:rsidRPr="00F41265" w:rsidRDefault="006D0A65" w:rsidP="00BD0C28">
            <w:pPr>
              <w:tabs>
                <w:tab w:val="decimal" w:pos="454"/>
              </w:tabs>
              <w:jc w:val="center"/>
              <w:rPr>
                <w:rFonts w:cs="Arial"/>
                <w:sz w:val="16"/>
                <w:szCs w:val="16"/>
              </w:rPr>
            </w:pPr>
            <w:r w:rsidRPr="00F41265">
              <w:rPr>
                <w:rFonts w:cs="Arial"/>
                <w:sz w:val="16"/>
                <w:szCs w:val="16"/>
              </w:rPr>
              <w:t>93</w:t>
            </w:r>
          </w:p>
        </w:tc>
        <w:tc>
          <w:tcPr>
            <w:tcW w:w="323" w:type="pct"/>
            <w:gridSpan w:val="2"/>
            <w:tcBorders>
              <w:top w:val="nil"/>
              <w:left w:val="nil"/>
              <w:bottom w:val="single" w:sz="4" w:space="0" w:color="auto"/>
              <w:right w:val="single" w:sz="4" w:space="0" w:color="auto"/>
            </w:tcBorders>
            <w:vAlign w:val="center"/>
          </w:tcPr>
          <w:p w14:paraId="1F16A443" w14:textId="77777777" w:rsidR="006D0A65" w:rsidRPr="00F41265" w:rsidRDefault="006D0A65" w:rsidP="00BD0C28">
            <w:pPr>
              <w:tabs>
                <w:tab w:val="decimal" w:pos="361"/>
              </w:tabs>
              <w:jc w:val="center"/>
              <w:rPr>
                <w:rFonts w:cs="Arial"/>
                <w:sz w:val="16"/>
                <w:szCs w:val="16"/>
              </w:rPr>
            </w:pPr>
            <w:r w:rsidRPr="00F41265">
              <w:rPr>
                <w:rFonts w:cs="Arial"/>
                <w:sz w:val="16"/>
                <w:szCs w:val="16"/>
              </w:rPr>
              <w:t>&lt;1</w:t>
            </w:r>
          </w:p>
        </w:tc>
        <w:tc>
          <w:tcPr>
            <w:tcW w:w="273" w:type="pct"/>
            <w:gridSpan w:val="2"/>
            <w:tcBorders>
              <w:top w:val="nil"/>
              <w:left w:val="nil"/>
              <w:bottom w:val="single" w:sz="4" w:space="0" w:color="auto"/>
              <w:right w:val="single" w:sz="4" w:space="0" w:color="auto"/>
            </w:tcBorders>
            <w:vAlign w:val="center"/>
          </w:tcPr>
          <w:p w14:paraId="42A8539D" w14:textId="77777777" w:rsidR="006D0A65" w:rsidRPr="00F41265" w:rsidRDefault="006D0A65" w:rsidP="00BD0C28">
            <w:pPr>
              <w:tabs>
                <w:tab w:val="decimal" w:pos="361"/>
              </w:tabs>
              <w:jc w:val="center"/>
              <w:rPr>
                <w:rFonts w:cs="Arial"/>
                <w:sz w:val="16"/>
                <w:szCs w:val="16"/>
              </w:rPr>
            </w:pPr>
            <w:r w:rsidRPr="00F41265">
              <w:rPr>
                <w:rFonts w:cs="Arial"/>
                <w:sz w:val="16"/>
                <w:szCs w:val="16"/>
              </w:rPr>
              <w:t>1.3</w:t>
            </w:r>
          </w:p>
        </w:tc>
        <w:tc>
          <w:tcPr>
            <w:tcW w:w="207" w:type="pct"/>
            <w:tcBorders>
              <w:top w:val="nil"/>
              <w:left w:val="nil"/>
              <w:bottom w:val="single" w:sz="4" w:space="0" w:color="auto"/>
              <w:right w:val="single" w:sz="4" w:space="0" w:color="auto"/>
            </w:tcBorders>
            <w:vAlign w:val="center"/>
          </w:tcPr>
          <w:p w14:paraId="4E9C8D7E" w14:textId="77777777" w:rsidR="006D0A65" w:rsidRPr="00F41265" w:rsidRDefault="006D0A65" w:rsidP="00BD0C28">
            <w:pPr>
              <w:tabs>
                <w:tab w:val="decimal" w:pos="354"/>
              </w:tabs>
              <w:jc w:val="center"/>
              <w:rPr>
                <w:rFonts w:cs="Arial"/>
                <w:sz w:val="16"/>
                <w:szCs w:val="16"/>
              </w:rPr>
            </w:pPr>
            <w:r w:rsidRPr="00F41265">
              <w:rPr>
                <w:rFonts w:cs="Arial"/>
                <w:sz w:val="16"/>
                <w:szCs w:val="16"/>
              </w:rPr>
              <w:t>1</w:t>
            </w:r>
          </w:p>
        </w:tc>
        <w:tc>
          <w:tcPr>
            <w:tcW w:w="297" w:type="pct"/>
            <w:tcBorders>
              <w:top w:val="nil"/>
              <w:left w:val="nil"/>
              <w:bottom w:val="single" w:sz="4" w:space="0" w:color="auto"/>
              <w:right w:val="single" w:sz="4" w:space="0" w:color="auto"/>
            </w:tcBorders>
            <w:vAlign w:val="center"/>
          </w:tcPr>
          <w:p w14:paraId="66ED0458"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r>
      <w:tr w:rsidR="006D0A65" w:rsidRPr="00F41265" w14:paraId="39B7D452" w14:textId="77777777" w:rsidTr="00BD0C28">
        <w:trPr>
          <w:trHeight w:val="283"/>
        </w:trPr>
        <w:tc>
          <w:tcPr>
            <w:tcW w:w="367" w:type="pct"/>
            <w:vMerge w:val="restart"/>
            <w:tcBorders>
              <w:top w:val="single" w:sz="4" w:space="0" w:color="auto"/>
              <w:left w:val="single" w:sz="4" w:space="0" w:color="auto"/>
              <w:right w:val="single" w:sz="4" w:space="0" w:color="auto"/>
            </w:tcBorders>
            <w:vAlign w:val="center"/>
          </w:tcPr>
          <w:p w14:paraId="1E5E622F" w14:textId="77777777" w:rsidR="006D0A65" w:rsidRPr="00F41265" w:rsidRDefault="006D0A65" w:rsidP="00BD0C28">
            <w:pPr>
              <w:rPr>
                <w:rFonts w:cs="Arial"/>
                <w:color w:val="000000"/>
                <w:sz w:val="16"/>
                <w:szCs w:val="16"/>
              </w:rPr>
            </w:pPr>
            <w:r w:rsidRPr="00F41265">
              <w:rPr>
                <w:rFonts w:cs="Arial"/>
                <w:color w:val="000000"/>
                <w:sz w:val="16"/>
                <w:szCs w:val="16"/>
              </w:rPr>
              <w:t>DINP</w:t>
            </w:r>
          </w:p>
        </w:tc>
        <w:tc>
          <w:tcPr>
            <w:tcW w:w="459" w:type="pct"/>
            <w:tcBorders>
              <w:top w:val="single" w:sz="4" w:space="0" w:color="auto"/>
              <w:left w:val="single" w:sz="4" w:space="0" w:color="auto"/>
              <w:right w:val="single" w:sz="4" w:space="0" w:color="auto"/>
            </w:tcBorders>
            <w:shd w:val="clear" w:color="auto" w:fill="auto"/>
            <w:noWrap/>
            <w:vAlign w:val="center"/>
          </w:tcPr>
          <w:p w14:paraId="25E97540" w14:textId="77777777" w:rsidR="006D0A65" w:rsidRPr="00F41265" w:rsidRDefault="006D0A65" w:rsidP="00BD0C28">
            <w:pPr>
              <w:rPr>
                <w:rFonts w:cs="Arial"/>
                <w:color w:val="000000"/>
                <w:sz w:val="16"/>
                <w:szCs w:val="16"/>
              </w:rPr>
            </w:pPr>
            <w:r w:rsidRPr="00F41265">
              <w:rPr>
                <w:rFonts w:cs="Arial"/>
                <w:color w:val="000000"/>
                <w:sz w:val="16"/>
                <w:szCs w:val="16"/>
              </w:rPr>
              <w:t>9 monthsᶷ</w:t>
            </w:r>
          </w:p>
        </w:tc>
        <w:tc>
          <w:tcPr>
            <w:tcW w:w="412" w:type="pct"/>
            <w:tcBorders>
              <w:top w:val="single" w:sz="4" w:space="0" w:color="auto"/>
              <w:left w:val="single" w:sz="4" w:space="0" w:color="auto"/>
              <w:right w:val="single" w:sz="4" w:space="0" w:color="auto"/>
            </w:tcBorders>
            <w:shd w:val="clear" w:color="auto" w:fill="auto"/>
            <w:noWrap/>
            <w:vAlign w:val="center"/>
          </w:tcPr>
          <w:p w14:paraId="0843D95E" w14:textId="77777777" w:rsidR="006D0A65" w:rsidRPr="00F41265" w:rsidRDefault="006D0A65" w:rsidP="00BD0C28">
            <w:pPr>
              <w:tabs>
                <w:tab w:val="decimal" w:pos="798"/>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2DF698B5" w14:textId="77777777" w:rsidR="006D0A65" w:rsidRPr="00F41265" w:rsidRDefault="006D0A65" w:rsidP="00BD0C28">
            <w:pPr>
              <w:tabs>
                <w:tab w:val="decimal" w:pos="562"/>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684D1C03" w14:textId="77777777" w:rsidR="006D0A65" w:rsidRPr="00F41265" w:rsidRDefault="006D0A65" w:rsidP="00BD0C28">
            <w:pPr>
              <w:tabs>
                <w:tab w:val="decimal" w:pos="354"/>
              </w:tabs>
              <w:jc w:val="center"/>
              <w:rPr>
                <w:rFonts w:cs="Arial"/>
                <w:sz w:val="16"/>
                <w:szCs w:val="16"/>
              </w:rPr>
            </w:pPr>
            <w:r w:rsidRPr="00F41265">
              <w:rPr>
                <w:rFonts w:cs="Arial"/>
                <w:sz w:val="16"/>
                <w:szCs w:val="16"/>
              </w:rPr>
              <w:t>17</w:t>
            </w:r>
          </w:p>
        </w:tc>
        <w:tc>
          <w:tcPr>
            <w:tcW w:w="322" w:type="pct"/>
            <w:tcBorders>
              <w:top w:val="single" w:sz="4" w:space="0" w:color="auto"/>
              <w:left w:val="single" w:sz="4" w:space="0" w:color="auto"/>
              <w:right w:val="single" w:sz="4" w:space="0" w:color="auto"/>
            </w:tcBorders>
            <w:shd w:val="clear" w:color="auto" w:fill="auto"/>
            <w:noWrap/>
            <w:vAlign w:val="center"/>
          </w:tcPr>
          <w:p w14:paraId="71388B22" w14:textId="77777777" w:rsidR="006D0A65" w:rsidRPr="00F41265" w:rsidRDefault="006D0A65" w:rsidP="00BD0C28">
            <w:pPr>
              <w:tabs>
                <w:tab w:val="decimal" w:pos="417"/>
              </w:tabs>
              <w:jc w:val="center"/>
              <w:rPr>
                <w:rFonts w:cs="Arial"/>
                <w:sz w:val="16"/>
                <w:szCs w:val="16"/>
              </w:rPr>
            </w:pPr>
            <w:r w:rsidRPr="00F41265">
              <w:rPr>
                <w:rFonts w:cs="Arial"/>
                <w:sz w:val="16"/>
                <w:szCs w:val="16"/>
              </w:rPr>
              <w:t>134</w:t>
            </w:r>
          </w:p>
        </w:tc>
        <w:tc>
          <w:tcPr>
            <w:tcW w:w="321" w:type="pct"/>
            <w:tcBorders>
              <w:top w:val="single" w:sz="4" w:space="0" w:color="auto"/>
              <w:left w:val="single" w:sz="4" w:space="0" w:color="auto"/>
              <w:right w:val="single" w:sz="4" w:space="0" w:color="auto"/>
            </w:tcBorders>
            <w:shd w:val="clear" w:color="auto" w:fill="auto"/>
            <w:noWrap/>
            <w:vAlign w:val="center"/>
          </w:tcPr>
          <w:p w14:paraId="213E94B5" w14:textId="77777777" w:rsidR="006D0A65" w:rsidRPr="00F41265" w:rsidRDefault="006D0A65" w:rsidP="00BD0C28">
            <w:pPr>
              <w:tabs>
                <w:tab w:val="decimal" w:pos="318"/>
              </w:tabs>
              <w:jc w:val="center"/>
              <w:rPr>
                <w:rFonts w:cs="Arial"/>
                <w:sz w:val="16"/>
                <w:szCs w:val="16"/>
              </w:rPr>
            </w:pPr>
            <w:r w:rsidRPr="00F41265">
              <w:rPr>
                <w:rFonts w:cs="Arial"/>
                <w:sz w:val="16"/>
                <w:szCs w:val="16"/>
              </w:rPr>
              <w:t>1.9</w:t>
            </w:r>
          </w:p>
        </w:tc>
        <w:tc>
          <w:tcPr>
            <w:tcW w:w="275" w:type="pct"/>
            <w:tcBorders>
              <w:top w:val="single" w:sz="4" w:space="0" w:color="auto"/>
              <w:left w:val="single" w:sz="4" w:space="0" w:color="auto"/>
              <w:right w:val="single" w:sz="4" w:space="0" w:color="auto"/>
            </w:tcBorders>
            <w:shd w:val="clear" w:color="auto" w:fill="auto"/>
            <w:noWrap/>
            <w:vAlign w:val="center"/>
          </w:tcPr>
          <w:p w14:paraId="78DBB93E" w14:textId="77777777" w:rsidR="006D0A65" w:rsidRPr="00F41265" w:rsidRDefault="006D0A65" w:rsidP="00BD0C28">
            <w:pPr>
              <w:tabs>
                <w:tab w:val="decimal" w:pos="303"/>
              </w:tabs>
              <w:jc w:val="center"/>
              <w:rPr>
                <w:rFonts w:cs="Arial"/>
                <w:sz w:val="16"/>
                <w:szCs w:val="16"/>
              </w:rPr>
            </w:pPr>
            <w:r w:rsidRPr="00F41265">
              <w:rPr>
                <w:rFonts w:cs="Arial"/>
                <w:sz w:val="16"/>
                <w:szCs w:val="16"/>
              </w:rPr>
              <w:t>15.0</w:t>
            </w:r>
          </w:p>
        </w:tc>
        <w:tc>
          <w:tcPr>
            <w:tcW w:w="230" w:type="pct"/>
            <w:tcBorders>
              <w:top w:val="single" w:sz="4" w:space="0" w:color="auto"/>
              <w:left w:val="single" w:sz="4" w:space="0" w:color="auto"/>
              <w:right w:val="single" w:sz="4" w:space="0" w:color="auto"/>
            </w:tcBorders>
            <w:vAlign w:val="center"/>
          </w:tcPr>
          <w:p w14:paraId="205E8965" w14:textId="77777777" w:rsidR="006D0A65" w:rsidRPr="00F41265" w:rsidRDefault="006D0A65" w:rsidP="00BD0C28">
            <w:pPr>
              <w:tabs>
                <w:tab w:val="decimal" w:pos="352"/>
              </w:tabs>
              <w:jc w:val="center"/>
              <w:rPr>
                <w:rFonts w:cs="Arial"/>
                <w:sz w:val="16"/>
                <w:szCs w:val="16"/>
              </w:rPr>
            </w:pPr>
            <w:r w:rsidRPr="00F41265">
              <w:rPr>
                <w:rFonts w:cs="Arial"/>
                <w:sz w:val="16"/>
                <w:szCs w:val="16"/>
              </w:rPr>
              <w:t>1</w:t>
            </w:r>
          </w:p>
        </w:tc>
        <w:tc>
          <w:tcPr>
            <w:tcW w:w="276" w:type="pct"/>
            <w:gridSpan w:val="2"/>
            <w:tcBorders>
              <w:top w:val="single" w:sz="4" w:space="0" w:color="auto"/>
              <w:left w:val="single" w:sz="4" w:space="0" w:color="auto"/>
              <w:right w:val="single" w:sz="4" w:space="0" w:color="auto"/>
            </w:tcBorders>
            <w:vAlign w:val="center"/>
          </w:tcPr>
          <w:p w14:paraId="65C9A38F" w14:textId="77777777" w:rsidR="006D0A65" w:rsidRPr="00F41265" w:rsidRDefault="006D0A65" w:rsidP="00BD0C28">
            <w:pPr>
              <w:tabs>
                <w:tab w:val="decimal" w:pos="352"/>
              </w:tabs>
              <w:jc w:val="center"/>
              <w:rPr>
                <w:rFonts w:cs="Arial"/>
                <w:sz w:val="16"/>
                <w:szCs w:val="16"/>
              </w:rPr>
            </w:pPr>
            <w:r w:rsidRPr="00F41265">
              <w:rPr>
                <w:rFonts w:cs="Arial"/>
                <w:sz w:val="16"/>
                <w:szCs w:val="16"/>
              </w:rPr>
              <w:t>10</w:t>
            </w:r>
          </w:p>
        </w:tc>
        <w:tc>
          <w:tcPr>
            <w:tcW w:w="275" w:type="pct"/>
            <w:gridSpan w:val="2"/>
            <w:tcBorders>
              <w:top w:val="single" w:sz="4" w:space="0" w:color="auto"/>
              <w:left w:val="single" w:sz="4" w:space="0" w:color="auto"/>
              <w:right w:val="single" w:sz="4" w:space="0" w:color="auto"/>
            </w:tcBorders>
            <w:vAlign w:val="center"/>
          </w:tcPr>
          <w:p w14:paraId="039483D0" w14:textId="77777777" w:rsidR="006D0A65" w:rsidRPr="00F41265" w:rsidRDefault="006D0A65" w:rsidP="00BD0C28">
            <w:pPr>
              <w:tabs>
                <w:tab w:val="decimal" w:pos="454"/>
              </w:tabs>
              <w:jc w:val="center"/>
              <w:rPr>
                <w:rFonts w:cs="Arial"/>
                <w:sz w:val="16"/>
                <w:szCs w:val="16"/>
              </w:rPr>
            </w:pPr>
            <w:r w:rsidRPr="00F41265">
              <w:rPr>
                <w:rFonts w:cs="Arial"/>
                <w:sz w:val="16"/>
                <w:szCs w:val="16"/>
              </w:rPr>
              <w:t>33</w:t>
            </w:r>
          </w:p>
        </w:tc>
        <w:tc>
          <w:tcPr>
            <w:tcW w:w="321" w:type="pct"/>
            <w:tcBorders>
              <w:top w:val="single" w:sz="4" w:space="0" w:color="auto"/>
              <w:left w:val="single" w:sz="4" w:space="0" w:color="auto"/>
              <w:right w:val="single" w:sz="4" w:space="0" w:color="auto"/>
            </w:tcBorders>
            <w:vAlign w:val="center"/>
          </w:tcPr>
          <w:p w14:paraId="73917463" w14:textId="77777777" w:rsidR="006D0A65" w:rsidRPr="00F41265" w:rsidRDefault="006D0A65" w:rsidP="00BD0C28">
            <w:pPr>
              <w:tabs>
                <w:tab w:val="decimal" w:pos="454"/>
              </w:tabs>
              <w:jc w:val="center"/>
              <w:rPr>
                <w:rFonts w:cs="Arial"/>
                <w:sz w:val="16"/>
                <w:szCs w:val="16"/>
              </w:rPr>
            </w:pPr>
            <w:r w:rsidRPr="00F41265">
              <w:rPr>
                <w:rFonts w:cs="Arial"/>
                <w:sz w:val="16"/>
                <w:szCs w:val="16"/>
              </w:rPr>
              <w:t>267</w:t>
            </w:r>
          </w:p>
        </w:tc>
        <w:tc>
          <w:tcPr>
            <w:tcW w:w="323" w:type="pct"/>
            <w:gridSpan w:val="2"/>
            <w:tcBorders>
              <w:top w:val="single" w:sz="4" w:space="0" w:color="auto"/>
              <w:left w:val="single" w:sz="4" w:space="0" w:color="auto"/>
              <w:right w:val="single" w:sz="4" w:space="0" w:color="auto"/>
            </w:tcBorders>
            <w:vAlign w:val="center"/>
          </w:tcPr>
          <w:p w14:paraId="2E2AF227" w14:textId="77777777" w:rsidR="006D0A65" w:rsidRPr="00F41265" w:rsidRDefault="006D0A65" w:rsidP="00BD0C28">
            <w:pPr>
              <w:tabs>
                <w:tab w:val="decimal" w:pos="361"/>
              </w:tabs>
              <w:jc w:val="center"/>
              <w:rPr>
                <w:rFonts w:cs="Arial"/>
                <w:sz w:val="16"/>
                <w:szCs w:val="16"/>
              </w:rPr>
            </w:pPr>
            <w:r w:rsidRPr="00F41265">
              <w:rPr>
                <w:rFonts w:cs="Arial"/>
                <w:sz w:val="16"/>
                <w:szCs w:val="16"/>
              </w:rPr>
              <w:t>3.8</w:t>
            </w:r>
          </w:p>
        </w:tc>
        <w:tc>
          <w:tcPr>
            <w:tcW w:w="273" w:type="pct"/>
            <w:gridSpan w:val="2"/>
            <w:tcBorders>
              <w:top w:val="single" w:sz="4" w:space="0" w:color="auto"/>
              <w:left w:val="single" w:sz="4" w:space="0" w:color="auto"/>
              <w:right w:val="single" w:sz="4" w:space="0" w:color="auto"/>
            </w:tcBorders>
            <w:vAlign w:val="center"/>
          </w:tcPr>
          <w:p w14:paraId="40988322" w14:textId="77777777" w:rsidR="006D0A65" w:rsidRPr="00F41265" w:rsidRDefault="006D0A65" w:rsidP="00BD0C28">
            <w:pPr>
              <w:tabs>
                <w:tab w:val="decimal" w:pos="361"/>
              </w:tabs>
              <w:jc w:val="center"/>
              <w:rPr>
                <w:rFonts w:cs="Arial"/>
                <w:sz w:val="16"/>
                <w:szCs w:val="16"/>
              </w:rPr>
            </w:pPr>
            <w:r w:rsidRPr="00F41265">
              <w:rPr>
                <w:rFonts w:cs="Arial"/>
                <w:sz w:val="16"/>
                <w:szCs w:val="16"/>
              </w:rPr>
              <w:t>30.1</w:t>
            </w:r>
          </w:p>
        </w:tc>
        <w:tc>
          <w:tcPr>
            <w:tcW w:w="207" w:type="pct"/>
            <w:tcBorders>
              <w:top w:val="single" w:sz="4" w:space="0" w:color="auto"/>
              <w:left w:val="single" w:sz="4" w:space="0" w:color="auto"/>
              <w:right w:val="single" w:sz="4" w:space="0" w:color="auto"/>
            </w:tcBorders>
            <w:vAlign w:val="center"/>
          </w:tcPr>
          <w:p w14:paraId="35EB7556"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c>
          <w:tcPr>
            <w:tcW w:w="297" w:type="pct"/>
            <w:tcBorders>
              <w:top w:val="single" w:sz="4" w:space="0" w:color="auto"/>
              <w:left w:val="single" w:sz="4" w:space="0" w:color="auto"/>
              <w:right w:val="single" w:sz="4" w:space="0" w:color="auto"/>
            </w:tcBorders>
            <w:vAlign w:val="center"/>
          </w:tcPr>
          <w:p w14:paraId="250130BF" w14:textId="77777777" w:rsidR="006D0A65" w:rsidRPr="00F41265" w:rsidRDefault="006D0A65" w:rsidP="00BD0C28">
            <w:pPr>
              <w:tabs>
                <w:tab w:val="decimal" w:pos="354"/>
              </w:tabs>
              <w:jc w:val="center"/>
              <w:rPr>
                <w:rFonts w:cs="Arial"/>
                <w:sz w:val="16"/>
                <w:szCs w:val="16"/>
              </w:rPr>
            </w:pPr>
            <w:r w:rsidRPr="00F41265">
              <w:rPr>
                <w:rFonts w:cs="Arial"/>
                <w:sz w:val="16"/>
                <w:szCs w:val="16"/>
              </w:rPr>
              <w:t>20</w:t>
            </w:r>
          </w:p>
        </w:tc>
      </w:tr>
      <w:tr w:rsidR="006D0A65" w:rsidRPr="00F41265" w14:paraId="793BED30" w14:textId="77777777" w:rsidTr="00BD0C28">
        <w:trPr>
          <w:trHeight w:val="283"/>
        </w:trPr>
        <w:tc>
          <w:tcPr>
            <w:tcW w:w="367" w:type="pct"/>
            <w:vMerge/>
            <w:tcBorders>
              <w:left w:val="single" w:sz="4" w:space="0" w:color="auto"/>
              <w:right w:val="single" w:sz="4" w:space="0" w:color="auto"/>
            </w:tcBorders>
            <w:vAlign w:val="center"/>
          </w:tcPr>
          <w:p w14:paraId="5C592BD3"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63F315EA" w14:textId="77777777" w:rsidR="006D0A65" w:rsidRPr="00F41265" w:rsidRDefault="006D0A65" w:rsidP="00BD0C28">
            <w:pPr>
              <w:rPr>
                <w:rFonts w:cs="Arial"/>
                <w:color w:val="000000"/>
                <w:sz w:val="16"/>
                <w:szCs w:val="16"/>
              </w:rPr>
            </w:pPr>
            <w:r w:rsidRPr="00F41265">
              <w:rPr>
                <w:rFonts w:cs="Arial"/>
                <w:color w:val="000000"/>
                <w:sz w:val="16"/>
                <w:szCs w:val="16"/>
              </w:rPr>
              <w:t>2-5 yrsˆ</w:t>
            </w:r>
          </w:p>
        </w:tc>
        <w:tc>
          <w:tcPr>
            <w:tcW w:w="412" w:type="pct"/>
            <w:tcBorders>
              <w:left w:val="single" w:sz="4" w:space="0" w:color="auto"/>
              <w:right w:val="single" w:sz="4" w:space="0" w:color="auto"/>
            </w:tcBorders>
            <w:shd w:val="clear" w:color="auto" w:fill="auto"/>
            <w:noWrap/>
            <w:vAlign w:val="center"/>
          </w:tcPr>
          <w:p w14:paraId="7F9CB128"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396</w:t>
            </w:r>
          </w:p>
        </w:tc>
        <w:tc>
          <w:tcPr>
            <w:tcW w:w="321" w:type="pct"/>
            <w:tcBorders>
              <w:top w:val="nil"/>
              <w:left w:val="single" w:sz="4" w:space="0" w:color="auto"/>
              <w:right w:val="single" w:sz="4" w:space="0" w:color="auto"/>
            </w:tcBorders>
            <w:shd w:val="clear" w:color="auto" w:fill="auto"/>
            <w:noWrap/>
            <w:vAlign w:val="center"/>
          </w:tcPr>
          <w:p w14:paraId="3945551A"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 xml:space="preserve">   99.7</w:t>
            </w:r>
          </w:p>
        </w:tc>
        <w:tc>
          <w:tcPr>
            <w:tcW w:w="321" w:type="pct"/>
            <w:tcBorders>
              <w:top w:val="nil"/>
              <w:left w:val="single" w:sz="4" w:space="0" w:color="auto"/>
              <w:right w:val="single" w:sz="4" w:space="0" w:color="auto"/>
            </w:tcBorders>
            <w:shd w:val="clear" w:color="auto" w:fill="auto"/>
            <w:noWrap/>
            <w:vAlign w:val="center"/>
          </w:tcPr>
          <w:p w14:paraId="33DE8CCE" w14:textId="77777777" w:rsidR="006D0A65" w:rsidRPr="00F41265" w:rsidRDefault="006D0A65" w:rsidP="00BD0C28">
            <w:pPr>
              <w:tabs>
                <w:tab w:val="decimal" w:pos="354"/>
              </w:tabs>
              <w:jc w:val="center"/>
              <w:rPr>
                <w:rFonts w:cs="Arial"/>
                <w:sz w:val="16"/>
                <w:szCs w:val="16"/>
              </w:rPr>
            </w:pPr>
            <w:r w:rsidRPr="00F41265">
              <w:rPr>
                <w:rFonts w:cs="Arial"/>
                <w:sz w:val="16"/>
                <w:szCs w:val="16"/>
              </w:rPr>
              <w:t>55</w:t>
            </w:r>
          </w:p>
        </w:tc>
        <w:tc>
          <w:tcPr>
            <w:tcW w:w="322" w:type="pct"/>
            <w:tcBorders>
              <w:top w:val="nil"/>
              <w:left w:val="single" w:sz="4" w:space="0" w:color="auto"/>
              <w:right w:val="single" w:sz="4" w:space="0" w:color="auto"/>
            </w:tcBorders>
            <w:shd w:val="clear" w:color="auto" w:fill="auto"/>
            <w:noWrap/>
            <w:vAlign w:val="center"/>
          </w:tcPr>
          <w:p w14:paraId="7BCC83D0" w14:textId="77777777" w:rsidR="006D0A65" w:rsidRPr="00F41265" w:rsidRDefault="006D0A65" w:rsidP="00BD0C28">
            <w:pPr>
              <w:tabs>
                <w:tab w:val="decimal" w:pos="417"/>
              </w:tabs>
              <w:jc w:val="center"/>
              <w:rPr>
                <w:rFonts w:cs="Arial"/>
                <w:sz w:val="16"/>
                <w:szCs w:val="16"/>
              </w:rPr>
            </w:pPr>
            <w:r w:rsidRPr="00F41265">
              <w:rPr>
                <w:rFonts w:cs="Arial"/>
                <w:sz w:val="16"/>
                <w:szCs w:val="16"/>
              </w:rPr>
              <w:t>180</w:t>
            </w:r>
          </w:p>
        </w:tc>
        <w:tc>
          <w:tcPr>
            <w:tcW w:w="321" w:type="pct"/>
            <w:tcBorders>
              <w:top w:val="nil"/>
              <w:left w:val="single" w:sz="4" w:space="0" w:color="auto"/>
              <w:right w:val="single" w:sz="4" w:space="0" w:color="auto"/>
            </w:tcBorders>
            <w:shd w:val="clear" w:color="auto" w:fill="auto"/>
            <w:noWrap/>
            <w:vAlign w:val="center"/>
          </w:tcPr>
          <w:p w14:paraId="6FE9BF9D" w14:textId="77777777" w:rsidR="006D0A65" w:rsidRPr="00F41265" w:rsidRDefault="006D0A65" w:rsidP="00BD0C28">
            <w:pPr>
              <w:tabs>
                <w:tab w:val="decimal" w:pos="318"/>
              </w:tabs>
              <w:jc w:val="center"/>
              <w:rPr>
                <w:rFonts w:cs="Arial"/>
                <w:sz w:val="16"/>
                <w:szCs w:val="16"/>
              </w:rPr>
            </w:pPr>
            <w:r w:rsidRPr="00F41265">
              <w:rPr>
                <w:rFonts w:cs="Arial"/>
                <w:sz w:val="16"/>
                <w:szCs w:val="16"/>
              </w:rPr>
              <w:t>3.2</w:t>
            </w:r>
          </w:p>
        </w:tc>
        <w:tc>
          <w:tcPr>
            <w:tcW w:w="275" w:type="pct"/>
            <w:tcBorders>
              <w:top w:val="nil"/>
              <w:left w:val="single" w:sz="4" w:space="0" w:color="auto"/>
              <w:right w:val="single" w:sz="4" w:space="0" w:color="auto"/>
            </w:tcBorders>
            <w:shd w:val="clear" w:color="auto" w:fill="auto"/>
            <w:noWrap/>
            <w:vAlign w:val="center"/>
          </w:tcPr>
          <w:p w14:paraId="7568F061" w14:textId="77777777" w:rsidR="006D0A65" w:rsidRPr="00F41265" w:rsidRDefault="006D0A65" w:rsidP="00BD0C28">
            <w:pPr>
              <w:tabs>
                <w:tab w:val="decimal" w:pos="303"/>
              </w:tabs>
              <w:jc w:val="center"/>
              <w:rPr>
                <w:rFonts w:cs="Arial"/>
                <w:sz w:val="16"/>
                <w:szCs w:val="16"/>
              </w:rPr>
            </w:pPr>
            <w:r w:rsidRPr="00F41265">
              <w:rPr>
                <w:rFonts w:cs="Arial"/>
                <w:sz w:val="16"/>
                <w:szCs w:val="16"/>
              </w:rPr>
              <w:t>10.6</w:t>
            </w:r>
          </w:p>
        </w:tc>
        <w:tc>
          <w:tcPr>
            <w:tcW w:w="230" w:type="pct"/>
            <w:tcBorders>
              <w:top w:val="nil"/>
              <w:left w:val="single" w:sz="4" w:space="0" w:color="auto"/>
              <w:right w:val="single" w:sz="4" w:space="0" w:color="auto"/>
            </w:tcBorders>
            <w:vAlign w:val="center"/>
          </w:tcPr>
          <w:p w14:paraId="55DAAD4D"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6" w:type="pct"/>
            <w:gridSpan w:val="2"/>
            <w:tcBorders>
              <w:top w:val="nil"/>
              <w:left w:val="single" w:sz="4" w:space="0" w:color="auto"/>
              <w:right w:val="single" w:sz="4" w:space="0" w:color="auto"/>
            </w:tcBorders>
            <w:vAlign w:val="center"/>
          </w:tcPr>
          <w:p w14:paraId="41374AC0" w14:textId="77777777" w:rsidR="006D0A65" w:rsidRPr="00F41265" w:rsidRDefault="006D0A65" w:rsidP="00BD0C28">
            <w:pPr>
              <w:tabs>
                <w:tab w:val="decimal" w:pos="352"/>
              </w:tabs>
              <w:jc w:val="center"/>
              <w:rPr>
                <w:rFonts w:cs="Arial"/>
                <w:sz w:val="16"/>
                <w:szCs w:val="16"/>
              </w:rPr>
            </w:pPr>
            <w:r w:rsidRPr="00F41265">
              <w:rPr>
                <w:rFonts w:cs="Arial"/>
                <w:sz w:val="16"/>
                <w:szCs w:val="16"/>
              </w:rPr>
              <w:t>7</w:t>
            </w:r>
          </w:p>
        </w:tc>
        <w:tc>
          <w:tcPr>
            <w:tcW w:w="275" w:type="pct"/>
            <w:gridSpan w:val="2"/>
            <w:tcBorders>
              <w:top w:val="nil"/>
              <w:left w:val="single" w:sz="4" w:space="0" w:color="auto"/>
              <w:right w:val="single" w:sz="4" w:space="0" w:color="auto"/>
            </w:tcBorders>
            <w:vAlign w:val="center"/>
          </w:tcPr>
          <w:p w14:paraId="013B712F" w14:textId="77777777" w:rsidR="006D0A65" w:rsidRPr="00F41265" w:rsidRDefault="006D0A65" w:rsidP="00BD0C28">
            <w:pPr>
              <w:tabs>
                <w:tab w:val="decimal" w:pos="454"/>
              </w:tabs>
              <w:jc w:val="center"/>
              <w:rPr>
                <w:rFonts w:cs="Arial"/>
                <w:sz w:val="16"/>
                <w:szCs w:val="16"/>
              </w:rPr>
            </w:pPr>
            <w:r w:rsidRPr="00F41265">
              <w:rPr>
                <w:rFonts w:cs="Arial"/>
                <w:sz w:val="16"/>
                <w:szCs w:val="16"/>
              </w:rPr>
              <w:t>88</w:t>
            </w:r>
          </w:p>
        </w:tc>
        <w:tc>
          <w:tcPr>
            <w:tcW w:w="321" w:type="pct"/>
            <w:tcBorders>
              <w:top w:val="nil"/>
              <w:left w:val="single" w:sz="4" w:space="0" w:color="auto"/>
              <w:right w:val="single" w:sz="4" w:space="0" w:color="auto"/>
            </w:tcBorders>
            <w:vAlign w:val="center"/>
          </w:tcPr>
          <w:p w14:paraId="6071CBD9" w14:textId="77777777" w:rsidR="006D0A65" w:rsidRPr="00F41265" w:rsidRDefault="006D0A65" w:rsidP="00BD0C28">
            <w:pPr>
              <w:tabs>
                <w:tab w:val="decimal" w:pos="454"/>
              </w:tabs>
              <w:jc w:val="center"/>
              <w:rPr>
                <w:rFonts w:cs="Arial"/>
                <w:sz w:val="16"/>
                <w:szCs w:val="16"/>
              </w:rPr>
            </w:pPr>
            <w:r w:rsidRPr="00F41265">
              <w:rPr>
                <w:rFonts w:cs="Arial"/>
                <w:sz w:val="16"/>
                <w:szCs w:val="16"/>
              </w:rPr>
              <w:t>257</w:t>
            </w:r>
          </w:p>
        </w:tc>
        <w:tc>
          <w:tcPr>
            <w:tcW w:w="323" w:type="pct"/>
            <w:gridSpan w:val="2"/>
            <w:tcBorders>
              <w:top w:val="nil"/>
              <w:left w:val="single" w:sz="4" w:space="0" w:color="auto"/>
              <w:right w:val="single" w:sz="4" w:space="0" w:color="auto"/>
            </w:tcBorders>
            <w:vAlign w:val="center"/>
          </w:tcPr>
          <w:p w14:paraId="08A63162" w14:textId="77777777" w:rsidR="006D0A65" w:rsidRPr="00F41265" w:rsidRDefault="006D0A65" w:rsidP="00BD0C28">
            <w:pPr>
              <w:tabs>
                <w:tab w:val="decimal" w:pos="361"/>
              </w:tabs>
              <w:jc w:val="center"/>
              <w:rPr>
                <w:rFonts w:cs="Arial"/>
                <w:sz w:val="16"/>
                <w:szCs w:val="16"/>
              </w:rPr>
            </w:pPr>
            <w:r w:rsidRPr="00F41265">
              <w:rPr>
                <w:rFonts w:cs="Arial"/>
                <w:sz w:val="16"/>
                <w:szCs w:val="16"/>
              </w:rPr>
              <w:t>4.5</w:t>
            </w:r>
          </w:p>
        </w:tc>
        <w:tc>
          <w:tcPr>
            <w:tcW w:w="273" w:type="pct"/>
            <w:gridSpan w:val="2"/>
            <w:tcBorders>
              <w:top w:val="nil"/>
              <w:left w:val="single" w:sz="4" w:space="0" w:color="auto"/>
              <w:right w:val="single" w:sz="4" w:space="0" w:color="auto"/>
            </w:tcBorders>
            <w:vAlign w:val="center"/>
          </w:tcPr>
          <w:p w14:paraId="6AC12A9B" w14:textId="77777777" w:rsidR="006D0A65" w:rsidRPr="00F41265" w:rsidRDefault="006D0A65" w:rsidP="00BD0C28">
            <w:pPr>
              <w:tabs>
                <w:tab w:val="decimal" w:pos="361"/>
              </w:tabs>
              <w:jc w:val="center"/>
              <w:rPr>
                <w:rFonts w:cs="Arial"/>
                <w:sz w:val="16"/>
                <w:szCs w:val="16"/>
              </w:rPr>
            </w:pPr>
            <w:r w:rsidRPr="00F41265">
              <w:rPr>
                <w:rFonts w:cs="Arial"/>
                <w:sz w:val="16"/>
                <w:szCs w:val="16"/>
              </w:rPr>
              <w:t>16.3</w:t>
            </w:r>
          </w:p>
        </w:tc>
        <w:tc>
          <w:tcPr>
            <w:tcW w:w="207" w:type="pct"/>
            <w:tcBorders>
              <w:top w:val="nil"/>
              <w:left w:val="single" w:sz="4" w:space="0" w:color="auto"/>
              <w:right w:val="single" w:sz="4" w:space="0" w:color="auto"/>
            </w:tcBorders>
            <w:vAlign w:val="center"/>
          </w:tcPr>
          <w:p w14:paraId="0F8C6A62"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c>
          <w:tcPr>
            <w:tcW w:w="297" w:type="pct"/>
            <w:tcBorders>
              <w:top w:val="nil"/>
              <w:left w:val="single" w:sz="4" w:space="0" w:color="auto"/>
              <w:right w:val="single" w:sz="4" w:space="0" w:color="auto"/>
            </w:tcBorders>
            <w:vAlign w:val="center"/>
          </w:tcPr>
          <w:p w14:paraId="18D9DE90" w14:textId="77777777" w:rsidR="006D0A65" w:rsidRPr="00F41265" w:rsidRDefault="006D0A65" w:rsidP="00BD0C28">
            <w:pPr>
              <w:tabs>
                <w:tab w:val="decimal" w:pos="354"/>
              </w:tabs>
              <w:jc w:val="center"/>
              <w:rPr>
                <w:rFonts w:cs="Arial"/>
                <w:sz w:val="16"/>
                <w:szCs w:val="16"/>
              </w:rPr>
            </w:pPr>
            <w:r w:rsidRPr="00F41265">
              <w:rPr>
                <w:rFonts w:cs="Arial"/>
                <w:sz w:val="16"/>
                <w:szCs w:val="16"/>
              </w:rPr>
              <w:t>10</w:t>
            </w:r>
          </w:p>
        </w:tc>
      </w:tr>
      <w:tr w:rsidR="006D0A65" w:rsidRPr="00F41265" w14:paraId="2A2B5ED9" w14:textId="77777777" w:rsidTr="00BD0C28">
        <w:trPr>
          <w:trHeight w:val="283"/>
        </w:trPr>
        <w:tc>
          <w:tcPr>
            <w:tcW w:w="367" w:type="pct"/>
            <w:vMerge/>
            <w:tcBorders>
              <w:left w:val="single" w:sz="4" w:space="0" w:color="auto"/>
              <w:right w:val="single" w:sz="4" w:space="0" w:color="auto"/>
            </w:tcBorders>
            <w:vAlign w:val="center"/>
          </w:tcPr>
          <w:p w14:paraId="0B073118"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2DF31380" w14:textId="77777777" w:rsidR="006D0A65" w:rsidRPr="00F41265" w:rsidRDefault="006D0A65" w:rsidP="00BD0C28">
            <w:pPr>
              <w:rPr>
                <w:rFonts w:cs="Arial"/>
                <w:color w:val="000000"/>
                <w:sz w:val="16"/>
                <w:szCs w:val="16"/>
              </w:rPr>
            </w:pPr>
            <w:r w:rsidRPr="00F41265">
              <w:rPr>
                <w:rFonts w:cs="Arial"/>
                <w:color w:val="000000"/>
                <w:sz w:val="16"/>
                <w:szCs w:val="16"/>
              </w:rPr>
              <w:t>6-12 yrsˆ</w:t>
            </w:r>
          </w:p>
        </w:tc>
        <w:tc>
          <w:tcPr>
            <w:tcW w:w="412" w:type="pct"/>
            <w:tcBorders>
              <w:left w:val="single" w:sz="4" w:space="0" w:color="auto"/>
              <w:right w:val="single" w:sz="4" w:space="0" w:color="auto"/>
            </w:tcBorders>
            <w:shd w:val="clear" w:color="auto" w:fill="auto"/>
            <w:noWrap/>
            <w:vAlign w:val="center"/>
          </w:tcPr>
          <w:p w14:paraId="613FEEAA"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715</w:t>
            </w:r>
          </w:p>
        </w:tc>
        <w:tc>
          <w:tcPr>
            <w:tcW w:w="321" w:type="pct"/>
            <w:tcBorders>
              <w:top w:val="nil"/>
              <w:left w:val="single" w:sz="4" w:space="0" w:color="auto"/>
              <w:right w:val="single" w:sz="4" w:space="0" w:color="auto"/>
            </w:tcBorders>
            <w:shd w:val="clear" w:color="auto" w:fill="auto"/>
            <w:noWrap/>
            <w:vAlign w:val="center"/>
          </w:tcPr>
          <w:p w14:paraId="6CB3CF70"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single" w:sz="4" w:space="0" w:color="auto"/>
              <w:right w:val="single" w:sz="4" w:space="0" w:color="auto"/>
            </w:tcBorders>
            <w:shd w:val="clear" w:color="auto" w:fill="auto"/>
            <w:noWrap/>
            <w:vAlign w:val="center"/>
          </w:tcPr>
          <w:p w14:paraId="4929FA2B" w14:textId="77777777" w:rsidR="006D0A65" w:rsidRPr="00F41265" w:rsidRDefault="006D0A65" w:rsidP="00BD0C28">
            <w:pPr>
              <w:tabs>
                <w:tab w:val="decimal" w:pos="354"/>
              </w:tabs>
              <w:jc w:val="center"/>
              <w:rPr>
                <w:rFonts w:cs="Arial"/>
                <w:sz w:val="16"/>
                <w:szCs w:val="16"/>
              </w:rPr>
            </w:pPr>
            <w:r w:rsidRPr="00F41265">
              <w:rPr>
                <w:rFonts w:cs="Arial"/>
                <w:sz w:val="16"/>
                <w:szCs w:val="16"/>
              </w:rPr>
              <w:t>89</w:t>
            </w:r>
          </w:p>
        </w:tc>
        <w:tc>
          <w:tcPr>
            <w:tcW w:w="322" w:type="pct"/>
            <w:tcBorders>
              <w:top w:val="nil"/>
              <w:left w:val="single" w:sz="4" w:space="0" w:color="auto"/>
              <w:right w:val="single" w:sz="4" w:space="0" w:color="auto"/>
            </w:tcBorders>
            <w:shd w:val="clear" w:color="auto" w:fill="auto"/>
            <w:noWrap/>
            <w:vAlign w:val="center"/>
          </w:tcPr>
          <w:p w14:paraId="6A6F0E79" w14:textId="77777777" w:rsidR="006D0A65" w:rsidRPr="00F41265" w:rsidRDefault="006D0A65" w:rsidP="00BD0C28">
            <w:pPr>
              <w:tabs>
                <w:tab w:val="decimal" w:pos="417"/>
              </w:tabs>
              <w:jc w:val="center"/>
              <w:rPr>
                <w:rFonts w:cs="Arial"/>
                <w:sz w:val="16"/>
                <w:szCs w:val="16"/>
              </w:rPr>
            </w:pPr>
            <w:r w:rsidRPr="00F41265">
              <w:rPr>
                <w:rFonts w:cs="Arial"/>
                <w:sz w:val="16"/>
                <w:szCs w:val="16"/>
              </w:rPr>
              <w:t>242</w:t>
            </w:r>
          </w:p>
        </w:tc>
        <w:tc>
          <w:tcPr>
            <w:tcW w:w="321" w:type="pct"/>
            <w:tcBorders>
              <w:top w:val="nil"/>
              <w:left w:val="single" w:sz="4" w:space="0" w:color="auto"/>
              <w:right w:val="single" w:sz="4" w:space="0" w:color="auto"/>
            </w:tcBorders>
            <w:shd w:val="clear" w:color="auto" w:fill="auto"/>
            <w:noWrap/>
            <w:vAlign w:val="center"/>
          </w:tcPr>
          <w:p w14:paraId="418B2368" w14:textId="77777777" w:rsidR="006D0A65" w:rsidRPr="00F41265" w:rsidRDefault="006D0A65" w:rsidP="00BD0C28">
            <w:pPr>
              <w:tabs>
                <w:tab w:val="decimal" w:pos="318"/>
              </w:tabs>
              <w:jc w:val="center"/>
              <w:rPr>
                <w:rFonts w:cs="Arial"/>
                <w:sz w:val="16"/>
                <w:szCs w:val="16"/>
              </w:rPr>
            </w:pPr>
            <w:r w:rsidRPr="00F41265">
              <w:rPr>
                <w:rFonts w:cs="Arial"/>
                <w:sz w:val="16"/>
                <w:szCs w:val="16"/>
              </w:rPr>
              <w:t>2.7</w:t>
            </w:r>
          </w:p>
        </w:tc>
        <w:tc>
          <w:tcPr>
            <w:tcW w:w="275" w:type="pct"/>
            <w:tcBorders>
              <w:top w:val="nil"/>
              <w:left w:val="single" w:sz="4" w:space="0" w:color="auto"/>
              <w:right w:val="single" w:sz="4" w:space="0" w:color="auto"/>
            </w:tcBorders>
            <w:shd w:val="clear" w:color="auto" w:fill="auto"/>
            <w:noWrap/>
            <w:vAlign w:val="center"/>
          </w:tcPr>
          <w:p w14:paraId="11DA1265" w14:textId="77777777" w:rsidR="006D0A65" w:rsidRPr="00F41265" w:rsidRDefault="006D0A65" w:rsidP="00BD0C28">
            <w:pPr>
              <w:tabs>
                <w:tab w:val="decimal" w:pos="303"/>
              </w:tabs>
              <w:jc w:val="center"/>
              <w:rPr>
                <w:rFonts w:cs="Arial"/>
                <w:sz w:val="16"/>
                <w:szCs w:val="16"/>
              </w:rPr>
            </w:pPr>
            <w:r w:rsidRPr="00F41265">
              <w:rPr>
                <w:rFonts w:cs="Arial"/>
                <w:sz w:val="16"/>
                <w:szCs w:val="16"/>
              </w:rPr>
              <w:t>7.3</w:t>
            </w:r>
          </w:p>
        </w:tc>
        <w:tc>
          <w:tcPr>
            <w:tcW w:w="230" w:type="pct"/>
            <w:tcBorders>
              <w:top w:val="nil"/>
              <w:left w:val="single" w:sz="4" w:space="0" w:color="auto"/>
              <w:right w:val="single" w:sz="4" w:space="0" w:color="auto"/>
            </w:tcBorders>
            <w:vAlign w:val="center"/>
          </w:tcPr>
          <w:p w14:paraId="76005659"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6" w:type="pct"/>
            <w:gridSpan w:val="2"/>
            <w:tcBorders>
              <w:top w:val="nil"/>
              <w:left w:val="single" w:sz="4" w:space="0" w:color="auto"/>
              <w:right w:val="single" w:sz="4" w:space="0" w:color="auto"/>
            </w:tcBorders>
            <w:vAlign w:val="center"/>
          </w:tcPr>
          <w:p w14:paraId="05FD943D" w14:textId="77777777" w:rsidR="006D0A65" w:rsidRPr="00F41265" w:rsidRDefault="006D0A65" w:rsidP="00BD0C28">
            <w:pPr>
              <w:tabs>
                <w:tab w:val="decimal" w:pos="352"/>
              </w:tabs>
              <w:jc w:val="center"/>
              <w:rPr>
                <w:rFonts w:cs="Arial"/>
                <w:sz w:val="16"/>
                <w:szCs w:val="16"/>
              </w:rPr>
            </w:pPr>
            <w:r w:rsidRPr="00F41265">
              <w:rPr>
                <w:rFonts w:cs="Arial"/>
                <w:sz w:val="16"/>
                <w:szCs w:val="16"/>
              </w:rPr>
              <w:t>5</w:t>
            </w:r>
          </w:p>
        </w:tc>
        <w:tc>
          <w:tcPr>
            <w:tcW w:w="275" w:type="pct"/>
            <w:gridSpan w:val="2"/>
            <w:tcBorders>
              <w:top w:val="nil"/>
              <w:left w:val="single" w:sz="4" w:space="0" w:color="auto"/>
              <w:right w:val="single" w:sz="4" w:space="0" w:color="auto"/>
            </w:tcBorders>
            <w:vAlign w:val="center"/>
          </w:tcPr>
          <w:p w14:paraId="6C2C9E08" w14:textId="77777777" w:rsidR="006D0A65" w:rsidRPr="00F41265" w:rsidRDefault="006D0A65" w:rsidP="00BD0C28">
            <w:pPr>
              <w:tabs>
                <w:tab w:val="decimal" w:pos="454"/>
              </w:tabs>
              <w:jc w:val="center"/>
              <w:rPr>
                <w:rFonts w:cs="Arial"/>
                <w:sz w:val="16"/>
                <w:szCs w:val="16"/>
              </w:rPr>
            </w:pPr>
            <w:r w:rsidRPr="00F41265">
              <w:rPr>
                <w:rFonts w:cs="Arial"/>
                <w:sz w:val="16"/>
                <w:szCs w:val="16"/>
              </w:rPr>
              <w:t>215</w:t>
            </w:r>
          </w:p>
        </w:tc>
        <w:tc>
          <w:tcPr>
            <w:tcW w:w="321" w:type="pct"/>
            <w:tcBorders>
              <w:top w:val="nil"/>
              <w:left w:val="single" w:sz="4" w:space="0" w:color="auto"/>
              <w:right w:val="single" w:sz="4" w:space="0" w:color="auto"/>
            </w:tcBorders>
            <w:vAlign w:val="center"/>
          </w:tcPr>
          <w:p w14:paraId="06B789C1" w14:textId="77777777" w:rsidR="006D0A65" w:rsidRPr="00F41265" w:rsidRDefault="006D0A65" w:rsidP="00BD0C28">
            <w:pPr>
              <w:tabs>
                <w:tab w:val="decimal" w:pos="454"/>
              </w:tabs>
              <w:jc w:val="center"/>
              <w:rPr>
                <w:rFonts w:cs="Arial"/>
                <w:sz w:val="16"/>
                <w:szCs w:val="16"/>
              </w:rPr>
            </w:pPr>
            <w:r w:rsidRPr="00F41265">
              <w:rPr>
                <w:rFonts w:cs="Arial"/>
                <w:sz w:val="16"/>
                <w:szCs w:val="16"/>
              </w:rPr>
              <w:t>424</w:t>
            </w:r>
          </w:p>
        </w:tc>
        <w:tc>
          <w:tcPr>
            <w:tcW w:w="323" w:type="pct"/>
            <w:gridSpan w:val="2"/>
            <w:tcBorders>
              <w:top w:val="nil"/>
              <w:left w:val="single" w:sz="4" w:space="0" w:color="auto"/>
              <w:right w:val="single" w:sz="4" w:space="0" w:color="auto"/>
            </w:tcBorders>
            <w:vAlign w:val="center"/>
          </w:tcPr>
          <w:p w14:paraId="4A2C5381" w14:textId="77777777" w:rsidR="006D0A65" w:rsidRPr="00F41265" w:rsidRDefault="006D0A65" w:rsidP="00BD0C28">
            <w:pPr>
              <w:tabs>
                <w:tab w:val="decimal" w:pos="361"/>
              </w:tabs>
              <w:jc w:val="center"/>
              <w:rPr>
                <w:rFonts w:cs="Arial"/>
                <w:sz w:val="16"/>
                <w:szCs w:val="16"/>
              </w:rPr>
            </w:pPr>
            <w:r w:rsidRPr="00F41265">
              <w:rPr>
                <w:rFonts w:cs="Arial"/>
                <w:sz w:val="16"/>
                <w:szCs w:val="16"/>
              </w:rPr>
              <w:t>6.8</w:t>
            </w:r>
          </w:p>
        </w:tc>
        <w:tc>
          <w:tcPr>
            <w:tcW w:w="273" w:type="pct"/>
            <w:gridSpan w:val="2"/>
            <w:tcBorders>
              <w:top w:val="nil"/>
              <w:left w:val="single" w:sz="4" w:space="0" w:color="auto"/>
              <w:right w:val="single" w:sz="4" w:space="0" w:color="auto"/>
            </w:tcBorders>
            <w:vAlign w:val="center"/>
          </w:tcPr>
          <w:p w14:paraId="218C6404" w14:textId="77777777" w:rsidR="006D0A65" w:rsidRPr="00F41265" w:rsidRDefault="006D0A65" w:rsidP="00BD0C28">
            <w:pPr>
              <w:tabs>
                <w:tab w:val="decimal" w:pos="361"/>
              </w:tabs>
              <w:jc w:val="center"/>
              <w:rPr>
                <w:rFonts w:cs="Arial"/>
                <w:sz w:val="16"/>
                <w:szCs w:val="16"/>
              </w:rPr>
            </w:pPr>
            <w:r w:rsidRPr="00F41265">
              <w:rPr>
                <w:rFonts w:cs="Arial"/>
                <w:sz w:val="16"/>
                <w:szCs w:val="16"/>
              </w:rPr>
              <w:t>12.7</w:t>
            </w:r>
          </w:p>
        </w:tc>
        <w:tc>
          <w:tcPr>
            <w:tcW w:w="207" w:type="pct"/>
            <w:tcBorders>
              <w:top w:val="nil"/>
              <w:left w:val="single" w:sz="4" w:space="0" w:color="auto"/>
              <w:right w:val="single" w:sz="4" w:space="0" w:color="auto"/>
            </w:tcBorders>
            <w:vAlign w:val="center"/>
          </w:tcPr>
          <w:p w14:paraId="21E5B35D" w14:textId="77777777" w:rsidR="006D0A65" w:rsidRPr="00F41265" w:rsidRDefault="006D0A65" w:rsidP="00BD0C28">
            <w:pPr>
              <w:tabs>
                <w:tab w:val="decimal" w:pos="354"/>
              </w:tabs>
              <w:jc w:val="center"/>
              <w:rPr>
                <w:rFonts w:cs="Arial"/>
                <w:sz w:val="16"/>
                <w:szCs w:val="16"/>
              </w:rPr>
            </w:pPr>
            <w:r w:rsidRPr="00F41265">
              <w:rPr>
                <w:rFonts w:cs="Arial"/>
                <w:sz w:val="16"/>
                <w:szCs w:val="16"/>
              </w:rPr>
              <w:t>5</w:t>
            </w:r>
          </w:p>
        </w:tc>
        <w:tc>
          <w:tcPr>
            <w:tcW w:w="297" w:type="pct"/>
            <w:tcBorders>
              <w:top w:val="nil"/>
              <w:left w:val="single" w:sz="4" w:space="0" w:color="auto"/>
              <w:right w:val="single" w:sz="4" w:space="0" w:color="auto"/>
            </w:tcBorders>
            <w:vAlign w:val="center"/>
          </w:tcPr>
          <w:p w14:paraId="041EBC53" w14:textId="77777777" w:rsidR="006D0A65" w:rsidRPr="00F41265" w:rsidRDefault="006D0A65" w:rsidP="00BD0C28">
            <w:pPr>
              <w:tabs>
                <w:tab w:val="decimal" w:pos="354"/>
              </w:tabs>
              <w:jc w:val="center"/>
              <w:rPr>
                <w:rFonts w:cs="Arial"/>
                <w:sz w:val="16"/>
                <w:szCs w:val="16"/>
              </w:rPr>
            </w:pPr>
            <w:r w:rsidRPr="00F41265">
              <w:rPr>
                <w:rFonts w:cs="Arial"/>
                <w:sz w:val="16"/>
                <w:szCs w:val="16"/>
              </w:rPr>
              <w:t>8</w:t>
            </w:r>
          </w:p>
        </w:tc>
      </w:tr>
      <w:tr w:rsidR="006D0A65" w:rsidRPr="00F41265" w14:paraId="7E125FB9" w14:textId="77777777" w:rsidTr="00BD0C28">
        <w:trPr>
          <w:trHeight w:val="283"/>
        </w:trPr>
        <w:tc>
          <w:tcPr>
            <w:tcW w:w="367" w:type="pct"/>
            <w:vMerge/>
            <w:tcBorders>
              <w:left w:val="single" w:sz="4" w:space="0" w:color="auto"/>
              <w:right w:val="single" w:sz="4" w:space="0" w:color="auto"/>
            </w:tcBorders>
            <w:vAlign w:val="center"/>
          </w:tcPr>
          <w:p w14:paraId="5CE26221"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73DB67C6" w14:textId="77777777" w:rsidR="006D0A65" w:rsidRPr="00F41265" w:rsidRDefault="006D0A65" w:rsidP="00BD0C28">
            <w:pPr>
              <w:rPr>
                <w:rFonts w:cs="Arial"/>
                <w:color w:val="000000"/>
                <w:sz w:val="16"/>
                <w:szCs w:val="16"/>
              </w:rPr>
            </w:pPr>
            <w:r w:rsidRPr="00F41265">
              <w:rPr>
                <w:rFonts w:cs="Arial"/>
                <w:color w:val="000000"/>
                <w:sz w:val="16"/>
                <w:szCs w:val="16"/>
              </w:rPr>
              <w:t>13-16 yrsˆ</w:t>
            </w:r>
          </w:p>
        </w:tc>
        <w:tc>
          <w:tcPr>
            <w:tcW w:w="412" w:type="pct"/>
            <w:tcBorders>
              <w:left w:val="single" w:sz="4" w:space="0" w:color="auto"/>
              <w:right w:val="single" w:sz="4" w:space="0" w:color="auto"/>
            </w:tcBorders>
            <w:shd w:val="clear" w:color="auto" w:fill="auto"/>
            <w:noWrap/>
            <w:vAlign w:val="center"/>
          </w:tcPr>
          <w:p w14:paraId="43290453"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419</w:t>
            </w:r>
          </w:p>
        </w:tc>
        <w:tc>
          <w:tcPr>
            <w:tcW w:w="321" w:type="pct"/>
            <w:tcBorders>
              <w:top w:val="nil"/>
              <w:left w:val="single" w:sz="4" w:space="0" w:color="auto"/>
              <w:right w:val="single" w:sz="4" w:space="0" w:color="auto"/>
            </w:tcBorders>
            <w:shd w:val="clear" w:color="auto" w:fill="auto"/>
            <w:noWrap/>
            <w:vAlign w:val="center"/>
          </w:tcPr>
          <w:p w14:paraId="1797C57D"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single" w:sz="4" w:space="0" w:color="auto"/>
              <w:right w:val="single" w:sz="4" w:space="0" w:color="auto"/>
            </w:tcBorders>
            <w:shd w:val="clear" w:color="auto" w:fill="auto"/>
            <w:noWrap/>
            <w:vAlign w:val="center"/>
          </w:tcPr>
          <w:p w14:paraId="347FFE04" w14:textId="77777777" w:rsidR="006D0A65" w:rsidRPr="00F41265" w:rsidRDefault="006D0A65" w:rsidP="00BD0C28">
            <w:pPr>
              <w:tabs>
                <w:tab w:val="decimal" w:pos="354"/>
              </w:tabs>
              <w:jc w:val="center"/>
              <w:rPr>
                <w:rFonts w:cs="Arial"/>
                <w:sz w:val="16"/>
                <w:szCs w:val="16"/>
              </w:rPr>
            </w:pPr>
            <w:r w:rsidRPr="00F41265">
              <w:rPr>
                <w:rFonts w:cs="Arial"/>
                <w:sz w:val="16"/>
                <w:szCs w:val="16"/>
              </w:rPr>
              <w:t>118</w:t>
            </w:r>
          </w:p>
        </w:tc>
        <w:tc>
          <w:tcPr>
            <w:tcW w:w="322" w:type="pct"/>
            <w:tcBorders>
              <w:top w:val="nil"/>
              <w:left w:val="single" w:sz="4" w:space="0" w:color="auto"/>
              <w:right w:val="single" w:sz="4" w:space="0" w:color="auto"/>
            </w:tcBorders>
            <w:shd w:val="clear" w:color="auto" w:fill="auto"/>
            <w:noWrap/>
            <w:vAlign w:val="center"/>
          </w:tcPr>
          <w:p w14:paraId="2D409C5F" w14:textId="77777777" w:rsidR="006D0A65" w:rsidRPr="00F41265" w:rsidRDefault="006D0A65" w:rsidP="00BD0C28">
            <w:pPr>
              <w:tabs>
                <w:tab w:val="decimal" w:pos="417"/>
              </w:tabs>
              <w:jc w:val="center"/>
              <w:rPr>
                <w:rFonts w:cs="Arial"/>
                <w:sz w:val="16"/>
                <w:szCs w:val="16"/>
              </w:rPr>
            </w:pPr>
            <w:r w:rsidRPr="00F41265">
              <w:rPr>
                <w:rFonts w:cs="Arial"/>
                <w:sz w:val="16"/>
                <w:szCs w:val="16"/>
              </w:rPr>
              <w:t>299</w:t>
            </w:r>
          </w:p>
        </w:tc>
        <w:tc>
          <w:tcPr>
            <w:tcW w:w="321" w:type="pct"/>
            <w:tcBorders>
              <w:top w:val="nil"/>
              <w:left w:val="single" w:sz="4" w:space="0" w:color="auto"/>
              <w:right w:val="single" w:sz="4" w:space="0" w:color="auto"/>
            </w:tcBorders>
            <w:shd w:val="clear" w:color="auto" w:fill="auto"/>
            <w:noWrap/>
            <w:vAlign w:val="center"/>
          </w:tcPr>
          <w:p w14:paraId="22BBB5D7" w14:textId="77777777" w:rsidR="006D0A65" w:rsidRPr="00F41265" w:rsidRDefault="006D0A65" w:rsidP="00BD0C28">
            <w:pPr>
              <w:tabs>
                <w:tab w:val="decimal" w:pos="318"/>
              </w:tabs>
              <w:jc w:val="center"/>
              <w:rPr>
                <w:rFonts w:cs="Arial"/>
                <w:sz w:val="16"/>
                <w:szCs w:val="16"/>
              </w:rPr>
            </w:pPr>
            <w:r w:rsidRPr="00F41265">
              <w:rPr>
                <w:rFonts w:cs="Arial"/>
                <w:sz w:val="16"/>
                <w:szCs w:val="16"/>
              </w:rPr>
              <w:t>2.0</w:t>
            </w:r>
          </w:p>
        </w:tc>
        <w:tc>
          <w:tcPr>
            <w:tcW w:w="275" w:type="pct"/>
            <w:tcBorders>
              <w:top w:val="nil"/>
              <w:left w:val="single" w:sz="4" w:space="0" w:color="auto"/>
              <w:right w:val="single" w:sz="4" w:space="0" w:color="auto"/>
            </w:tcBorders>
            <w:shd w:val="clear" w:color="auto" w:fill="auto"/>
            <w:noWrap/>
            <w:vAlign w:val="center"/>
          </w:tcPr>
          <w:p w14:paraId="163BBDF8" w14:textId="77777777" w:rsidR="006D0A65" w:rsidRPr="00F41265" w:rsidRDefault="006D0A65" w:rsidP="00BD0C28">
            <w:pPr>
              <w:tabs>
                <w:tab w:val="decimal" w:pos="303"/>
              </w:tabs>
              <w:jc w:val="center"/>
              <w:rPr>
                <w:rFonts w:cs="Arial"/>
                <w:sz w:val="16"/>
                <w:szCs w:val="16"/>
              </w:rPr>
            </w:pPr>
            <w:r w:rsidRPr="00F41265">
              <w:rPr>
                <w:rFonts w:cs="Arial"/>
                <w:sz w:val="16"/>
                <w:szCs w:val="16"/>
              </w:rPr>
              <w:t>5.2</w:t>
            </w:r>
          </w:p>
        </w:tc>
        <w:tc>
          <w:tcPr>
            <w:tcW w:w="230" w:type="pct"/>
            <w:tcBorders>
              <w:top w:val="nil"/>
              <w:left w:val="single" w:sz="4" w:space="0" w:color="auto"/>
              <w:right w:val="single" w:sz="4" w:space="0" w:color="auto"/>
            </w:tcBorders>
            <w:vAlign w:val="center"/>
          </w:tcPr>
          <w:p w14:paraId="0CF383CD" w14:textId="77777777" w:rsidR="006D0A65" w:rsidRPr="00F41265" w:rsidRDefault="006D0A65" w:rsidP="00BD0C28">
            <w:pPr>
              <w:tabs>
                <w:tab w:val="decimal" w:pos="352"/>
              </w:tabs>
              <w:jc w:val="center"/>
              <w:rPr>
                <w:rFonts w:cs="Arial"/>
                <w:sz w:val="16"/>
                <w:szCs w:val="16"/>
              </w:rPr>
            </w:pPr>
            <w:r w:rsidRPr="00F41265">
              <w:rPr>
                <w:rFonts w:cs="Arial"/>
                <w:sz w:val="16"/>
                <w:szCs w:val="16"/>
              </w:rPr>
              <w:t>1</w:t>
            </w:r>
          </w:p>
        </w:tc>
        <w:tc>
          <w:tcPr>
            <w:tcW w:w="276" w:type="pct"/>
            <w:gridSpan w:val="2"/>
            <w:tcBorders>
              <w:top w:val="nil"/>
              <w:left w:val="single" w:sz="4" w:space="0" w:color="auto"/>
              <w:right w:val="single" w:sz="4" w:space="0" w:color="auto"/>
            </w:tcBorders>
            <w:vAlign w:val="center"/>
          </w:tcPr>
          <w:p w14:paraId="7514057E" w14:textId="77777777" w:rsidR="006D0A65" w:rsidRPr="00F41265" w:rsidRDefault="006D0A65" w:rsidP="00BD0C28">
            <w:pPr>
              <w:tabs>
                <w:tab w:val="decimal" w:pos="352"/>
              </w:tabs>
              <w:jc w:val="center"/>
              <w:rPr>
                <w:rFonts w:cs="Arial"/>
                <w:sz w:val="16"/>
                <w:szCs w:val="16"/>
              </w:rPr>
            </w:pPr>
            <w:r w:rsidRPr="00F41265">
              <w:rPr>
                <w:rFonts w:cs="Arial"/>
                <w:sz w:val="16"/>
                <w:szCs w:val="16"/>
              </w:rPr>
              <w:t>3</w:t>
            </w:r>
          </w:p>
        </w:tc>
        <w:tc>
          <w:tcPr>
            <w:tcW w:w="275" w:type="pct"/>
            <w:gridSpan w:val="2"/>
            <w:tcBorders>
              <w:top w:val="nil"/>
              <w:left w:val="single" w:sz="4" w:space="0" w:color="auto"/>
              <w:right w:val="single" w:sz="4" w:space="0" w:color="auto"/>
            </w:tcBorders>
            <w:vAlign w:val="center"/>
          </w:tcPr>
          <w:p w14:paraId="1C23B18E" w14:textId="77777777" w:rsidR="006D0A65" w:rsidRPr="00F41265" w:rsidRDefault="006D0A65" w:rsidP="00BD0C28">
            <w:pPr>
              <w:tabs>
                <w:tab w:val="decimal" w:pos="454"/>
              </w:tabs>
              <w:jc w:val="center"/>
              <w:rPr>
                <w:rFonts w:cs="Arial"/>
                <w:sz w:val="16"/>
                <w:szCs w:val="16"/>
              </w:rPr>
            </w:pPr>
            <w:r w:rsidRPr="00F41265">
              <w:rPr>
                <w:rFonts w:cs="Arial"/>
                <w:sz w:val="16"/>
                <w:szCs w:val="16"/>
              </w:rPr>
              <w:t>464</w:t>
            </w:r>
          </w:p>
        </w:tc>
        <w:tc>
          <w:tcPr>
            <w:tcW w:w="321" w:type="pct"/>
            <w:tcBorders>
              <w:top w:val="nil"/>
              <w:left w:val="single" w:sz="4" w:space="0" w:color="auto"/>
              <w:right w:val="single" w:sz="4" w:space="0" w:color="auto"/>
            </w:tcBorders>
            <w:vAlign w:val="center"/>
          </w:tcPr>
          <w:p w14:paraId="205F54F4" w14:textId="77777777" w:rsidR="006D0A65" w:rsidRPr="00F41265" w:rsidRDefault="006D0A65" w:rsidP="00BD0C28">
            <w:pPr>
              <w:tabs>
                <w:tab w:val="decimal" w:pos="454"/>
              </w:tabs>
              <w:jc w:val="center"/>
              <w:rPr>
                <w:rFonts w:cs="Arial"/>
                <w:sz w:val="16"/>
                <w:szCs w:val="16"/>
              </w:rPr>
            </w:pPr>
            <w:r w:rsidRPr="00F41265">
              <w:rPr>
                <w:rFonts w:cs="Arial"/>
                <w:sz w:val="16"/>
                <w:szCs w:val="16"/>
              </w:rPr>
              <w:t>629</w:t>
            </w:r>
          </w:p>
        </w:tc>
        <w:tc>
          <w:tcPr>
            <w:tcW w:w="323" w:type="pct"/>
            <w:gridSpan w:val="2"/>
            <w:tcBorders>
              <w:top w:val="nil"/>
              <w:left w:val="single" w:sz="4" w:space="0" w:color="auto"/>
              <w:right w:val="single" w:sz="4" w:space="0" w:color="auto"/>
            </w:tcBorders>
            <w:vAlign w:val="center"/>
          </w:tcPr>
          <w:p w14:paraId="044AC93F" w14:textId="77777777" w:rsidR="006D0A65" w:rsidRPr="00F41265" w:rsidRDefault="006D0A65" w:rsidP="00BD0C28">
            <w:pPr>
              <w:tabs>
                <w:tab w:val="decimal" w:pos="361"/>
              </w:tabs>
              <w:jc w:val="center"/>
              <w:rPr>
                <w:rFonts w:cs="Arial"/>
                <w:sz w:val="16"/>
                <w:szCs w:val="16"/>
              </w:rPr>
            </w:pPr>
            <w:r w:rsidRPr="00F41265">
              <w:rPr>
                <w:rFonts w:cs="Arial"/>
                <w:sz w:val="16"/>
                <w:szCs w:val="16"/>
              </w:rPr>
              <w:t>7.7</w:t>
            </w:r>
          </w:p>
        </w:tc>
        <w:tc>
          <w:tcPr>
            <w:tcW w:w="273" w:type="pct"/>
            <w:gridSpan w:val="2"/>
            <w:tcBorders>
              <w:top w:val="nil"/>
              <w:left w:val="single" w:sz="4" w:space="0" w:color="auto"/>
              <w:right w:val="single" w:sz="4" w:space="0" w:color="auto"/>
            </w:tcBorders>
            <w:vAlign w:val="center"/>
          </w:tcPr>
          <w:p w14:paraId="441716A1" w14:textId="77777777" w:rsidR="006D0A65" w:rsidRPr="00F41265" w:rsidRDefault="006D0A65" w:rsidP="00BD0C28">
            <w:pPr>
              <w:tabs>
                <w:tab w:val="decimal" w:pos="361"/>
              </w:tabs>
              <w:jc w:val="center"/>
              <w:rPr>
                <w:rFonts w:cs="Arial"/>
                <w:sz w:val="16"/>
                <w:szCs w:val="16"/>
              </w:rPr>
            </w:pPr>
            <w:r w:rsidRPr="00F41265">
              <w:rPr>
                <w:rFonts w:cs="Arial"/>
                <w:sz w:val="16"/>
                <w:szCs w:val="16"/>
              </w:rPr>
              <w:t>11.3</w:t>
            </w:r>
          </w:p>
        </w:tc>
        <w:tc>
          <w:tcPr>
            <w:tcW w:w="207" w:type="pct"/>
            <w:tcBorders>
              <w:top w:val="nil"/>
              <w:left w:val="single" w:sz="4" w:space="0" w:color="auto"/>
              <w:right w:val="single" w:sz="4" w:space="0" w:color="auto"/>
            </w:tcBorders>
            <w:vAlign w:val="center"/>
          </w:tcPr>
          <w:p w14:paraId="44CC06CA" w14:textId="77777777" w:rsidR="006D0A65" w:rsidRPr="00F41265" w:rsidRDefault="006D0A65" w:rsidP="00BD0C28">
            <w:pPr>
              <w:tabs>
                <w:tab w:val="decimal" w:pos="354"/>
              </w:tabs>
              <w:jc w:val="center"/>
              <w:rPr>
                <w:rFonts w:cs="Arial"/>
                <w:sz w:val="16"/>
                <w:szCs w:val="16"/>
              </w:rPr>
            </w:pPr>
            <w:r w:rsidRPr="00F41265">
              <w:rPr>
                <w:rFonts w:cs="Arial"/>
                <w:sz w:val="16"/>
                <w:szCs w:val="16"/>
              </w:rPr>
              <w:t>5</w:t>
            </w:r>
          </w:p>
        </w:tc>
        <w:tc>
          <w:tcPr>
            <w:tcW w:w="297" w:type="pct"/>
            <w:tcBorders>
              <w:top w:val="nil"/>
              <w:left w:val="single" w:sz="4" w:space="0" w:color="auto"/>
              <w:right w:val="single" w:sz="4" w:space="0" w:color="auto"/>
            </w:tcBorders>
            <w:vAlign w:val="center"/>
          </w:tcPr>
          <w:p w14:paraId="622D473A" w14:textId="77777777" w:rsidR="006D0A65" w:rsidRPr="00F41265" w:rsidRDefault="006D0A65" w:rsidP="00BD0C28">
            <w:pPr>
              <w:tabs>
                <w:tab w:val="decimal" w:pos="354"/>
              </w:tabs>
              <w:jc w:val="center"/>
              <w:rPr>
                <w:rFonts w:cs="Arial"/>
                <w:sz w:val="16"/>
                <w:szCs w:val="16"/>
              </w:rPr>
            </w:pPr>
            <w:r w:rsidRPr="00F41265">
              <w:rPr>
                <w:rFonts w:cs="Arial"/>
                <w:sz w:val="16"/>
                <w:szCs w:val="16"/>
              </w:rPr>
              <w:t>8</w:t>
            </w:r>
          </w:p>
        </w:tc>
      </w:tr>
      <w:tr w:rsidR="006D0A65" w:rsidRPr="00F41265" w14:paraId="60D41DF9" w14:textId="77777777" w:rsidTr="00BD0C28">
        <w:trPr>
          <w:trHeight w:val="283"/>
        </w:trPr>
        <w:tc>
          <w:tcPr>
            <w:tcW w:w="367" w:type="pct"/>
            <w:vMerge/>
            <w:tcBorders>
              <w:left w:val="single" w:sz="4" w:space="0" w:color="auto"/>
              <w:bottom w:val="single" w:sz="4" w:space="0" w:color="auto"/>
              <w:right w:val="single" w:sz="4" w:space="0" w:color="auto"/>
            </w:tcBorders>
            <w:vAlign w:val="center"/>
          </w:tcPr>
          <w:p w14:paraId="21EF2C60" w14:textId="77777777" w:rsidR="006D0A65" w:rsidRPr="00F41265" w:rsidRDefault="006D0A65" w:rsidP="00BD0C28">
            <w:pPr>
              <w:rPr>
                <w:rFonts w:cs="Arial"/>
                <w:color w:val="000000"/>
                <w:sz w:val="16"/>
                <w:szCs w:val="16"/>
              </w:rPr>
            </w:pPr>
          </w:p>
        </w:tc>
        <w:tc>
          <w:tcPr>
            <w:tcW w:w="459" w:type="pct"/>
            <w:tcBorders>
              <w:top w:val="nil"/>
              <w:left w:val="single" w:sz="4" w:space="0" w:color="auto"/>
              <w:bottom w:val="single" w:sz="4" w:space="0" w:color="auto"/>
              <w:right w:val="single" w:sz="4" w:space="0" w:color="auto"/>
            </w:tcBorders>
            <w:shd w:val="clear" w:color="auto" w:fill="auto"/>
            <w:noWrap/>
            <w:vAlign w:val="center"/>
          </w:tcPr>
          <w:p w14:paraId="6F863591" w14:textId="77777777" w:rsidR="006D0A65" w:rsidRPr="00F41265" w:rsidRDefault="006D0A65" w:rsidP="00BD0C28">
            <w:pPr>
              <w:rPr>
                <w:rFonts w:cs="Arial"/>
                <w:color w:val="000000"/>
                <w:sz w:val="16"/>
                <w:szCs w:val="16"/>
              </w:rPr>
            </w:pPr>
            <w:r w:rsidRPr="00F41265">
              <w:rPr>
                <w:rFonts w:cs="Arial"/>
                <w:color w:val="000000"/>
                <w:sz w:val="16"/>
                <w:szCs w:val="16"/>
              </w:rPr>
              <w:t>17 yrs &amp; aboveˆ</w:t>
            </w:r>
          </w:p>
        </w:tc>
        <w:tc>
          <w:tcPr>
            <w:tcW w:w="412" w:type="pct"/>
            <w:tcBorders>
              <w:left w:val="single" w:sz="4" w:space="0" w:color="auto"/>
              <w:bottom w:val="single" w:sz="4" w:space="0" w:color="auto"/>
              <w:right w:val="single" w:sz="4" w:space="0" w:color="auto"/>
            </w:tcBorders>
            <w:shd w:val="clear" w:color="auto" w:fill="auto"/>
            <w:noWrap/>
            <w:vAlign w:val="center"/>
          </w:tcPr>
          <w:p w14:paraId="0AC1DB96"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6174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4A11D026"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99.5</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86B26A9" w14:textId="77777777" w:rsidR="006D0A65" w:rsidRPr="00F41265" w:rsidRDefault="006D0A65" w:rsidP="00BD0C28">
            <w:pPr>
              <w:tabs>
                <w:tab w:val="decimal" w:pos="354"/>
              </w:tabs>
              <w:jc w:val="center"/>
              <w:rPr>
                <w:rFonts w:cs="Arial"/>
                <w:sz w:val="16"/>
                <w:szCs w:val="16"/>
              </w:rPr>
            </w:pPr>
            <w:r w:rsidRPr="00F41265">
              <w:rPr>
                <w:rFonts w:cs="Arial"/>
                <w:sz w:val="16"/>
                <w:szCs w:val="16"/>
              </w:rPr>
              <w:t>99</w:t>
            </w:r>
          </w:p>
        </w:tc>
        <w:tc>
          <w:tcPr>
            <w:tcW w:w="322" w:type="pct"/>
            <w:tcBorders>
              <w:top w:val="nil"/>
              <w:left w:val="single" w:sz="4" w:space="0" w:color="auto"/>
              <w:bottom w:val="single" w:sz="4" w:space="0" w:color="auto"/>
              <w:right w:val="single" w:sz="4" w:space="0" w:color="auto"/>
            </w:tcBorders>
            <w:shd w:val="clear" w:color="auto" w:fill="auto"/>
            <w:noWrap/>
            <w:vAlign w:val="center"/>
          </w:tcPr>
          <w:p w14:paraId="31B6E79B" w14:textId="77777777" w:rsidR="006D0A65" w:rsidRPr="00F41265" w:rsidRDefault="006D0A65" w:rsidP="00BD0C28">
            <w:pPr>
              <w:tabs>
                <w:tab w:val="decimal" w:pos="417"/>
              </w:tabs>
              <w:jc w:val="center"/>
              <w:rPr>
                <w:rFonts w:cs="Arial"/>
                <w:sz w:val="16"/>
                <w:szCs w:val="16"/>
              </w:rPr>
            </w:pPr>
            <w:r w:rsidRPr="00F41265">
              <w:rPr>
                <w:rFonts w:cs="Arial"/>
                <w:sz w:val="16"/>
                <w:szCs w:val="16"/>
              </w:rPr>
              <w:t>305</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50DFE05A" w14:textId="77777777" w:rsidR="006D0A65" w:rsidRPr="00F41265" w:rsidRDefault="006D0A65" w:rsidP="00BD0C28">
            <w:pPr>
              <w:tabs>
                <w:tab w:val="decimal" w:pos="318"/>
              </w:tabs>
              <w:jc w:val="center"/>
              <w:rPr>
                <w:rFonts w:cs="Arial"/>
                <w:sz w:val="16"/>
                <w:szCs w:val="16"/>
              </w:rPr>
            </w:pPr>
            <w:r w:rsidRPr="00F41265">
              <w:rPr>
                <w:rFonts w:cs="Arial"/>
                <w:sz w:val="16"/>
                <w:szCs w:val="16"/>
              </w:rPr>
              <w:t>1.3</w:t>
            </w:r>
          </w:p>
        </w:tc>
        <w:tc>
          <w:tcPr>
            <w:tcW w:w="275" w:type="pct"/>
            <w:tcBorders>
              <w:top w:val="nil"/>
              <w:left w:val="single" w:sz="4" w:space="0" w:color="auto"/>
              <w:bottom w:val="single" w:sz="4" w:space="0" w:color="auto"/>
              <w:right w:val="single" w:sz="4" w:space="0" w:color="auto"/>
            </w:tcBorders>
            <w:shd w:val="clear" w:color="auto" w:fill="auto"/>
            <w:noWrap/>
            <w:vAlign w:val="center"/>
          </w:tcPr>
          <w:p w14:paraId="37AEBBA1" w14:textId="77777777" w:rsidR="006D0A65" w:rsidRPr="00F41265" w:rsidRDefault="006D0A65" w:rsidP="00BD0C28">
            <w:pPr>
              <w:tabs>
                <w:tab w:val="decimal" w:pos="303"/>
              </w:tabs>
              <w:jc w:val="center"/>
              <w:rPr>
                <w:rFonts w:cs="Arial"/>
                <w:sz w:val="16"/>
                <w:szCs w:val="16"/>
              </w:rPr>
            </w:pPr>
            <w:r w:rsidRPr="00F41265">
              <w:rPr>
                <w:rFonts w:cs="Arial"/>
                <w:sz w:val="16"/>
                <w:szCs w:val="16"/>
              </w:rPr>
              <w:t>4.1</w:t>
            </w:r>
          </w:p>
        </w:tc>
        <w:tc>
          <w:tcPr>
            <w:tcW w:w="230" w:type="pct"/>
            <w:tcBorders>
              <w:top w:val="nil"/>
              <w:left w:val="single" w:sz="4" w:space="0" w:color="auto"/>
              <w:bottom w:val="single" w:sz="4" w:space="0" w:color="auto"/>
              <w:right w:val="single" w:sz="4" w:space="0" w:color="auto"/>
            </w:tcBorders>
            <w:vAlign w:val="center"/>
          </w:tcPr>
          <w:p w14:paraId="4560EEA6"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bottom w:val="single" w:sz="4" w:space="0" w:color="auto"/>
              <w:right w:val="single" w:sz="4" w:space="0" w:color="auto"/>
            </w:tcBorders>
            <w:vAlign w:val="center"/>
          </w:tcPr>
          <w:p w14:paraId="32B02402" w14:textId="77777777" w:rsidR="006D0A65" w:rsidRPr="00F41265" w:rsidRDefault="006D0A65" w:rsidP="00BD0C28">
            <w:pPr>
              <w:tabs>
                <w:tab w:val="decimal" w:pos="352"/>
              </w:tabs>
              <w:jc w:val="center"/>
              <w:rPr>
                <w:rFonts w:cs="Arial"/>
                <w:sz w:val="16"/>
                <w:szCs w:val="16"/>
              </w:rPr>
            </w:pPr>
            <w:r w:rsidRPr="00F41265">
              <w:rPr>
                <w:rFonts w:cs="Arial"/>
                <w:sz w:val="16"/>
                <w:szCs w:val="16"/>
              </w:rPr>
              <w:t>3</w:t>
            </w:r>
          </w:p>
        </w:tc>
        <w:tc>
          <w:tcPr>
            <w:tcW w:w="275" w:type="pct"/>
            <w:gridSpan w:val="2"/>
            <w:tcBorders>
              <w:top w:val="nil"/>
              <w:left w:val="single" w:sz="4" w:space="0" w:color="auto"/>
              <w:bottom w:val="single" w:sz="4" w:space="0" w:color="auto"/>
              <w:right w:val="single" w:sz="4" w:space="0" w:color="auto"/>
            </w:tcBorders>
            <w:vAlign w:val="center"/>
          </w:tcPr>
          <w:p w14:paraId="2A622211" w14:textId="77777777" w:rsidR="006D0A65" w:rsidRPr="00F41265" w:rsidRDefault="006D0A65" w:rsidP="00BD0C28">
            <w:pPr>
              <w:tabs>
                <w:tab w:val="decimal" w:pos="454"/>
              </w:tabs>
              <w:jc w:val="center"/>
              <w:rPr>
                <w:rFonts w:cs="Arial"/>
                <w:sz w:val="16"/>
                <w:szCs w:val="16"/>
              </w:rPr>
            </w:pPr>
            <w:r w:rsidRPr="00F41265">
              <w:rPr>
                <w:rFonts w:cs="Arial"/>
                <w:sz w:val="16"/>
                <w:szCs w:val="16"/>
              </w:rPr>
              <w:t>227</w:t>
            </w:r>
          </w:p>
        </w:tc>
        <w:tc>
          <w:tcPr>
            <w:tcW w:w="321" w:type="pct"/>
            <w:tcBorders>
              <w:top w:val="nil"/>
              <w:left w:val="single" w:sz="4" w:space="0" w:color="auto"/>
              <w:bottom w:val="single" w:sz="4" w:space="0" w:color="auto"/>
              <w:right w:val="single" w:sz="4" w:space="0" w:color="auto"/>
            </w:tcBorders>
            <w:vAlign w:val="center"/>
          </w:tcPr>
          <w:p w14:paraId="11C1A8A4" w14:textId="77777777" w:rsidR="006D0A65" w:rsidRPr="00F41265" w:rsidRDefault="006D0A65" w:rsidP="00BD0C28">
            <w:pPr>
              <w:tabs>
                <w:tab w:val="decimal" w:pos="454"/>
              </w:tabs>
              <w:jc w:val="center"/>
              <w:rPr>
                <w:rFonts w:cs="Arial"/>
                <w:sz w:val="16"/>
                <w:szCs w:val="16"/>
              </w:rPr>
            </w:pPr>
            <w:r w:rsidRPr="00F41265">
              <w:rPr>
                <w:rFonts w:cs="Arial"/>
                <w:sz w:val="16"/>
                <w:szCs w:val="16"/>
              </w:rPr>
              <w:t>531</w:t>
            </w:r>
          </w:p>
        </w:tc>
        <w:tc>
          <w:tcPr>
            <w:tcW w:w="323" w:type="pct"/>
            <w:gridSpan w:val="2"/>
            <w:tcBorders>
              <w:top w:val="nil"/>
              <w:left w:val="single" w:sz="4" w:space="0" w:color="auto"/>
              <w:bottom w:val="single" w:sz="4" w:space="0" w:color="auto"/>
              <w:right w:val="single" w:sz="4" w:space="0" w:color="auto"/>
            </w:tcBorders>
            <w:vAlign w:val="center"/>
          </w:tcPr>
          <w:p w14:paraId="4D6F5379" w14:textId="77777777" w:rsidR="006D0A65" w:rsidRPr="00F41265" w:rsidRDefault="006D0A65" w:rsidP="00BD0C28">
            <w:pPr>
              <w:tabs>
                <w:tab w:val="decimal" w:pos="361"/>
              </w:tabs>
              <w:jc w:val="center"/>
              <w:rPr>
                <w:rFonts w:cs="Arial"/>
                <w:sz w:val="16"/>
                <w:szCs w:val="16"/>
              </w:rPr>
            </w:pPr>
            <w:r w:rsidRPr="00F41265">
              <w:rPr>
                <w:rFonts w:cs="Arial"/>
                <w:sz w:val="16"/>
                <w:szCs w:val="16"/>
              </w:rPr>
              <w:t>2.9</w:t>
            </w:r>
          </w:p>
        </w:tc>
        <w:tc>
          <w:tcPr>
            <w:tcW w:w="273" w:type="pct"/>
            <w:gridSpan w:val="2"/>
            <w:tcBorders>
              <w:top w:val="nil"/>
              <w:left w:val="single" w:sz="4" w:space="0" w:color="auto"/>
              <w:bottom w:val="single" w:sz="4" w:space="0" w:color="auto"/>
              <w:right w:val="single" w:sz="4" w:space="0" w:color="auto"/>
            </w:tcBorders>
            <w:vAlign w:val="center"/>
          </w:tcPr>
          <w:p w14:paraId="42E23621" w14:textId="77777777" w:rsidR="006D0A65" w:rsidRPr="00F41265" w:rsidRDefault="006D0A65" w:rsidP="00BD0C28">
            <w:pPr>
              <w:tabs>
                <w:tab w:val="decimal" w:pos="361"/>
              </w:tabs>
              <w:jc w:val="center"/>
              <w:rPr>
                <w:rFonts w:cs="Arial"/>
                <w:sz w:val="16"/>
                <w:szCs w:val="16"/>
              </w:rPr>
            </w:pPr>
            <w:r w:rsidRPr="00F41265">
              <w:rPr>
                <w:rFonts w:cs="Arial"/>
                <w:sz w:val="16"/>
                <w:szCs w:val="16"/>
              </w:rPr>
              <w:t>7.1</w:t>
            </w:r>
          </w:p>
        </w:tc>
        <w:tc>
          <w:tcPr>
            <w:tcW w:w="207" w:type="pct"/>
            <w:tcBorders>
              <w:top w:val="nil"/>
              <w:left w:val="single" w:sz="4" w:space="0" w:color="auto"/>
              <w:bottom w:val="single" w:sz="4" w:space="0" w:color="auto"/>
              <w:right w:val="single" w:sz="4" w:space="0" w:color="auto"/>
            </w:tcBorders>
            <w:vAlign w:val="center"/>
          </w:tcPr>
          <w:p w14:paraId="7B435C69"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c>
          <w:tcPr>
            <w:tcW w:w="297" w:type="pct"/>
            <w:tcBorders>
              <w:top w:val="nil"/>
              <w:left w:val="single" w:sz="4" w:space="0" w:color="auto"/>
              <w:bottom w:val="single" w:sz="4" w:space="0" w:color="auto"/>
              <w:right w:val="single" w:sz="4" w:space="0" w:color="auto"/>
            </w:tcBorders>
            <w:vAlign w:val="center"/>
          </w:tcPr>
          <w:p w14:paraId="623D32D6" w14:textId="77777777" w:rsidR="006D0A65" w:rsidRPr="00F41265" w:rsidRDefault="006D0A65" w:rsidP="00BD0C28">
            <w:pPr>
              <w:tabs>
                <w:tab w:val="decimal" w:pos="354"/>
              </w:tabs>
              <w:jc w:val="center"/>
              <w:rPr>
                <w:rFonts w:cs="Arial"/>
                <w:sz w:val="16"/>
                <w:szCs w:val="16"/>
              </w:rPr>
            </w:pPr>
            <w:r w:rsidRPr="00F41265">
              <w:rPr>
                <w:rFonts w:cs="Arial"/>
                <w:sz w:val="16"/>
                <w:szCs w:val="16"/>
              </w:rPr>
              <w:t>5</w:t>
            </w:r>
          </w:p>
        </w:tc>
      </w:tr>
      <w:tr w:rsidR="001D5CA7" w:rsidRPr="00F41265" w14:paraId="12075ACE" w14:textId="77777777" w:rsidTr="00F32BE9">
        <w:trPr>
          <w:trHeight w:val="283"/>
        </w:trPr>
        <w:tc>
          <w:tcPr>
            <w:tcW w:w="367" w:type="pct"/>
            <w:vMerge w:val="restart"/>
            <w:tcBorders>
              <w:top w:val="single" w:sz="4" w:space="0" w:color="auto"/>
              <w:left w:val="single" w:sz="4" w:space="0" w:color="auto"/>
              <w:right w:val="single" w:sz="4" w:space="0" w:color="auto"/>
            </w:tcBorders>
            <w:vAlign w:val="center"/>
          </w:tcPr>
          <w:p w14:paraId="13D876D5" w14:textId="7AD8E52D" w:rsidR="001D5CA7" w:rsidRPr="00F41265" w:rsidRDefault="001D5CA7" w:rsidP="001D5CA7">
            <w:pPr>
              <w:rPr>
                <w:rFonts w:cs="Arial"/>
                <w:color w:val="000000"/>
                <w:sz w:val="16"/>
                <w:szCs w:val="16"/>
              </w:rPr>
            </w:pPr>
            <w:r w:rsidRPr="00F41265">
              <w:rPr>
                <w:rFonts w:cs="Arial"/>
                <w:color w:val="000000"/>
                <w:sz w:val="16"/>
                <w:szCs w:val="16"/>
              </w:rPr>
              <w:t>BBP</w:t>
            </w:r>
          </w:p>
        </w:tc>
        <w:tc>
          <w:tcPr>
            <w:tcW w:w="459" w:type="pct"/>
            <w:tcBorders>
              <w:top w:val="single" w:sz="4" w:space="0" w:color="auto"/>
              <w:left w:val="single" w:sz="4" w:space="0" w:color="auto"/>
              <w:right w:val="single" w:sz="4" w:space="0" w:color="auto"/>
            </w:tcBorders>
            <w:shd w:val="clear" w:color="auto" w:fill="auto"/>
            <w:noWrap/>
            <w:vAlign w:val="center"/>
          </w:tcPr>
          <w:p w14:paraId="725391FB" w14:textId="29259134" w:rsidR="001D5CA7" w:rsidRPr="00F41265" w:rsidRDefault="001D5CA7" w:rsidP="001D5CA7">
            <w:pPr>
              <w:rPr>
                <w:rFonts w:cs="Arial"/>
                <w:color w:val="000000"/>
                <w:sz w:val="16"/>
                <w:szCs w:val="16"/>
              </w:rPr>
            </w:pPr>
            <w:r w:rsidRPr="00F41265">
              <w:rPr>
                <w:rFonts w:cs="Arial"/>
                <w:color w:val="000000"/>
                <w:sz w:val="16"/>
                <w:szCs w:val="16"/>
              </w:rPr>
              <w:t>9 monthsᶷ</w:t>
            </w:r>
          </w:p>
        </w:tc>
        <w:tc>
          <w:tcPr>
            <w:tcW w:w="412" w:type="pct"/>
            <w:tcBorders>
              <w:top w:val="single" w:sz="4" w:space="0" w:color="auto"/>
              <w:left w:val="single" w:sz="4" w:space="0" w:color="auto"/>
              <w:right w:val="single" w:sz="4" w:space="0" w:color="auto"/>
            </w:tcBorders>
            <w:shd w:val="clear" w:color="auto" w:fill="auto"/>
            <w:noWrap/>
            <w:vAlign w:val="center"/>
          </w:tcPr>
          <w:p w14:paraId="0B144AC4" w14:textId="21403E8D" w:rsidR="001D5CA7" w:rsidRPr="00F41265" w:rsidRDefault="001D5CA7" w:rsidP="001D5CA7">
            <w:pPr>
              <w:tabs>
                <w:tab w:val="decimal" w:pos="601"/>
                <w:tab w:val="decimal" w:pos="798"/>
              </w:tabs>
              <w:rPr>
                <w:rFonts w:ascii="Calibri" w:hAnsi="Calibri"/>
                <w:color w:val="000000"/>
                <w:sz w:val="18"/>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2484E8FE" w14:textId="38AC65B7" w:rsidR="001D5CA7" w:rsidRPr="00F41265" w:rsidRDefault="001D5CA7" w:rsidP="001D5CA7">
            <w:pPr>
              <w:tabs>
                <w:tab w:val="decimal" w:pos="562"/>
              </w:tabs>
              <w:rPr>
                <w:rFonts w:ascii="Calibri" w:hAnsi="Calibri"/>
                <w:color w:val="000000"/>
                <w:sz w:val="18"/>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bottom"/>
          </w:tcPr>
          <w:p w14:paraId="19EB1D0F" w14:textId="48C6E3B0" w:rsidR="001D5CA7" w:rsidRPr="00F41265" w:rsidRDefault="001D5CA7" w:rsidP="001D5CA7">
            <w:pPr>
              <w:tabs>
                <w:tab w:val="decimal" w:pos="603"/>
              </w:tabs>
              <w:jc w:val="center"/>
              <w:rPr>
                <w:rFonts w:cs="Arial"/>
                <w:sz w:val="16"/>
                <w:szCs w:val="16"/>
              </w:rPr>
            </w:pPr>
            <w:r w:rsidRPr="00F41265">
              <w:rPr>
                <w:rFonts w:cs="Arial"/>
                <w:sz w:val="16"/>
                <w:szCs w:val="16"/>
              </w:rPr>
              <w:t>0.02</w:t>
            </w:r>
          </w:p>
        </w:tc>
        <w:tc>
          <w:tcPr>
            <w:tcW w:w="322" w:type="pct"/>
            <w:tcBorders>
              <w:top w:val="single" w:sz="4" w:space="0" w:color="auto"/>
              <w:left w:val="single" w:sz="4" w:space="0" w:color="auto"/>
              <w:right w:val="single" w:sz="4" w:space="0" w:color="auto"/>
            </w:tcBorders>
            <w:shd w:val="clear" w:color="auto" w:fill="auto"/>
            <w:noWrap/>
            <w:vAlign w:val="center"/>
          </w:tcPr>
          <w:p w14:paraId="6BC6988C" w14:textId="1119B859" w:rsidR="001D5CA7" w:rsidRPr="00F41265" w:rsidRDefault="001D5CA7" w:rsidP="001D5CA7">
            <w:pPr>
              <w:tabs>
                <w:tab w:val="decimal" w:pos="417"/>
              </w:tabs>
              <w:jc w:val="center"/>
              <w:rPr>
                <w:rFonts w:cs="Arial"/>
                <w:sz w:val="16"/>
                <w:szCs w:val="16"/>
              </w:rPr>
            </w:pPr>
            <w:r w:rsidRPr="00F41265">
              <w:rPr>
                <w:rFonts w:cs="Arial"/>
                <w:sz w:val="16"/>
                <w:szCs w:val="16"/>
              </w:rPr>
              <w:t>22</w:t>
            </w:r>
          </w:p>
        </w:tc>
        <w:tc>
          <w:tcPr>
            <w:tcW w:w="321" w:type="pct"/>
            <w:tcBorders>
              <w:top w:val="single" w:sz="4" w:space="0" w:color="auto"/>
              <w:left w:val="single" w:sz="4" w:space="0" w:color="auto"/>
              <w:right w:val="single" w:sz="4" w:space="0" w:color="auto"/>
            </w:tcBorders>
            <w:shd w:val="clear" w:color="auto" w:fill="auto"/>
            <w:noWrap/>
            <w:vAlign w:val="bottom"/>
          </w:tcPr>
          <w:p w14:paraId="3CD7135E" w14:textId="22C1E6E8" w:rsidR="001D5CA7" w:rsidRPr="00F41265" w:rsidRDefault="001D5CA7" w:rsidP="001D5CA7">
            <w:pPr>
              <w:tabs>
                <w:tab w:val="decimal" w:pos="459"/>
              </w:tabs>
              <w:jc w:val="center"/>
              <w:rPr>
                <w:rFonts w:cs="Arial"/>
                <w:sz w:val="16"/>
                <w:szCs w:val="16"/>
              </w:rPr>
            </w:pPr>
            <w:r w:rsidRPr="00F41265">
              <w:rPr>
                <w:sz w:val="16"/>
              </w:rPr>
              <w:t>0.002</w:t>
            </w:r>
          </w:p>
        </w:tc>
        <w:tc>
          <w:tcPr>
            <w:tcW w:w="275" w:type="pct"/>
            <w:tcBorders>
              <w:top w:val="single" w:sz="4" w:space="0" w:color="auto"/>
              <w:left w:val="single" w:sz="4" w:space="0" w:color="auto"/>
              <w:right w:val="single" w:sz="4" w:space="0" w:color="auto"/>
            </w:tcBorders>
            <w:shd w:val="clear" w:color="auto" w:fill="auto"/>
            <w:noWrap/>
            <w:vAlign w:val="center"/>
          </w:tcPr>
          <w:p w14:paraId="220ED531" w14:textId="03C40B15" w:rsidR="001D5CA7" w:rsidRPr="00F41265" w:rsidRDefault="001D5CA7" w:rsidP="001D5CA7">
            <w:pPr>
              <w:tabs>
                <w:tab w:val="decimal" w:pos="303"/>
              </w:tabs>
              <w:jc w:val="center"/>
              <w:rPr>
                <w:rFonts w:cs="Arial"/>
                <w:sz w:val="16"/>
                <w:szCs w:val="16"/>
              </w:rPr>
            </w:pPr>
            <w:r w:rsidRPr="00F41265">
              <w:rPr>
                <w:rFonts w:cs="Arial"/>
                <w:sz w:val="16"/>
                <w:szCs w:val="16"/>
              </w:rPr>
              <w:t>2.4</w:t>
            </w:r>
          </w:p>
        </w:tc>
        <w:tc>
          <w:tcPr>
            <w:tcW w:w="230" w:type="pct"/>
            <w:tcBorders>
              <w:top w:val="single" w:sz="4" w:space="0" w:color="auto"/>
              <w:left w:val="single" w:sz="4" w:space="0" w:color="auto"/>
              <w:right w:val="single" w:sz="4" w:space="0" w:color="auto"/>
            </w:tcBorders>
            <w:vAlign w:val="center"/>
          </w:tcPr>
          <w:p w14:paraId="2E157CB0" w14:textId="12E9CBF8"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top w:val="single" w:sz="4" w:space="0" w:color="auto"/>
              <w:left w:val="single" w:sz="4" w:space="0" w:color="auto"/>
              <w:right w:val="single" w:sz="4" w:space="0" w:color="auto"/>
            </w:tcBorders>
            <w:vAlign w:val="center"/>
          </w:tcPr>
          <w:p w14:paraId="095D3525" w14:textId="2E42AA6F"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5" w:type="pct"/>
            <w:gridSpan w:val="2"/>
            <w:tcBorders>
              <w:top w:val="single" w:sz="4" w:space="0" w:color="auto"/>
              <w:left w:val="single" w:sz="4" w:space="0" w:color="auto"/>
              <w:right w:val="single" w:sz="4" w:space="0" w:color="auto"/>
            </w:tcBorders>
            <w:vAlign w:val="bottom"/>
          </w:tcPr>
          <w:p w14:paraId="57CC91AD" w14:textId="4E9126C9" w:rsidR="001D5CA7" w:rsidRPr="00F41265" w:rsidRDefault="001D5CA7" w:rsidP="001D5CA7">
            <w:pPr>
              <w:tabs>
                <w:tab w:val="decimal" w:pos="454"/>
              </w:tabs>
              <w:jc w:val="center"/>
              <w:rPr>
                <w:rFonts w:cs="Arial"/>
                <w:sz w:val="16"/>
                <w:szCs w:val="16"/>
              </w:rPr>
            </w:pPr>
            <w:r w:rsidRPr="00F41265">
              <w:rPr>
                <w:rFonts w:cs="Arial"/>
                <w:sz w:val="16"/>
                <w:szCs w:val="16"/>
              </w:rPr>
              <w:t>0.04</w:t>
            </w:r>
          </w:p>
        </w:tc>
        <w:tc>
          <w:tcPr>
            <w:tcW w:w="321" w:type="pct"/>
            <w:tcBorders>
              <w:top w:val="single" w:sz="4" w:space="0" w:color="auto"/>
              <w:left w:val="single" w:sz="4" w:space="0" w:color="auto"/>
              <w:right w:val="single" w:sz="4" w:space="0" w:color="auto"/>
            </w:tcBorders>
            <w:vAlign w:val="center"/>
          </w:tcPr>
          <w:p w14:paraId="5DFD6D64" w14:textId="3189CB48" w:rsidR="001D5CA7" w:rsidRPr="00F41265" w:rsidRDefault="001D5CA7" w:rsidP="001D5CA7">
            <w:pPr>
              <w:tabs>
                <w:tab w:val="decimal" w:pos="454"/>
              </w:tabs>
              <w:jc w:val="center"/>
              <w:rPr>
                <w:rFonts w:cs="Arial"/>
                <w:sz w:val="16"/>
                <w:szCs w:val="16"/>
              </w:rPr>
            </w:pPr>
            <w:r w:rsidRPr="00F41265">
              <w:rPr>
                <w:rFonts w:cs="Arial"/>
                <w:sz w:val="16"/>
                <w:szCs w:val="16"/>
              </w:rPr>
              <w:t>43</w:t>
            </w:r>
          </w:p>
        </w:tc>
        <w:tc>
          <w:tcPr>
            <w:tcW w:w="323" w:type="pct"/>
            <w:gridSpan w:val="2"/>
            <w:tcBorders>
              <w:top w:val="single" w:sz="4" w:space="0" w:color="auto"/>
              <w:left w:val="single" w:sz="4" w:space="0" w:color="auto"/>
              <w:right w:val="single" w:sz="4" w:space="0" w:color="auto"/>
            </w:tcBorders>
            <w:vAlign w:val="bottom"/>
          </w:tcPr>
          <w:p w14:paraId="5E5A8379" w14:textId="0E484FF8" w:rsidR="001D5CA7" w:rsidRPr="00F41265" w:rsidRDefault="001D5CA7" w:rsidP="001D5CA7">
            <w:pPr>
              <w:tabs>
                <w:tab w:val="decimal" w:pos="657"/>
              </w:tabs>
              <w:jc w:val="center"/>
              <w:rPr>
                <w:sz w:val="16"/>
              </w:rPr>
            </w:pPr>
            <w:r w:rsidRPr="00F41265">
              <w:rPr>
                <w:rFonts w:cs="Arial"/>
                <w:sz w:val="16"/>
                <w:szCs w:val="16"/>
              </w:rPr>
              <w:t>0.004</w:t>
            </w:r>
          </w:p>
        </w:tc>
        <w:tc>
          <w:tcPr>
            <w:tcW w:w="273" w:type="pct"/>
            <w:gridSpan w:val="2"/>
            <w:tcBorders>
              <w:top w:val="single" w:sz="4" w:space="0" w:color="auto"/>
              <w:left w:val="single" w:sz="4" w:space="0" w:color="auto"/>
              <w:right w:val="single" w:sz="4" w:space="0" w:color="auto"/>
            </w:tcBorders>
            <w:vAlign w:val="center"/>
          </w:tcPr>
          <w:p w14:paraId="5172933F" w14:textId="07308329" w:rsidR="001D5CA7" w:rsidRPr="00F41265" w:rsidRDefault="001D5CA7" w:rsidP="001D5CA7">
            <w:pPr>
              <w:tabs>
                <w:tab w:val="decimal" w:pos="361"/>
              </w:tabs>
              <w:jc w:val="center"/>
              <w:rPr>
                <w:rFonts w:cs="Arial"/>
                <w:sz w:val="16"/>
                <w:szCs w:val="16"/>
              </w:rPr>
            </w:pPr>
            <w:r w:rsidRPr="00F41265">
              <w:rPr>
                <w:rFonts w:cs="Arial"/>
                <w:sz w:val="16"/>
                <w:szCs w:val="16"/>
              </w:rPr>
              <w:t>4.8</w:t>
            </w:r>
          </w:p>
        </w:tc>
        <w:tc>
          <w:tcPr>
            <w:tcW w:w="207" w:type="pct"/>
            <w:tcBorders>
              <w:top w:val="single" w:sz="4" w:space="0" w:color="auto"/>
              <w:left w:val="single" w:sz="4" w:space="0" w:color="auto"/>
              <w:right w:val="single" w:sz="4" w:space="0" w:color="auto"/>
            </w:tcBorders>
            <w:vAlign w:val="center"/>
          </w:tcPr>
          <w:p w14:paraId="3387AD02" w14:textId="6B2479DC" w:rsidR="001D5CA7" w:rsidRPr="00F41265" w:rsidRDefault="001D5CA7" w:rsidP="001D5CA7">
            <w:pPr>
              <w:tabs>
                <w:tab w:val="decimal" w:pos="354"/>
              </w:tabs>
              <w:jc w:val="center"/>
              <w:rPr>
                <w:rFonts w:cs="Arial"/>
                <w:sz w:val="16"/>
                <w:szCs w:val="16"/>
              </w:rPr>
            </w:pPr>
            <w:r w:rsidRPr="00F41265">
              <w:rPr>
                <w:rFonts w:cs="Arial"/>
                <w:sz w:val="16"/>
                <w:szCs w:val="16"/>
              </w:rPr>
              <w:t>&lt;1</w:t>
            </w:r>
          </w:p>
        </w:tc>
        <w:tc>
          <w:tcPr>
            <w:tcW w:w="297" w:type="pct"/>
            <w:tcBorders>
              <w:top w:val="single" w:sz="4" w:space="0" w:color="auto"/>
              <w:left w:val="single" w:sz="4" w:space="0" w:color="auto"/>
              <w:right w:val="single" w:sz="4" w:space="0" w:color="auto"/>
            </w:tcBorders>
            <w:vAlign w:val="center"/>
          </w:tcPr>
          <w:p w14:paraId="7704E663" w14:textId="24F58AC1" w:rsidR="001D5CA7" w:rsidRPr="00F41265" w:rsidRDefault="001D5CA7" w:rsidP="001D5CA7">
            <w:pPr>
              <w:tabs>
                <w:tab w:val="decimal" w:pos="354"/>
              </w:tabs>
              <w:jc w:val="center"/>
              <w:rPr>
                <w:rFonts w:cs="Arial"/>
                <w:sz w:val="16"/>
                <w:szCs w:val="16"/>
              </w:rPr>
            </w:pPr>
            <w:r w:rsidRPr="00F41265">
              <w:rPr>
                <w:rFonts w:cs="Arial"/>
                <w:sz w:val="16"/>
                <w:szCs w:val="16"/>
              </w:rPr>
              <w:t>1</w:t>
            </w:r>
          </w:p>
        </w:tc>
      </w:tr>
      <w:tr w:rsidR="001D5CA7" w:rsidRPr="00F41265" w14:paraId="17F2C27C" w14:textId="77777777" w:rsidTr="00F32BE9">
        <w:trPr>
          <w:trHeight w:val="283"/>
        </w:trPr>
        <w:tc>
          <w:tcPr>
            <w:tcW w:w="367" w:type="pct"/>
            <w:vMerge/>
            <w:tcBorders>
              <w:left w:val="single" w:sz="4" w:space="0" w:color="auto"/>
              <w:right w:val="single" w:sz="4" w:space="0" w:color="auto"/>
            </w:tcBorders>
            <w:vAlign w:val="center"/>
          </w:tcPr>
          <w:p w14:paraId="3F33479C" w14:textId="6A91F74A" w:rsidR="001D5CA7" w:rsidRPr="00F41265" w:rsidRDefault="001D5CA7" w:rsidP="001D5CA7">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2D4EFD0C" w14:textId="1BE11529" w:rsidR="001D5CA7" w:rsidRPr="00F41265" w:rsidRDefault="001D5CA7" w:rsidP="001D5CA7">
            <w:pPr>
              <w:rPr>
                <w:rFonts w:cs="Arial"/>
                <w:color w:val="000000"/>
                <w:sz w:val="16"/>
                <w:szCs w:val="16"/>
              </w:rPr>
            </w:pPr>
            <w:r w:rsidRPr="00F41265">
              <w:rPr>
                <w:rFonts w:cs="Arial"/>
                <w:color w:val="000000"/>
                <w:sz w:val="16"/>
                <w:szCs w:val="16"/>
              </w:rPr>
              <w:t>2-5 yrsˆ</w:t>
            </w:r>
          </w:p>
        </w:tc>
        <w:tc>
          <w:tcPr>
            <w:tcW w:w="412" w:type="pct"/>
            <w:tcBorders>
              <w:left w:val="single" w:sz="4" w:space="0" w:color="auto"/>
              <w:right w:val="single" w:sz="4" w:space="0" w:color="auto"/>
            </w:tcBorders>
            <w:shd w:val="clear" w:color="auto" w:fill="auto"/>
            <w:noWrap/>
            <w:vAlign w:val="center"/>
          </w:tcPr>
          <w:p w14:paraId="4A4E72E0" w14:textId="2E3E754E"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135</w:t>
            </w:r>
          </w:p>
        </w:tc>
        <w:tc>
          <w:tcPr>
            <w:tcW w:w="321" w:type="pct"/>
            <w:tcBorders>
              <w:top w:val="nil"/>
              <w:left w:val="single" w:sz="4" w:space="0" w:color="auto"/>
              <w:right w:val="single" w:sz="4" w:space="0" w:color="auto"/>
            </w:tcBorders>
            <w:shd w:val="clear" w:color="auto" w:fill="auto"/>
            <w:noWrap/>
            <w:vAlign w:val="center"/>
          </w:tcPr>
          <w:p w14:paraId="3E99DA16" w14:textId="2D26ECD5"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33.9</w:t>
            </w:r>
          </w:p>
        </w:tc>
        <w:tc>
          <w:tcPr>
            <w:tcW w:w="321" w:type="pct"/>
            <w:tcBorders>
              <w:top w:val="nil"/>
              <w:left w:val="single" w:sz="4" w:space="0" w:color="auto"/>
              <w:right w:val="single" w:sz="4" w:space="0" w:color="auto"/>
            </w:tcBorders>
            <w:shd w:val="clear" w:color="auto" w:fill="auto"/>
            <w:noWrap/>
            <w:vAlign w:val="bottom"/>
          </w:tcPr>
          <w:p w14:paraId="2F50483F" w14:textId="49586365" w:rsidR="001D5CA7" w:rsidRPr="00F41265" w:rsidRDefault="001D5CA7" w:rsidP="001D5CA7">
            <w:pPr>
              <w:tabs>
                <w:tab w:val="decimal" w:pos="603"/>
              </w:tabs>
              <w:jc w:val="center"/>
              <w:rPr>
                <w:rFonts w:cs="Arial"/>
                <w:sz w:val="16"/>
                <w:szCs w:val="16"/>
              </w:rPr>
            </w:pPr>
            <w:r w:rsidRPr="00F41265">
              <w:rPr>
                <w:rFonts w:cs="Arial"/>
                <w:sz w:val="16"/>
                <w:szCs w:val="16"/>
              </w:rPr>
              <w:t>0.11</w:t>
            </w:r>
          </w:p>
        </w:tc>
        <w:tc>
          <w:tcPr>
            <w:tcW w:w="322" w:type="pct"/>
            <w:tcBorders>
              <w:top w:val="nil"/>
              <w:left w:val="single" w:sz="4" w:space="0" w:color="auto"/>
              <w:right w:val="single" w:sz="4" w:space="0" w:color="auto"/>
            </w:tcBorders>
            <w:shd w:val="clear" w:color="auto" w:fill="auto"/>
            <w:noWrap/>
            <w:vAlign w:val="center"/>
          </w:tcPr>
          <w:p w14:paraId="35F072F4" w14:textId="5EEA067C" w:rsidR="001D5CA7" w:rsidRPr="00F41265" w:rsidRDefault="001D5CA7" w:rsidP="001D5CA7">
            <w:pPr>
              <w:tabs>
                <w:tab w:val="decimal" w:pos="417"/>
              </w:tabs>
              <w:jc w:val="center"/>
              <w:rPr>
                <w:rFonts w:cs="Arial"/>
                <w:sz w:val="16"/>
                <w:szCs w:val="16"/>
              </w:rPr>
            </w:pPr>
            <w:r w:rsidRPr="00F41265">
              <w:rPr>
                <w:rFonts w:cs="Arial"/>
                <w:sz w:val="16"/>
                <w:szCs w:val="16"/>
              </w:rPr>
              <w:t>26</w:t>
            </w:r>
          </w:p>
        </w:tc>
        <w:tc>
          <w:tcPr>
            <w:tcW w:w="321" w:type="pct"/>
            <w:tcBorders>
              <w:top w:val="nil"/>
              <w:left w:val="single" w:sz="4" w:space="0" w:color="auto"/>
              <w:right w:val="single" w:sz="4" w:space="0" w:color="auto"/>
            </w:tcBorders>
            <w:shd w:val="clear" w:color="auto" w:fill="auto"/>
            <w:noWrap/>
            <w:vAlign w:val="bottom"/>
          </w:tcPr>
          <w:p w14:paraId="6476BADA" w14:textId="5307B95C" w:rsidR="001D5CA7" w:rsidRPr="00F41265" w:rsidRDefault="001D5CA7" w:rsidP="001D5CA7">
            <w:pPr>
              <w:tabs>
                <w:tab w:val="decimal" w:pos="459"/>
              </w:tabs>
              <w:jc w:val="center"/>
              <w:rPr>
                <w:rFonts w:cs="Arial"/>
                <w:sz w:val="16"/>
                <w:szCs w:val="16"/>
              </w:rPr>
            </w:pPr>
            <w:r w:rsidRPr="00F41265">
              <w:rPr>
                <w:rFonts w:cs="Arial"/>
                <w:sz w:val="16"/>
                <w:szCs w:val="16"/>
              </w:rPr>
              <w:t>0.006</w:t>
            </w:r>
          </w:p>
        </w:tc>
        <w:tc>
          <w:tcPr>
            <w:tcW w:w="275" w:type="pct"/>
            <w:tcBorders>
              <w:top w:val="nil"/>
              <w:left w:val="single" w:sz="4" w:space="0" w:color="auto"/>
              <w:right w:val="single" w:sz="4" w:space="0" w:color="auto"/>
            </w:tcBorders>
            <w:shd w:val="clear" w:color="auto" w:fill="auto"/>
            <w:noWrap/>
            <w:vAlign w:val="center"/>
          </w:tcPr>
          <w:p w14:paraId="39EB3096" w14:textId="6A5ED0FE" w:rsidR="001D5CA7" w:rsidRPr="00F41265" w:rsidRDefault="001D5CA7" w:rsidP="001D5CA7">
            <w:pPr>
              <w:tabs>
                <w:tab w:val="decimal" w:pos="303"/>
              </w:tabs>
              <w:jc w:val="center"/>
              <w:rPr>
                <w:rFonts w:cs="Arial"/>
                <w:sz w:val="16"/>
                <w:szCs w:val="16"/>
              </w:rPr>
            </w:pPr>
            <w:r w:rsidRPr="00F41265">
              <w:rPr>
                <w:rFonts w:cs="Arial"/>
                <w:sz w:val="16"/>
                <w:szCs w:val="16"/>
              </w:rPr>
              <w:t>1.5</w:t>
            </w:r>
          </w:p>
        </w:tc>
        <w:tc>
          <w:tcPr>
            <w:tcW w:w="230" w:type="pct"/>
            <w:tcBorders>
              <w:top w:val="nil"/>
              <w:left w:val="single" w:sz="4" w:space="0" w:color="auto"/>
              <w:right w:val="single" w:sz="4" w:space="0" w:color="auto"/>
            </w:tcBorders>
            <w:vAlign w:val="center"/>
          </w:tcPr>
          <w:p w14:paraId="0EB3B9D8" w14:textId="5284808E"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1FED54A9" w14:textId="4044B116"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5" w:type="pct"/>
            <w:gridSpan w:val="2"/>
            <w:tcBorders>
              <w:top w:val="nil"/>
              <w:left w:val="single" w:sz="4" w:space="0" w:color="auto"/>
              <w:right w:val="single" w:sz="4" w:space="0" w:color="auto"/>
            </w:tcBorders>
            <w:vAlign w:val="bottom"/>
          </w:tcPr>
          <w:p w14:paraId="6ED58BEB" w14:textId="264A693E" w:rsidR="001D5CA7" w:rsidRPr="00F41265" w:rsidRDefault="001D5CA7" w:rsidP="001D5CA7">
            <w:pPr>
              <w:tabs>
                <w:tab w:val="decimal" w:pos="454"/>
              </w:tabs>
              <w:jc w:val="center"/>
              <w:rPr>
                <w:rFonts w:cs="Arial"/>
                <w:sz w:val="16"/>
                <w:szCs w:val="16"/>
              </w:rPr>
            </w:pPr>
            <w:r w:rsidRPr="00F41265">
              <w:rPr>
                <w:rFonts w:cs="Arial"/>
                <w:sz w:val="16"/>
                <w:szCs w:val="16"/>
              </w:rPr>
              <w:t>0.21</w:t>
            </w:r>
          </w:p>
        </w:tc>
        <w:tc>
          <w:tcPr>
            <w:tcW w:w="321" w:type="pct"/>
            <w:tcBorders>
              <w:top w:val="nil"/>
              <w:left w:val="single" w:sz="4" w:space="0" w:color="auto"/>
              <w:right w:val="single" w:sz="4" w:space="0" w:color="auto"/>
            </w:tcBorders>
            <w:vAlign w:val="center"/>
          </w:tcPr>
          <w:p w14:paraId="11659CE0" w14:textId="0FB4379C" w:rsidR="001D5CA7" w:rsidRPr="00F41265" w:rsidRDefault="001D5CA7" w:rsidP="001D5CA7">
            <w:pPr>
              <w:tabs>
                <w:tab w:val="decimal" w:pos="454"/>
              </w:tabs>
              <w:jc w:val="center"/>
              <w:rPr>
                <w:rFonts w:cs="Arial"/>
                <w:sz w:val="16"/>
                <w:szCs w:val="16"/>
              </w:rPr>
            </w:pPr>
            <w:r w:rsidRPr="00F41265">
              <w:rPr>
                <w:rFonts w:cs="Arial"/>
                <w:sz w:val="16"/>
                <w:szCs w:val="16"/>
              </w:rPr>
              <w:t>37</w:t>
            </w:r>
          </w:p>
        </w:tc>
        <w:tc>
          <w:tcPr>
            <w:tcW w:w="323" w:type="pct"/>
            <w:gridSpan w:val="2"/>
            <w:tcBorders>
              <w:top w:val="nil"/>
              <w:left w:val="single" w:sz="4" w:space="0" w:color="auto"/>
              <w:right w:val="single" w:sz="4" w:space="0" w:color="auto"/>
            </w:tcBorders>
            <w:vAlign w:val="bottom"/>
          </w:tcPr>
          <w:p w14:paraId="02400370" w14:textId="0FC6051C" w:rsidR="001D5CA7" w:rsidRPr="00F41265" w:rsidRDefault="001D5CA7" w:rsidP="001D5CA7">
            <w:pPr>
              <w:tabs>
                <w:tab w:val="decimal" w:pos="657"/>
              </w:tabs>
              <w:jc w:val="center"/>
              <w:rPr>
                <w:sz w:val="16"/>
              </w:rPr>
            </w:pPr>
            <w:r w:rsidRPr="00F41265">
              <w:rPr>
                <w:rFonts w:cs="Arial"/>
                <w:sz w:val="16"/>
                <w:szCs w:val="16"/>
              </w:rPr>
              <w:t>0.013</w:t>
            </w:r>
          </w:p>
        </w:tc>
        <w:tc>
          <w:tcPr>
            <w:tcW w:w="273" w:type="pct"/>
            <w:gridSpan w:val="2"/>
            <w:tcBorders>
              <w:top w:val="nil"/>
              <w:left w:val="single" w:sz="4" w:space="0" w:color="auto"/>
              <w:right w:val="single" w:sz="4" w:space="0" w:color="auto"/>
            </w:tcBorders>
            <w:vAlign w:val="center"/>
          </w:tcPr>
          <w:p w14:paraId="6CD08CCB" w14:textId="3ABEC7CF" w:rsidR="001D5CA7" w:rsidRPr="00F41265" w:rsidRDefault="001D5CA7" w:rsidP="001D5CA7">
            <w:pPr>
              <w:tabs>
                <w:tab w:val="decimal" w:pos="361"/>
              </w:tabs>
              <w:jc w:val="center"/>
              <w:rPr>
                <w:rFonts w:cs="Arial"/>
                <w:sz w:val="16"/>
                <w:szCs w:val="16"/>
              </w:rPr>
            </w:pPr>
            <w:r w:rsidRPr="00F41265">
              <w:rPr>
                <w:rFonts w:cs="Arial"/>
                <w:sz w:val="16"/>
                <w:szCs w:val="16"/>
              </w:rPr>
              <w:t>2.3</w:t>
            </w:r>
          </w:p>
        </w:tc>
        <w:tc>
          <w:tcPr>
            <w:tcW w:w="207" w:type="pct"/>
            <w:tcBorders>
              <w:top w:val="nil"/>
              <w:left w:val="single" w:sz="4" w:space="0" w:color="auto"/>
              <w:right w:val="single" w:sz="4" w:space="0" w:color="auto"/>
            </w:tcBorders>
            <w:vAlign w:val="center"/>
          </w:tcPr>
          <w:p w14:paraId="17B62EED" w14:textId="4404125C" w:rsidR="001D5CA7" w:rsidRPr="00F41265" w:rsidRDefault="001D5CA7" w:rsidP="001D5CA7">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43330926" w14:textId="3E609FD9" w:rsidR="001D5CA7" w:rsidRPr="00F41265" w:rsidRDefault="001D5CA7" w:rsidP="001D5CA7">
            <w:pPr>
              <w:tabs>
                <w:tab w:val="decimal" w:pos="354"/>
              </w:tabs>
              <w:jc w:val="center"/>
              <w:rPr>
                <w:rFonts w:cs="Arial"/>
                <w:sz w:val="16"/>
                <w:szCs w:val="16"/>
              </w:rPr>
            </w:pPr>
            <w:r w:rsidRPr="00F41265">
              <w:rPr>
                <w:rFonts w:cs="Arial"/>
                <w:sz w:val="16"/>
                <w:szCs w:val="16"/>
              </w:rPr>
              <w:t>&lt;1</w:t>
            </w:r>
          </w:p>
        </w:tc>
      </w:tr>
      <w:tr w:rsidR="001D5CA7" w:rsidRPr="00F41265" w14:paraId="79626E35" w14:textId="77777777" w:rsidTr="00F32BE9">
        <w:trPr>
          <w:trHeight w:val="283"/>
        </w:trPr>
        <w:tc>
          <w:tcPr>
            <w:tcW w:w="367" w:type="pct"/>
            <w:vMerge/>
            <w:tcBorders>
              <w:left w:val="single" w:sz="4" w:space="0" w:color="auto"/>
              <w:right w:val="single" w:sz="4" w:space="0" w:color="auto"/>
            </w:tcBorders>
            <w:vAlign w:val="center"/>
          </w:tcPr>
          <w:p w14:paraId="571BD40E" w14:textId="08A24B13" w:rsidR="001D5CA7" w:rsidRPr="00F41265" w:rsidRDefault="001D5CA7" w:rsidP="001D5CA7">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61A30216" w14:textId="575DA3C5" w:rsidR="001D5CA7" w:rsidRPr="00F41265" w:rsidRDefault="001D5CA7" w:rsidP="001D5CA7">
            <w:pPr>
              <w:rPr>
                <w:rFonts w:cs="Arial"/>
                <w:color w:val="000000"/>
                <w:sz w:val="16"/>
                <w:szCs w:val="16"/>
              </w:rPr>
            </w:pPr>
            <w:r w:rsidRPr="00F41265">
              <w:rPr>
                <w:rFonts w:cs="Arial"/>
                <w:color w:val="000000"/>
                <w:sz w:val="16"/>
                <w:szCs w:val="16"/>
              </w:rPr>
              <w:t>6-12 yrsˆ</w:t>
            </w:r>
          </w:p>
        </w:tc>
        <w:tc>
          <w:tcPr>
            <w:tcW w:w="412" w:type="pct"/>
            <w:tcBorders>
              <w:left w:val="single" w:sz="4" w:space="0" w:color="auto"/>
              <w:right w:val="single" w:sz="4" w:space="0" w:color="auto"/>
            </w:tcBorders>
            <w:shd w:val="clear" w:color="auto" w:fill="auto"/>
            <w:noWrap/>
            <w:vAlign w:val="center"/>
          </w:tcPr>
          <w:p w14:paraId="45940080" w14:textId="10EE0BB9"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227</w:t>
            </w:r>
          </w:p>
        </w:tc>
        <w:tc>
          <w:tcPr>
            <w:tcW w:w="321" w:type="pct"/>
            <w:tcBorders>
              <w:top w:val="nil"/>
              <w:left w:val="single" w:sz="4" w:space="0" w:color="auto"/>
              <w:right w:val="single" w:sz="4" w:space="0" w:color="auto"/>
            </w:tcBorders>
            <w:shd w:val="clear" w:color="auto" w:fill="auto"/>
            <w:noWrap/>
            <w:vAlign w:val="center"/>
          </w:tcPr>
          <w:p w14:paraId="59E407AA" w14:textId="1744629F"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31.7</w:t>
            </w:r>
          </w:p>
        </w:tc>
        <w:tc>
          <w:tcPr>
            <w:tcW w:w="321" w:type="pct"/>
            <w:tcBorders>
              <w:top w:val="nil"/>
              <w:left w:val="single" w:sz="4" w:space="0" w:color="auto"/>
              <w:right w:val="single" w:sz="4" w:space="0" w:color="auto"/>
            </w:tcBorders>
            <w:shd w:val="clear" w:color="auto" w:fill="auto"/>
            <w:noWrap/>
            <w:vAlign w:val="bottom"/>
          </w:tcPr>
          <w:p w14:paraId="1C06E472" w14:textId="358819E5" w:rsidR="001D5CA7" w:rsidRPr="00F41265" w:rsidRDefault="001D5CA7" w:rsidP="001D5CA7">
            <w:pPr>
              <w:tabs>
                <w:tab w:val="decimal" w:pos="603"/>
              </w:tabs>
              <w:jc w:val="center"/>
              <w:rPr>
                <w:rFonts w:cs="Arial"/>
                <w:sz w:val="16"/>
                <w:szCs w:val="16"/>
              </w:rPr>
            </w:pPr>
            <w:r w:rsidRPr="00F41265">
              <w:rPr>
                <w:rFonts w:cs="Arial"/>
                <w:sz w:val="16"/>
                <w:szCs w:val="16"/>
              </w:rPr>
              <w:t>0.16</w:t>
            </w:r>
          </w:p>
        </w:tc>
        <w:tc>
          <w:tcPr>
            <w:tcW w:w="322" w:type="pct"/>
            <w:tcBorders>
              <w:top w:val="nil"/>
              <w:left w:val="single" w:sz="4" w:space="0" w:color="auto"/>
              <w:right w:val="single" w:sz="4" w:space="0" w:color="auto"/>
            </w:tcBorders>
            <w:shd w:val="clear" w:color="auto" w:fill="auto"/>
            <w:noWrap/>
            <w:vAlign w:val="center"/>
          </w:tcPr>
          <w:p w14:paraId="4F769B2A" w14:textId="41563F82" w:rsidR="001D5CA7" w:rsidRPr="00F41265" w:rsidRDefault="001D5CA7" w:rsidP="001D5CA7">
            <w:pPr>
              <w:tabs>
                <w:tab w:val="decimal" w:pos="417"/>
              </w:tabs>
              <w:jc w:val="center"/>
              <w:rPr>
                <w:rFonts w:cs="Arial"/>
                <w:sz w:val="16"/>
                <w:szCs w:val="16"/>
              </w:rPr>
            </w:pPr>
            <w:r w:rsidRPr="00F41265">
              <w:rPr>
                <w:rFonts w:cs="Arial"/>
                <w:sz w:val="16"/>
                <w:szCs w:val="16"/>
              </w:rPr>
              <w:t>31</w:t>
            </w:r>
          </w:p>
        </w:tc>
        <w:tc>
          <w:tcPr>
            <w:tcW w:w="321" w:type="pct"/>
            <w:tcBorders>
              <w:top w:val="nil"/>
              <w:left w:val="single" w:sz="4" w:space="0" w:color="auto"/>
              <w:right w:val="single" w:sz="4" w:space="0" w:color="auto"/>
            </w:tcBorders>
            <w:shd w:val="clear" w:color="auto" w:fill="auto"/>
            <w:noWrap/>
            <w:vAlign w:val="bottom"/>
          </w:tcPr>
          <w:p w14:paraId="142B8B7A" w14:textId="24CF257C" w:rsidR="001D5CA7" w:rsidRPr="00F41265" w:rsidRDefault="001D5CA7" w:rsidP="001D5CA7">
            <w:pPr>
              <w:tabs>
                <w:tab w:val="decimal" w:pos="459"/>
              </w:tabs>
              <w:jc w:val="center"/>
              <w:rPr>
                <w:rFonts w:cs="Arial"/>
                <w:sz w:val="16"/>
                <w:szCs w:val="16"/>
              </w:rPr>
            </w:pPr>
            <w:r w:rsidRPr="00F41265">
              <w:rPr>
                <w:rFonts w:cs="Arial"/>
                <w:sz w:val="16"/>
                <w:szCs w:val="16"/>
              </w:rPr>
              <w:t>0.005</w:t>
            </w:r>
          </w:p>
        </w:tc>
        <w:tc>
          <w:tcPr>
            <w:tcW w:w="275" w:type="pct"/>
            <w:tcBorders>
              <w:top w:val="nil"/>
              <w:left w:val="single" w:sz="4" w:space="0" w:color="auto"/>
              <w:right w:val="single" w:sz="4" w:space="0" w:color="auto"/>
            </w:tcBorders>
            <w:shd w:val="clear" w:color="auto" w:fill="auto"/>
            <w:noWrap/>
            <w:vAlign w:val="center"/>
          </w:tcPr>
          <w:p w14:paraId="65928C67" w14:textId="39DDD5EC" w:rsidR="001D5CA7" w:rsidRPr="00F41265" w:rsidRDefault="001D5CA7" w:rsidP="001D5CA7">
            <w:pPr>
              <w:tabs>
                <w:tab w:val="decimal" w:pos="303"/>
              </w:tabs>
              <w:jc w:val="center"/>
              <w:rPr>
                <w:rFonts w:cs="Arial"/>
                <w:sz w:val="16"/>
                <w:szCs w:val="16"/>
              </w:rPr>
            </w:pPr>
            <w:r w:rsidRPr="00F41265">
              <w:rPr>
                <w:rFonts w:cs="Arial"/>
                <w:sz w:val="16"/>
                <w:szCs w:val="16"/>
              </w:rPr>
              <w:t>&lt;1</w:t>
            </w:r>
          </w:p>
        </w:tc>
        <w:tc>
          <w:tcPr>
            <w:tcW w:w="230" w:type="pct"/>
            <w:tcBorders>
              <w:top w:val="nil"/>
              <w:left w:val="single" w:sz="4" w:space="0" w:color="auto"/>
              <w:right w:val="single" w:sz="4" w:space="0" w:color="auto"/>
            </w:tcBorders>
            <w:vAlign w:val="center"/>
          </w:tcPr>
          <w:p w14:paraId="42213764" w14:textId="0E648A57"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0F56C75B" w14:textId="421BE9A5"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5" w:type="pct"/>
            <w:gridSpan w:val="2"/>
            <w:tcBorders>
              <w:top w:val="nil"/>
              <w:left w:val="single" w:sz="4" w:space="0" w:color="auto"/>
              <w:right w:val="single" w:sz="4" w:space="0" w:color="auto"/>
            </w:tcBorders>
            <w:vAlign w:val="bottom"/>
          </w:tcPr>
          <w:p w14:paraId="0F2AA13D" w14:textId="43DF4811" w:rsidR="001D5CA7" w:rsidRPr="00F41265" w:rsidRDefault="001D5CA7" w:rsidP="001D5CA7">
            <w:pPr>
              <w:tabs>
                <w:tab w:val="decimal" w:pos="454"/>
              </w:tabs>
              <w:jc w:val="center"/>
              <w:rPr>
                <w:rFonts w:cs="Arial"/>
                <w:sz w:val="16"/>
                <w:szCs w:val="16"/>
              </w:rPr>
            </w:pPr>
            <w:r w:rsidRPr="00F41265">
              <w:rPr>
                <w:rFonts w:cs="Arial"/>
                <w:sz w:val="16"/>
                <w:szCs w:val="16"/>
              </w:rPr>
              <w:t>0.34</w:t>
            </w:r>
          </w:p>
        </w:tc>
        <w:tc>
          <w:tcPr>
            <w:tcW w:w="321" w:type="pct"/>
            <w:tcBorders>
              <w:top w:val="nil"/>
              <w:left w:val="single" w:sz="4" w:space="0" w:color="auto"/>
              <w:right w:val="single" w:sz="4" w:space="0" w:color="auto"/>
            </w:tcBorders>
            <w:vAlign w:val="center"/>
          </w:tcPr>
          <w:p w14:paraId="717856F5" w14:textId="67DC87F2" w:rsidR="001D5CA7" w:rsidRPr="00F41265" w:rsidRDefault="001D5CA7" w:rsidP="001D5CA7">
            <w:pPr>
              <w:tabs>
                <w:tab w:val="decimal" w:pos="454"/>
              </w:tabs>
              <w:jc w:val="center"/>
              <w:rPr>
                <w:rFonts w:cs="Arial"/>
                <w:sz w:val="16"/>
                <w:szCs w:val="16"/>
              </w:rPr>
            </w:pPr>
            <w:r w:rsidRPr="00F41265">
              <w:rPr>
                <w:rFonts w:cs="Arial"/>
                <w:sz w:val="16"/>
                <w:szCs w:val="16"/>
              </w:rPr>
              <w:t>47</w:t>
            </w:r>
          </w:p>
        </w:tc>
        <w:tc>
          <w:tcPr>
            <w:tcW w:w="323" w:type="pct"/>
            <w:gridSpan w:val="2"/>
            <w:tcBorders>
              <w:top w:val="nil"/>
              <w:left w:val="single" w:sz="4" w:space="0" w:color="auto"/>
              <w:right w:val="single" w:sz="4" w:space="0" w:color="auto"/>
            </w:tcBorders>
            <w:vAlign w:val="bottom"/>
          </w:tcPr>
          <w:p w14:paraId="30ACDEE1" w14:textId="12582B9A" w:rsidR="001D5CA7" w:rsidRPr="00F41265" w:rsidRDefault="001D5CA7" w:rsidP="001D5CA7">
            <w:pPr>
              <w:tabs>
                <w:tab w:val="decimal" w:pos="657"/>
              </w:tabs>
              <w:jc w:val="center"/>
              <w:rPr>
                <w:sz w:val="16"/>
              </w:rPr>
            </w:pPr>
            <w:r w:rsidRPr="00F41265">
              <w:rPr>
                <w:rFonts w:cs="Arial"/>
                <w:sz w:val="16"/>
                <w:szCs w:val="16"/>
              </w:rPr>
              <w:t>0.011</w:t>
            </w:r>
          </w:p>
        </w:tc>
        <w:tc>
          <w:tcPr>
            <w:tcW w:w="273" w:type="pct"/>
            <w:gridSpan w:val="2"/>
            <w:tcBorders>
              <w:top w:val="nil"/>
              <w:left w:val="single" w:sz="4" w:space="0" w:color="auto"/>
              <w:right w:val="single" w:sz="4" w:space="0" w:color="auto"/>
            </w:tcBorders>
            <w:vAlign w:val="center"/>
          </w:tcPr>
          <w:p w14:paraId="72EF2A89" w14:textId="5B8D80DF" w:rsidR="001D5CA7" w:rsidRPr="00F41265" w:rsidRDefault="001D5CA7" w:rsidP="001D5CA7">
            <w:pPr>
              <w:tabs>
                <w:tab w:val="decimal" w:pos="361"/>
              </w:tabs>
              <w:jc w:val="center"/>
              <w:rPr>
                <w:rFonts w:cs="Arial"/>
                <w:sz w:val="16"/>
                <w:szCs w:val="16"/>
              </w:rPr>
            </w:pPr>
            <w:r w:rsidRPr="00F41265">
              <w:rPr>
                <w:rFonts w:cs="Arial"/>
                <w:sz w:val="16"/>
                <w:szCs w:val="16"/>
              </w:rPr>
              <w:t>1.6</w:t>
            </w:r>
          </w:p>
        </w:tc>
        <w:tc>
          <w:tcPr>
            <w:tcW w:w="207" w:type="pct"/>
            <w:tcBorders>
              <w:top w:val="nil"/>
              <w:left w:val="single" w:sz="4" w:space="0" w:color="auto"/>
              <w:right w:val="single" w:sz="4" w:space="0" w:color="auto"/>
            </w:tcBorders>
            <w:vAlign w:val="center"/>
          </w:tcPr>
          <w:p w14:paraId="5C3FD0F0" w14:textId="5E95C141" w:rsidR="001D5CA7" w:rsidRPr="00F41265" w:rsidRDefault="001D5CA7" w:rsidP="001D5CA7">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173F7B1B" w14:textId="6351E225" w:rsidR="001D5CA7" w:rsidRPr="00F41265" w:rsidRDefault="001D5CA7" w:rsidP="001D5CA7">
            <w:pPr>
              <w:tabs>
                <w:tab w:val="decimal" w:pos="354"/>
              </w:tabs>
              <w:jc w:val="center"/>
              <w:rPr>
                <w:rFonts w:cs="Arial"/>
                <w:sz w:val="16"/>
                <w:szCs w:val="16"/>
              </w:rPr>
            </w:pPr>
            <w:r w:rsidRPr="00F41265">
              <w:rPr>
                <w:rFonts w:cs="Arial"/>
                <w:sz w:val="16"/>
                <w:szCs w:val="16"/>
              </w:rPr>
              <w:t>&lt;1</w:t>
            </w:r>
          </w:p>
        </w:tc>
      </w:tr>
      <w:tr w:rsidR="001D5CA7" w:rsidRPr="00F41265" w14:paraId="5A915B41" w14:textId="77777777" w:rsidTr="00F32BE9">
        <w:trPr>
          <w:trHeight w:val="283"/>
        </w:trPr>
        <w:tc>
          <w:tcPr>
            <w:tcW w:w="367" w:type="pct"/>
            <w:vMerge/>
            <w:tcBorders>
              <w:left w:val="single" w:sz="4" w:space="0" w:color="auto"/>
              <w:right w:val="single" w:sz="4" w:space="0" w:color="auto"/>
            </w:tcBorders>
            <w:vAlign w:val="center"/>
          </w:tcPr>
          <w:p w14:paraId="502AD852" w14:textId="15E645A4" w:rsidR="001D5CA7" w:rsidRPr="00F41265" w:rsidRDefault="001D5CA7" w:rsidP="001D5CA7">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16B99F61" w14:textId="366F3505" w:rsidR="001D5CA7" w:rsidRPr="00F41265" w:rsidRDefault="001D5CA7" w:rsidP="001D5CA7">
            <w:pPr>
              <w:rPr>
                <w:rFonts w:cs="Arial"/>
                <w:color w:val="000000"/>
                <w:sz w:val="16"/>
                <w:szCs w:val="16"/>
              </w:rPr>
            </w:pPr>
            <w:r w:rsidRPr="00F41265">
              <w:rPr>
                <w:rFonts w:cs="Arial"/>
                <w:color w:val="000000"/>
                <w:sz w:val="16"/>
                <w:szCs w:val="16"/>
              </w:rPr>
              <w:t>13-16 yrsˆ</w:t>
            </w:r>
          </w:p>
        </w:tc>
        <w:tc>
          <w:tcPr>
            <w:tcW w:w="412" w:type="pct"/>
            <w:tcBorders>
              <w:left w:val="single" w:sz="4" w:space="0" w:color="auto"/>
              <w:right w:val="single" w:sz="4" w:space="0" w:color="auto"/>
            </w:tcBorders>
            <w:shd w:val="clear" w:color="auto" w:fill="auto"/>
            <w:noWrap/>
            <w:vAlign w:val="center"/>
          </w:tcPr>
          <w:p w14:paraId="6A23FAB1" w14:textId="7D92BF50"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116</w:t>
            </w:r>
          </w:p>
        </w:tc>
        <w:tc>
          <w:tcPr>
            <w:tcW w:w="321" w:type="pct"/>
            <w:tcBorders>
              <w:top w:val="nil"/>
              <w:left w:val="single" w:sz="4" w:space="0" w:color="auto"/>
              <w:right w:val="single" w:sz="4" w:space="0" w:color="auto"/>
            </w:tcBorders>
            <w:shd w:val="clear" w:color="auto" w:fill="auto"/>
            <w:noWrap/>
            <w:vAlign w:val="center"/>
          </w:tcPr>
          <w:p w14:paraId="015549D2" w14:textId="01C25A20"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27.5</w:t>
            </w:r>
          </w:p>
        </w:tc>
        <w:tc>
          <w:tcPr>
            <w:tcW w:w="321" w:type="pct"/>
            <w:tcBorders>
              <w:top w:val="nil"/>
              <w:left w:val="single" w:sz="4" w:space="0" w:color="auto"/>
              <w:right w:val="single" w:sz="4" w:space="0" w:color="auto"/>
            </w:tcBorders>
            <w:shd w:val="clear" w:color="auto" w:fill="auto"/>
            <w:noWrap/>
            <w:vAlign w:val="bottom"/>
          </w:tcPr>
          <w:p w14:paraId="3FFDB7E2" w14:textId="18082D0F" w:rsidR="001D5CA7" w:rsidRPr="00F41265" w:rsidRDefault="001D5CA7" w:rsidP="001D5CA7">
            <w:pPr>
              <w:tabs>
                <w:tab w:val="decimal" w:pos="603"/>
              </w:tabs>
              <w:jc w:val="center"/>
              <w:rPr>
                <w:rFonts w:cs="Arial"/>
                <w:sz w:val="16"/>
                <w:szCs w:val="16"/>
              </w:rPr>
            </w:pPr>
            <w:r w:rsidRPr="00F41265">
              <w:rPr>
                <w:rFonts w:cs="Arial"/>
                <w:sz w:val="16"/>
                <w:szCs w:val="16"/>
              </w:rPr>
              <w:t>0.16</w:t>
            </w:r>
          </w:p>
        </w:tc>
        <w:tc>
          <w:tcPr>
            <w:tcW w:w="322" w:type="pct"/>
            <w:tcBorders>
              <w:top w:val="nil"/>
              <w:left w:val="single" w:sz="4" w:space="0" w:color="auto"/>
              <w:right w:val="single" w:sz="4" w:space="0" w:color="auto"/>
            </w:tcBorders>
            <w:shd w:val="clear" w:color="auto" w:fill="auto"/>
            <w:noWrap/>
            <w:vAlign w:val="center"/>
          </w:tcPr>
          <w:p w14:paraId="03843498" w14:textId="0CB54B1B" w:rsidR="001D5CA7" w:rsidRPr="00F41265" w:rsidRDefault="001D5CA7" w:rsidP="001D5CA7">
            <w:pPr>
              <w:tabs>
                <w:tab w:val="decimal" w:pos="417"/>
              </w:tabs>
              <w:jc w:val="center"/>
              <w:rPr>
                <w:rFonts w:cs="Arial"/>
                <w:sz w:val="16"/>
                <w:szCs w:val="16"/>
              </w:rPr>
            </w:pPr>
            <w:r w:rsidRPr="00F41265">
              <w:rPr>
                <w:rFonts w:cs="Arial"/>
                <w:sz w:val="16"/>
                <w:szCs w:val="16"/>
              </w:rPr>
              <w:t>37</w:t>
            </w:r>
          </w:p>
        </w:tc>
        <w:tc>
          <w:tcPr>
            <w:tcW w:w="321" w:type="pct"/>
            <w:tcBorders>
              <w:top w:val="nil"/>
              <w:left w:val="single" w:sz="4" w:space="0" w:color="auto"/>
              <w:right w:val="single" w:sz="4" w:space="0" w:color="auto"/>
            </w:tcBorders>
            <w:shd w:val="clear" w:color="auto" w:fill="auto"/>
            <w:noWrap/>
            <w:vAlign w:val="bottom"/>
          </w:tcPr>
          <w:p w14:paraId="01E261D8" w14:textId="220F0D32" w:rsidR="001D5CA7" w:rsidRPr="00F41265" w:rsidRDefault="001D5CA7" w:rsidP="001D5CA7">
            <w:pPr>
              <w:tabs>
                <w:tab w:val="decimal" w:pos="459"/>
              </w:tabs>
              <w:jc w:val="center"/>
              <w:rPr>
                <w:rFonts w:cs="Arial"/>
                <w:sz w:val="16"/>
                <w:szCs w:val="16"/>
              </w:rPr>
            </w:pPr>
            <w:r w:rsidRPr="00F41265">
              <w:rPr>
                <w:rFonts w:cs="Arial"/>
                <w:sz w:val="16"/>
                <w:szCs w:val="16"/>
              </w:rPr>
              <w:t>0.003</w:t>
            </w:r>
          </w:p>
        </w:tc>
        <w:tc>
          <w:tcPr>
            <w:tcW w:w="275" w:type="pct"/>
            <w:tcBorders>
              <w:top w:val="nil"/>
              <w:left w:val="single" w:sz="4" w:space="0" w:color="auto"/>
              <w:right w:val="single" w:sz="4" w:space="0" w:color="auto"/>
            </w:tcBorders>
            <w:shd w:val="clear" w:color="auto" w:fill="auto"/>
            <w:noWrap/>
            <w:vAlign w:val="center"/>
          </w:tcPr>
          <w:p w14:paraId="64D05EE7" w14:textId="367A0E75" w:rsidR="001D5CA7" w:rsidRPr="00F41265" w:rsidRDefault="001D5CA7" w:rsidP="001D5CA7">
            <w:pPr>
              <w:tabs>
                <w:tab w:val="decimal" w:pos="303"/>
              </w:tabs>
              <w:jc w:val="center"/>
              <w:rPr>
                <w:rFonts w:cs="Arial"/>
                <w:sz w:val="16"/>
                <w:szCs w:val="16"/>
              </w:rPr>
            </w:pPr>
            <w:r w:rsidRPr="00F41265">
              <w:rPr>
                <w:rFonts w:cs="Arial"/>
                <w:sz w:val="16"/>
                <w:szCs w:val="16"/>
              </w:rPr>
              <w:t>&lt;1</w:t>
            </w:r>
          </w:p>
        </w:tc>
        <w:tc>
          <w:tcPr>
            <w:tcW w:w="230" w:type="pct"/>
            <w:tcBorders>
              <w:top w:val="nil"/>
              <w:left w:val="single" w:sz="4" w:space="0" w:color="auto"/>
              <w:right w:val="single" w:sz="4" w:space="0" w:color="auto"/>
            </w:tcBorders>
            <w:vAlign w:val="center"/>
          </w:tcPr>
          <w:p w14:paraId="28D5B00B" w14:textId="03896970"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28CF6499" w14:textId="499E9360"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5" w:type="pct"/>
            <w:gridSpan w:val="2"/>
            <w:tcBorders>
              <w:top w:val="nil"/>
              <w:left w:val="single" w:sz="4" w:space="0" w:color="auto"/>
              <w:right w:val="single" w:sz="4" w:space="0" w:color="auto"/>
            </w:tcBorders>
            <w:vAlign w:val="bottom"/>
          </w:tcPr>
          <w:p w14:paraId="375309D0" w14:textId="6388B1B9" w:rsidR="001D5CA7" w:rsidRPr="00F41265" w:rsidRDefault="001D5CA7" w:rsidP="001D5CA7">
            <w:pPr>
              <w:tabs>
                <w:tab w:val="decimal" w:pos="454"/>
              </w:tabs>
              <w:jc w:val="center"/>
              <w:rPr>
                <w:rFonts w:cs="Arial"/>
                <w:sz w:val="16"/>
                <w:szCs w:val="16"/>
              </w:rPr>
            </w:pPr>
            <w:r w:rsidRPr="00F41265">
              <w:rPr>
                <w:rFonts w:cs="Arial"/>
                <w:sz w:val="16"/>
                <w:szCs w:val="16"/>
              </w:rPr>
              <w:t>0.50</w:t>
            </w:r>
          </w:p>
        </w:tc>
        <w:tc>
          <w:tcPr>
            <w:tcW w:w="321" w:type="pct"/>
            <w:tcBorders>
              <w:top w:val="nil"/>
              <w:left w:val="single" w:sz="4" w:space="0" w:color="auto"/>
              <w:right w:val="single" w:sz="4" w:space="0" w:color="auto"/>
            </w:tcBorders>
            <w:vAlign w:val="center"/>
          </w:tcPr>
          <w:p w14:paraId="07AC4E4D" w14:textId="0E16FCF9" w:rsidR="001D5CA7" w:rsidRPr="00F41265" w:rsidRDefault="001D5CA7" w:rsidP="001D5CA7">
            <w:pPr>
              <w:tabs>
                <w:tab w:val="decimal" w:pos="454"/>
              </w:tabs>
              <w:jc w:val="center"/>
              <w:rPr>
                <w:rFonts w:cs="Arial"/>
                <w:sz w:val="16"/>
                <w:szCs w:val="16"/>
              </w:rPr>
            </w:pPr>
            <w:r w:rsidRPr="00F41265">
              <w:rPr>
                <w:rFonts w:cs="Arial"/>
                <w:sz w:val="16"/>
                <w:szCs w:val="16"/>
              </w:rPr>
              <w:t>56</w:t>
            </w:r>
          </w:p>
        </w:tc>
        <w:tc>
          <w:tcPr>
            <w:tcW w:w="323" w:type="pct"/>
            <w:gridSpan w:val="2"/>
            <w:tcBorders>
              <w:top w:val="nil"/>
              <w:left w:val="single" w:sz="4" w:space="0" w:color="auto"/>
              <w:right w:val="single" w:sz="4" w:space="0" w:color="auto"/>
            </w:tcBorders>
            <w:vAlign w:val="bottom"/>
          </w:tcPr>
          <w:p w14:paraId="78449C5D" w14:textId="22F38C1D" w:rsidR="001D5CA7" w:rsidRPr="00F41265" w:rsidRDefault="001D5CA7" w:rsidP="001D5CA7">
            <w:pPr>
              <w:tabs>
                <w:tab w:val="decimal" w:pos="657"/>
              </w:tabs>
              <w:jc w:val="center"/>
              <w:rPr>
                <w:sz w:val="16"/>
              </w:rPr>
            </w:pPr>
            <w:r w:rsidRPr="00F41265">
              <w:rPr>
                <w:rFonts w:cs="Arial"/>
                <w:sz w:val="16"/>
                <w:szCs w:val="16"/>
              </w:rPr>
              <w:t>0.008</w:t>
            </w:r>
          </w:p>
        </w:tc>
        <w:tc>
          <w:tcPr>
            <w:tcW w:w="273" w:type="pct"/>
            <w:gridSpan w:val="2"/>
            <w:tcBorders>
              <w:top w:val="nil"/>
              <w:left w:val="single" w:sz="4" w:space="0" w:color="auto"/>
              <w:right w:val="single" w:sz="4" w:space="0" w:color="auto"/>
            </w:tcBorders>
            <w:vAlign w:val="center"/>
          </w:tcPr>
          <w:p w14:paraId="7B2F850E" w14:textId="7452FC17" w:rsidR="001D5CA7" w:rsidRPr="00F41265" w:rsidRDefault="001D5CA7" w:rsidP="001D5CA7">
            <w:pPr>
              <w:tabs>
                <w:tab w:val="decimal" w:pos="361"/>
              </w:tabs>
              <w:jc w:val="center"/>
              <w:rPr>
                <w:rFonts w:cs="Arial"/>
                <w:sz w:val="16"/>
                <w:szCs w:val="16"/>
              </w:rPr>
            </w:pPr>
            <w:r w:rsidRPr="00F41265">
              <w:rPr>
                <w:rFonts w:cs="Arial"/>
                <w:sz w:val="16"/>
                <w:szCs w:val="16"/>
              </w:rPr>
              <w:t>1.0</w:t>
            </w:r>
          </w:p>
        </w:tc>
        <w:tc>
          <w:tcPr>
            <w:tcW w:w="207" w:type="pct"/>
            <w:tcBorders>
              <w:top w:val="nil"/>
              <w:left w:val="single" w:sz="4" w:space="0" w:color="auto"/>
              <w:right w:val="single" w:sz="4" w:space="0" w:color="auto"/>
            </w:tcBorders>
            <w:vAlign w:val="center"/>
          </w:tcPr>
          <w:p w14:paraId="6910723A" w14:textId="2E9DEA1B" w:rsidR="001D5CA7" w:rsidRPr="00F41265" w:rsidRDefault="001D5CA7" w:rsidP="001D5CA7">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36FB1CEC" w14:textId="6083AC20" w:rsidR="001D5CA7" w:rsidRPr="00F41265" w:rsidRDefault="001D5CA7" w:rsidP="001D5CA7">
            <w:pPr>
              <w:tabs>
                <w:tab w:val="decimal" w:pos="354"/>
              </w:tabs>
              <w:jc w:val="center"/>
              <w:rPr>
                <w:rFonts w:cs="Arial"/>
                <w:sz w:val="16"/>
                <w:szCs w:val="16"/>
              </w:rPr>
            </w:pPr>
            <w:r w:rsidRPr="00F41265">
              <w:rPr>
                <w:rFonts w:cs="Arial"/>
                <w:sz w:val="16"/>
                <w:szCs w:val="16"/>
              </w:rPr>
              <w:t>&lt;1</w:t>
            </w:r>
          </w:p>
        </w:tc>
      </w:tr>
      <w:tr w:rsidR="001D5CA7" w:rsidRPr="00F41265" w14:paraId="2A544A1D" w14:textId="77777777" w:rsidTr="00F32BE9">
        <w:trPr>
          <w:trHeight w:val="283"/>
        </w:trPr>
        <w:tc>
          <w:tcPr>
            <w:tcW w:w="367" w:type="pct"/>
            <w:vMerge/>
            <w:tcBorders>
              <w:left w:val="single" w:sz="4" w:space="0" w:color="auto"/>
              <w:bottom w:val="single" w:sz="4" w:space="0" w:color="auto"/>
              <w:right w:val="single" w:sz="4" w:space="0" w:color="auto"/>
            </w:tcBorders>
            <w:vAlign w:val="center"/>
          </w:tcPr>
          <w:p w14:paraId="1566BE6F" w14:textId="2CFA02FF" w:rsidR="001D5CA7" w:rsidRPr="00F41265" w:rsidRDefault="001D5CA7" w:rsidP="001D5CA7">
            <w:pPr>
              <w:rPr>
                <w:rFonts w:cs="Arial"/>
                <w:color w:val="000000"/>
                <w:sz w:val="16"/>
                <w:szCs w:val="16"/>
              </w:rPr>
            </w:pPr>
          </w:p>
        </w:tc>
        <w:tc>
          <w:tcPr>
            <w:tcW w:w="459" w:type="pct"/>
            <w:tcBorders>
              <w:top w:val="nil"/>
              <w:left w:val="single" w:sz="4" w:space="0" w:color="auto"/>
              <w:bottom w:val="single" w:sz="4" w:space="0" w:color="auto"/>
              <w:right w:val="single" w:sz="4" w:space="0" w:color="auto"/>
            </w:tcBorders>
            <w:shd w:val="clear" w:color="auto" w:fill="auto"/>
            <w:noWrap/>
            <w:vAlign w:val="center"/>
          </w:tcPr>
          <w:p w14:paraId="21A4586E" w14:textId="5E077E43" w:rsidR="001D5CA7" w:rsidRPr="00F41265" w:rsidRDefault="001D5CA7" w:rsidP="001D5CA7">
            <w:pPr>
              <w:rPr>
                <w:rFonts w:cs="Arial"/>
                <w:color w:val="000000"/>
                <w:sz w:val="16"/>
                <w:szCs w:val="16"/>
              </w:rPr>
            </w:pPr>
            <w:r w:rsidRPr="00F41265">
              <w:rPr>
                <w:rFonts w:cs="Arial"/>
                <w:color w:val="000000"/>
                <w:sz w:val="16"/>
                <w:szCs w:val="16"/>
              </w:rPr>
              <w:t>17 yrs &amp; aboveˆ</w:t>
            </w:r>
          </w:p>
        </w:tc>
        <w:tc>
          <w:tcPr>
            <w:tcW w:w="412" w:type="pct"/>
            <w:tcBorders>
              <w:left w:val="single" w:sz="4" w:space="0" w:color="auto"/>
              <w:bottom w:val="single" w:sz="4" w:space="0" w:color="auto"/>
              <w:right w:val="single" w:sz="4" w:space="0" w:color="auto"/>
            </w:tcBorders>
            <w:shd w:val="clear" w:color="auto" w:fill="auto"/>
            <w:noWrap/>
            <w:vAlign w:val="center"/>
          </w:tcPr>
          <w:p w14:paraId="38E13EF7" w14:textId="1584CC75"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2000</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34395CC1" w14:textId="22A45044"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32.2</w:t>
            </w:r>
          </w:p>
        </w:tc>
        <w:tc>
          <w:tcPr>
            <w:tcW w:w="321" w:type="pct"/>
            <w:tcBorders>
              <w:top w:val="nil"/>
              <w:left w:val="single" w:sz="4" w:space="0" w:color="auto"/>
              <w:bottom w:val="single" w:sz="4" w:space="0" w:color="auto"/>
              <w:right w:val="single" w:sz="4" w:space="0" w:color="auto"/>
            </w:tcBorders>
            <w:shd w:val="clear" w:color="auto" w:fill="auto"/>
            <w:noWrap/>
            <w:vAlign w:val="bottom"/>
          </w:tcPr>
          <w:p w14:paraId="17A8157B" w14:textId="14A7F72E" w:rsidR="001D5CA7" w:rsidRPr="00F41265" w:rsidRDefault="001D5CA7" w:rsidP="001D5CA7">
            <w:pPr>
              <w:tabs>
                <w:tab w:val="decimal" w:pos="603"/>
              </w:tabs>
              <w:jc w:val="center"/>
              <w:rPr>
                <w:rFonts w:cs="Arial"/>
                <w:sz w:val="16"/>
                <w:szCs w:val="16"/>
              </w:rPr>
            </w:pPr>
            <w:r w:rsidRPr="00F41265">
              <w:rPr>
                <w:rFonts w:cs="Arial"/>
                <w:sz w:val="16"/>
                <w:szCs w:val="16"/>
              </w:rPr>
              <w:t>0.16</w:t>
            </w:r>
          </w:p>
        </w:tc>
        <w:tc>
          <w:tcPr>
            <w:tcW w:w="322" w:type="pct"/>
            <w:tcBorders>
              <w:top w:val="nil"/>
              <w:left w:val="single" w:sz="4" w:space="0" w:color="auto"/>
              <w:bottom w:val="single" w:sz="4" w:space="0" w:color="auto"/>
              <w:right w:val="single" w:sz="4" w:space="0" w:color="auto"/>
            </w:tcBorders>
            <w:shd w:val="clear" w:color="auto" w:fill="auto"/>
            <w:noWrap/>
            <w:vAlign w:val="center"/>
          </w:tcPr>
          <w:p w14:paraId="264CE075" w14:textId="0AC25537" w:rsidR="001D5CA7" w:rsidRPr="00F41265" w:rsidRDefault="001D5CA7" w:rsidP="001D5CA7">
            <w:pPr>
              <w:tabs>
                <w:tab w:val="decimal" w:pos="417"/>
              </w:tabs>
              <w:jc w:val="center"/>
              <w:rPr>
                <w:rFonts w:cs="Arial"/>
                <w:sz w:val="16"/>
                <w:szCs w:val="16"/>
              </w:rPr>
            </w:pPr>
            <w:r w:rsidRPr="00F41265">
              <w:rPr>
                <w:rFonts w:cs="Arial"/>
                <w:sz w:val="16"/>
                <w:szCs w:val="16"/>
              </w:rPr>
              <w:t>41</w:t>
            </w:r>
          </w:p>
        </w:tc>
        <w:tc>
          <w:tcPr>
            <w:tcW w:w="321" w:type="pct"/>
            <w:tcBorders>
              <w:top w:val="nil"/>
              <w:left w:val="single" w:sz="4" w:space="0" w:color="auto"/>
              <w:bottom w:val="single" w:sz="4" w:space="0" w:color="auto"/>
              <w:right w:val="single" w:sz="4" w:space="0" w:color="auto"/>
            </w:tcBorders>
            <w:shd w:val="clear" w:color="auto" w:fill="auto"/>
            <w:noWrap/>
            <w:vAlign w:val="bottom"/>
          </w:tcPr>
          <w:p w14:paraId="6E4BBAFF" w14:textId="5C4BC69E" w:rsidR="001D5CA7" w:rsidRPr="00F41265" w:rsidRDefault="001D5CA7" w:rsidP="001D5CA7">
            <w:pPr>
              <w:tabs>
                <w:tab w:val="decimal" w:pos="459"/>
              </w:tabs>
              <w:jc w:val="center"/>
              <w:rPr>
                <w:rFonts w:cs="Arial"/>
                <w:sz w:val="16"/>
                <w:szCs w:val="16"/>
              </w:rPr>
            </w:pPr>
            <w:r w:rsidRPr="00F41265">
              <w:rPr>
                <w:rFonts w:cs="Arial"/>
                <w:sz w:val="16"/>
                <w:szCs w:val="16"/>
              </w:rPr>
              <w:t>0.002</w:t>
            </w:r>
          </w:p>
        </w:tc>
        <w:tc>
          <w:tcPr>
            <w:tcW w:w="275" w:type="pct"/>
            <w:tcBorders>
              <w:top w:val="nil"/>
              <w:left w:val="single" w:sz="4" w:space="0" w:color="auto"/>
              <w:bottom w:val="single" w:sz="4" w:space="0" w:color="auto"/>
              <w:right w:val="single" w:sz="4" w:space="0" w:color="auto"/>
            </w:tcBorders>
            <w:shd w:val="clear" w:color="auto" w:fill="auto"/>
            <w:noWrap/>
            <w:vAlign w:val="center"/>
          </w:tcPr>
          <w:p w14:paraId="6A51C850" w14:textId="620F789C" w:rsidR="001D5CA7" w:rsidRPr="00F41265" w:rsidRDefault="001D5CA7" w:rsidP="001D5CA7">
            <w:pPr>
              <w:tabs>
                <w:tab w:val="decimal" w:pos="303"/>
              </w:tabs>
              <w:jc w:val="center"/>
              <w:rPr>
                <w:rFonts w:cs="Arial"/>
                <w:sz w:val="16"/>
                <w:szCs w:val="16"/>
              </w:rPr>
            </w:pPr>
            <w:r w:rsidRPr="00F41265">
              <w:rPr>
                <w:rFonts w:cs="Arial"/>
                <w:sz w:val="16"/>
                <w:szCs w:val="16"/>
              </w:rPr>
              <w:t>&lt;1</w:t>
            </w:r>
          </w:p>
        </w:tc>
        <w:tc>
          <w:tcPr>
            <w:tcW w:w="230" w:type="pct"/>
            <w:tcBorders>
              <w:top w:val="nil"/>
              <w:left w:val="single" w:sz="4" w:space="0" w:color="auto"/>
              <w:bottom w:val="single" w:sz="4" w:space="0" w:color="auto"/>
              <w:right w:val="single" w:sz="4" w:space="0" w:color="auto"/>
            </w:tcBorders>
            <w:vAlign w:val="center"/>
          </w:tcPr>
          <w:p w14:paraId="5E7E92AE" w14:textId="0692D104"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bottom w:val="single" w:sz="4" w:space="0" w:color="auto"/>
              <w:right w:val="single" w:sz="4" w:space="0" w:color="auto"/>
            </w:tcBorders>
            <w:vAlign w:val="center"/>
          </w:tcPr>
          <w:p w14:paraId="38CE1373" w14:textId="49693FD9"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5" w:type="pct"/>
            <w:gridSpan w:val="2"/>
            <w:tcBorders>
              <w:top w:val="nil"/>
              <w:left w:val="single" w:sz="4" w:space="0" w:color="auto"/>
              <w:bottom w:val="single" w:sz="4" w:space="0" w:color="auto"/>
              <w:right w:val="single" w:sz="4" w:space="0" w:color="auto"/>
            </w:tcBorders>
            <w:vAlign w:val="bottom"/>
          </w:tcPr>
          <w:p w14:paraId="54CCEE61" w14:textId="65C346EA" w:rsidR="001D5CA7" w:rsidRPr="00F41265" w:rsidRDefault="001D5CA7" w:rsidP="001D5CA7">
            <w:pPr>
              <w:tabs>
                <w:tab w:val="decimal" w:pos="454"/>
              </w:tabs>
              <w:jc w:val="center"/>
              <w:rPr>
                <w:rFonts w:cs="Arial"/>
                <w:sz w:val="16"/>
                <w:szCs w:val="16"/>
              </w:rPr>
            </w:pPr>
            <w:r w:rsidRPr="00F41265">
              <w:rPr>
                <w:rFonts w:cs="Arial"/>
                <w:sz w:val="16"/>
                <w:szCs w:val="16"/>
              </w:rPr>
              <w:t>0.35</w:t>
            </w:r>
          </w:p>
        </w:tc>
        <w:tc>
          <w:tcPr>
            <w:tcW w:w="321" w:type="pct"/>
            <w:tcBorders>
              <w:top w:val="nil"/>
              <w:left w:val="single" w:sz="4" w:space="0" w:color="auto"/>
              <w:bottom w:val="single" w:sz="4" w:space="0" w:color="auto"/>
              <w:right w:val="single" w:sz="4" w:space="0" w:color="auto"/>
            </w:tcBorders>
            <w:vAlign w:val="center"/>
          </w:tcPr>
          <w:p w14:paraId="54E1E3A4" w14:textId="0F846C1B" w:rsidR="001D5CA7" w:rsidRPr="00F41265" w:rsidRDefault="001D5CA7" w:rsidP="001D5CA7">
            <w:pPr>
              <w:tabs>
                <w:tab w:val="decimal" w:pos="454"/>
              </w:tabs>
              <w:jc w:val="center"/>
              <w:rPr>
                <w:rFonts w:cs="Arial"/>
                <w:sz w:val="16"/>
                <w:szCs w:val="16"/>
              </w:rPr>
            </w:pPr>
            <w:r w:rsidRPr="00F41265">
              <w:rPr>
                <w:rFonts w:cs="Arial"/>
                <w:sz w:val="16"/>
                <w:szCs w:val="16"/>
              </w:rPr>
              <w:t>64</w:t>
            </w:r>
          </w:p>
        </w:tc>
        <w:tc>
          <w:tcPr>
            <w:tcW w:w="323" w:type="pct"/>
            <w:gridSpan w:val="2"/>
            <w:tcBorders>
              <w:top w:val="nil"/>
              <w:left w:val="single" w:sz="4" w:space="0" w:color="auto"/>
              <w:bottom w:val="single" w:sz="4" w:space="0" w:color="auto"/>
              <w:right w:val="single" w:sz="4" w:space="0" w:color="auto"/>
            </w:tcBorders>
            <w:vAlign w:val="bottom"/>
          </w:tcPr>
          <w:p w14:paraId="78E6F3B3" w14:textId="66340D44" w:rsidR="001D5CA7" w:rsidRPr="00F41265" w:rsidRDefault="001D5CA7" w:rsidP="001D5CA7">
            <w:pPr>
              <w:tabs>
                <w:tab w:val="decimal" w:pos="657"/>
              </w:tabs>
              <w:jc w:val="center"/>
              <w:rPr>
                <w:sz w:val="16"/>
              </w:rPr>
            </w:pPr>
            <w:r w:rsidRPr="00F41265">
              <w:rPr>
                <w:rFonts w:cs="Arial"/>
                <w:sz w:val="16"/>
                <w:szCs w:val="16"/>
              </w:rPr>
              <w:t>0.005</w:t>
            </w:r>
          </w:p>
        </w:tc>
        <w:tc>
          <w:tcPr>
            <w:tcW w:w="273" w:type="pct"/>
            <w:gridSpan w:val="2"/>
            <w:tcBorders>
              <w:top w:val="nil"/>
              <w:left w:val="single" w:sz="4" w:space="0" w:color="auto"/>
              <w:bottom w:val="single" w:sz="4" w:space="0" w:color="auto"/>
              <w:right w:val="single" w:sz="4" w:space="0" w:color="auto"/>
            </w:tcBorders>
            <w:vAlign w:val="center"/>
          </w:tcPr>
          <w:p w14:paraId="4F201429" w14:textId="75EDD226" w:rsidR="001D5CA7" w:rsidRPr="00F41265" w:rsidRDefault="001D5CA7" w:rsidP="001D5CA7">
            <w:pPr>
              <w:tabs>
                <w:tab w:val="decimal" w:pos="361"/>
              </w:tabs>
              <w:jc w:val="center"/>
              <w:rPr>
                <w:rFonts w:cs="Arial"/>
                <w:sz w:val="16"/>
                <w:szCs w:val="16"/>
              </w:rPr>
            </w:pPr>
            <w:r w:rsidRPr="00F41265">
              <w:rPr>
                <w:rFonts w:cs="Arial"/>
                <w:sz w:val="16"/>
                <w:szCs w:val="16"/>
              </w:rPr>
              <w:t>&lt;1</w:t>
            </w:r>
          </w:p>
        </w:tc>
        <w:tc>
          <w:tcPr>
            <w:tcW w:w="207" w:type="pct"/>
            <w:tcBorders>
              <w:top w:val="nil"/>
              <w:left w:val="single" w:sz="4" w:space="0" w:color="auto"/>
              <w:bottom w:val="single" w:sz="4" w:space="0" w:color="auto"/>
              <w:right w:val="single" w:sz="4" w:space="0" w:color="auto"/>
            </w:tcBorders>
            <w:vAlign w:val="center"/>
          </w:tcPr>
          <w:p w14:paraId="1CB245BC" w14:textId="3FA403F3" w:rsidR="001D5CA7" w:rsidRPr="00F41265" w:rsidRDefault="001D5CA7" w:rsidP="001D5CA7">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bottom w:val="single" w:sz="4" w:space="0" w:color="auto"/>
              <w:right w:val="single" w:sz="4" w:space="0" w:color="auto"/>
            </w:tcBorders>
            <w:vAlign w:val="center"/>
          </w:tcPr>
          <w:p w14:paraId="7E29F2CB" w14:textId="0BDAA563" w:rsidR="001D5CA7" w:rsidRPr="00F41265" w:rsidRDefault="001D5CA7" w:rsidP="001D5CA7">
            <w:pPr>
              <w:tabs>
                <w:tab w:val="decimal" w:pos="354"/>
              </w:tabs>
              <w:jc w:val="center"/>
              <w:rPr>
                <w:rFonts w:cs="Arial"/>
                <w:sz w:val="16"/>
                <w:szCs w:val="16"/>
              </w:rPr>
            </w:pPr>
            <w:r w:rsidRPr="00F41265">
              <w:rPr>
                <w:rFonts w:cs="Arial"/>
                <w:sz w:val="16"/>
                <w:szCs w:val="16"/>
              </w:rPr>
              <w:t>&lt;1</w:t>
            </w:r>
          </w:p>
        </w:tc>
      </w:tr>
      <w:tr w:rsidR="001D5CA7" w:rsidRPr="00F41265" w14:paraId="245EA6DC" w14:textId="77777777" w:rsidTr="00F32BE9">
        <w:trPr>
          <w:trHeight w:val="283"/>
        </w:trPr>
        <w:tc>
          <w:tcPr>
            <w:tcW w:w="367" w:type="pct"/>
            <w:vMerge w:val="restart"/>
            <w:tcBorders>
              <w:left w:val="single" w:sz="4" w:space="0" w:color="auto"/>
              <w:right w:val="single" w:sz="4" w:space="0" w:color="auto"/>
            </w:tcBorders>
            <w:vAlign w:val="center"/>
          </w:tcPr>
          <w:p w14:paraId="1DC1DDEA" w14:textId="5D2CA12D" w:rsidR="001D5CA7" w:rsidRPr="00F41265" w:rsidRDefault="001D5CA7" w:rsidP="001D5CA7">
            <w:pPr>
              <w:rPr>
                <w:rFonts w:cs="Arial"/>
                <w:color w:val="000000"/>
                <w:sz w:val="16"/>
                <w:szCs w:val="16"/>
              </w:rPr>
            </w:pPr>
            <w:r w:rsidRPr="00F41265">
              <w:rPr>
                <w:rFonts w:cs="Arial"/>
                <w:color w:val="000000"/>
                <w:sz w:val="16"/>
                <w:szCs w:val="16"/>
              </w:rPr>
              <w:t>DBP</w:t>
            </w:r>
          </w:p>
        </w:tc>
        <w:tc>
          <w:tcPr>
            <w:tcW w:w="459" w:type="pct"/>
            <w:tcBorders>
              <w:left w:val="single" w:sz="4" w:space="0" w:color="auto"/>
              <w:right w:val="single" w:sz="4" w:space="0" w:color="auto"/>
            </w:tcBorders>
            <w:shd w:val="clear" w:color="auto" w:fill="auto"/>
            <w:noWrap/>
            <w:vAlign w:val="center"/>
          </w:tcPr>
          <w:p w14:paraId="316B205E" w14:textId="5B4126FD" w:rsidR="001D5CA7" w:rsidRPr="00F41265" w:rsidRDefault="001D5CA7" w:rsidP="001D5CA7">
            <w:pPr>
              <w:rPr>
                <w:rFonts w:cs="Arial"/>
                <w:color w:val="000000"/>
                <w:sz w:val="16"/>
                <w:szCs w:val="16"/>
              </w:rPr>
            </w:pPr>
            <w:r w:rsidRPr="00F41265">
              <w:rPr>
                <w:rFonts w:cs="Arial"/>
                <w:color w:val="000000"/>
                <w:sz w:val="16"/>
                <w:szCs w:val="16"/>
              </w:rPr>
              <w:t>9 monthsᶷ</w:t>
            </w:r>
          </w:p>
        </w:tc>
        <w:tc>
          <w:tcPr>
            <w:tcW w:w="412" w:type="pct"/>
            <w:tcBorders>
              <w:left w:val="single" w:sz="4" w:space="0" w:color="auto"/>
              <w:right w:val="single" w:sz="4" w:space="0" w:color="auto"/>
            </w:tcBorders>
            <w:shd w:val="clear" w:color="auto" w:fill="auto"/>
            <w:noWrap/>
            <w:vAlign w:val="center"/>
          </w:tcPr>
          <w:p w14:paraId="75C57F20" w14:textId="6D81A407" w:rsidR="001D5CA7" w:rsidRPr="00F41265" w:rsidRDefault="001D5CA7" w:rsidP="001D5CA7">
            <w:pPr>
              <w:tabs>
                <w:tab w:val="decimal" w:pos="601"/>
                <w:tab w:val="decimal" w:pos="798"/>
              </w:tabs>
              <w:rPr>
                <w:rFonts w:ascii="Calibri" w:hAnsi="Calibri"/>
                <w:color w:val="000000"/>
                <w:sz w:val="18"/>
              </w:rPr>
            </w:pPr>
            <w:r w:rsidRPr="00F41265">
              <w:rPr>
                <w:rFonts w:ascii="Calibri" w:hAnsi="Calibri"/>
                <w:color w:val="000000"/>
                <w:sz w:val="18"/>
              </w:rPr>
              <w:t> </w:t>
            </w:r>
          </w:p>
        </w:tc>
        <w:tc>
          <w:tcPr>
            <w:tcW w:w="321" w:type="pct"/>
            <w:tcBorders>
              <w:left w:val="single" w:sz="4" w:space="0" w:color="auto"/>
              <w:right w:val="single" w:sz="4" w:space="0" w:color="auto"/>
            </w:tcBorders>
            <w:shd w:val="clear" w:color="auto" w:fill="auto"/>
            <w:noWrap/>
            <w:vAlign w:val="center"/>
          </w:tcPr>
          <w:p w14:paraId="34AAEBAE" w14:textId="217EA4DE" w:rsidR="001D5CA7" w:rsidRPr="00F41265" w:rsidRDefault="001D5CA7" w:rsidP="001D5CA7">
            <w:pPr>
              <w:tabs>
                <w:tab w:val="decimal" w:pos="562"/>
              </w:tabs>
              <w:rPr>
                <w:rFonts w:ascii="Calibri" w:hAnsi="Calibri"/>
                <w:color w:val="000000"/>
                <w:sz w:val="18"/>
              </w:rPr>
            </w:pPr>
            <w:r w:rsidRPr="00F41265">
              <w:rPr>
                <w:rFonts w:ascii="Calibri" w:hAnsi="Calibri"/>
                <w:color w:val="000000"/>
                <w:sz w:val="18"/>
              </w:rPr>
              <w:t> </w:t>
            </w:r>
          </w:p>
        </w:tc>
        <w:tc>
          <w:tcPr>
            <w:tcW w:w="321" w:type="pct"/>
            <w:tcBorders>
              <w:left w:val="single" w:sz="4" w:space="0" w:color="auto"/>
              <w:right w:val="single" w:sz="4" w:space="0" w:color="auto"/>
            </w:tcBorders>
            <w:shd w:val="clear" w:color="auto" w:fill="auto"/>
            <w:noWrap/>
            <w:vAlign w:val="center"/>
          </w:tcPr>
          <w:p w14:paraId="1C205232" w14:textId="1287AA19" w:rsidR="001D5CA7" w:rsidRPr="00F41265" w:rsidRDefault="001D5CA7" w:rsidP="001D5CA7">
            <w:pPr>
              <w:tabs>
                <w:tab w:val="decimal" w:pos="603"/>
              </w:tabs>
              <w:jc w:val="center"/>
              <w:rPr>
                <w:rFonts w:cs="Arial"/>
                <w:sz w:val="16"/>
                <w:szCs w:val="16"/>
              </w:rPr>
            </w:pPr>
            <w:r w:rsidRPr="00F41265">
              <w:rPr>
                <w:rFonts w:cs="Arial"/>
                <w:sz w:val="16"/>
                <w:szCs w:val="16"/>
              </w:rPr>
              <w:t>0.56</w:t>
            </w:r>
          </w:p>
        </w:tc>
        <w:tc>
          <w:tcPr>
            <w:tcW w:w="322" w:type="pct"/>
            <w:tcBorders>
              <w:left w:val="single" w:sz="4" w:space="0" w:color="auto"/>
              <w:right w:val="single" w:sz="4" w:space="0" w:color="auto"/>
            </w:tcBorders>
            <w:shd w:val="clear" w:color="auto" w:fill="auto"/>
            <w:noWrap/>
            <w:vAlign w:val="center"/>
          </w:tcPr>
          <w:p w14:paraId="1EFE15CB" w14:textId="79954590" w:rsidR="001D5CA7" w:rsidRPr="00F41265" w:rsidRDefault="001D5CA7" w:rsidP="001D5CA7">
            <w:pPr>
              <w:tabs>
                <w:tab w:val="decimal" w:pos="417"/>
              </w:tabs>
              <w:jc w:val="center"/>
              <w:rPr>
                <w:rFonts w:cs="Arial"/>
                <w:sz w:val="16"/>
                <w:szCs w:val="16"/>
              </w:rPr>
            </w:pPr>
            <w:r w:rsidRPr="00F41265">
              <w:rPr>
                <w:rFonts w:cs="Arial"/>
                <w:sz w:val="16"/>
                <w:szCs w:val="16"/>
              </w:rPr>
              <w:t>22</w:t>
            </w:r>
          </w:p>
        </w:tc>
        <w:tc>
          <w:tcPr>
            <w:tcW w:w="321" w:type="pct"/>
            <w:tcBorders>
              <w:left w:val="single" w:sz="4" w:space="0" w:color="auto"/>
              <w:right w:val="single" w:sz="4" w:space="0" w:color="auto"/>
            </w:tcBorders>
            <w:shd w:val="clear" w:color="auto" w:fill="auto"/>
            <w:noWrap/>
            <w:vAlign w:val="center"/>
          </w:tcPr>
          <w:p w14:paraId="1496C71E" w14:textId="6E9AA643" w:rsidR="001D5CA7" w:rsidRPr="00F41265" w:rsidRDefault="001D5CA7" w:rsidP="001D5CA7">
            <w:pPr>
              <w:tabs>
                <w:tab w:val="decimal" w:pos="459"/>
              </w:tabs>
              <w:jc w:val="center"/>
              <w:rPr>
                <w:rFonts w:cs="Arial"/>
                <w:sz w:val="16"/>
                <w:szCs w:val="16"/>
              </w:rPr>
            </w:pPr>
            <w:r w:rsidRPr="00F41265">
              <w:rPr>
                <w:rFonts w:cs="Arial"/>
                <w:sz w:val="16"/>
                <w:szCs w:val="16"/>
              </w:rPr>
              <w:t>&lt;1</w:t>
            </w:r>
          </w:p>
        </w:tc>
        <w:tc>
          <w:tcPr>
            <w:tcW w:w="275" w:type="pct"/>
            <w:tcBorders>
              <w:left w:val="single" w:sz="4" w:space="0" w:color="auto"/>
              <w:right w:val="single" w:sz="4" w:space="0" w:color="auto"/>
            </w:tcBorders>
            <w:shd w:val="clear" w:color="auto" w:fill="auto"/>
            <w:noWrap/>
            <w:vAlign w:val="center"/>
          </w:tcPr>
          <w:p w14:paraId="7761907A" w14:textId="3DE94968" w:rsidR="001D5CA7" w:rsidRPr="00F41265" w:rsidRDefault="001D5CA7" w:rsidP="001D5CA7">
            <w:pPr>
              <w:tabs>
                <w:tab w:val="decimal" w:pos="303"/>
              </w:tabs>
              <w:jc w:val="center"/>
              <w:rPr>
                <w:rFonts w:cs="Arial"/>
                <w:sz w:val="16"/>
                <w:szCs w:val="16"/>
              </w:rPr>
            </w:pPr>
            <w:r w:rsidRPr="00F41265">
              <w:rPr>
                <w:rFonts w:cs="Arial"/>
                <w:sz w:val="16"/>
                <w:szCs w:val="16"/>
              </w:rPr>
              <w:t>2.4</w:t>
            </w:r>
          </w:p>
        </w:tc>
        <w:tc>
          <w:tcPr>
            <w:tcW w:w="230" w:type="pct"/>
            <w:tcBorders>
              <w:left w:val="single" w:sz="4" w:space="0" w:color="auto"/>
              <w:right w:val="single" w:sz="4" w:space="0" w:color="auto"/>
            </w:tcBorders>
            <w:vAlign w:val="center"/>
          </w:tcPr>
          <w:p w14:paraId="74F09C91" w14:textId="39B1F85E"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left w:val="single" w:sz="4" w:space="0" w:color="auto"/>
              <w:right w:val="single" w:sz="4" w:space="0" w:color="auto"/>
            </w:tcBorders>
            <w:vAlign w:val="center"/>
          </w:tcPr>
          <w:p w14:paraId="4DB35771" w14:textId="7B9202F7" w:rsidR="001D5CA7" w:rsidRPr="00F41265" w:rsidRDefault="001D5CA7" w:rsidP="001D5CA7">
            <w:pPr>
              <w:tabs>
                <w:tab w:val="decimal" w:pos="352"/>
              </w:tabs>
              <w:jc w:val="center"/>
              <w:rPr>
                <w:rFonts w:cs="Arial"/>
                <w:sz w:val="16"/>
                <w:szCs w:val="16"/>
              </w:rPr>
            </w:pPr>
            <w:r w:rsidRPr="00F41265">
              <w:rPr>
                <w:rFonts w:cs="Arial"/>
                <w:sz w:val="16"/>
                <w:szCs w:val="16"/>
              </w:rPr>
              <w:t>25</w:t>
            </w:r>
          </w:p>
        </w:tc>
        <w:tc>
          <w:tcPr>
            <w:tcW w:w="275" w:type="pct"/>
            <w:gridSpan w:val="2"/>
            <w:tcBorders>
              <w:left w:val="single" w:sz="4" w:space="0" w:color="auto"/>
              <w:right w:val="single" w:sz="4" w:space="0" w:color="auto"/>
            </w:tcBorders>
            <w:vAlign w:val="center"/>
          </w:tcPr>
          <w:p w14:paraId="742E7220" w14:textId="2B88AF40" w:rsidR="001D5CA7" w:rsidRPr="00F41265" w:rsidRDefault="001D5CA7" w:rsidP="001D5CA7">
            <w:pPr>
              <w:tabs>
                <w:tab w:val="decimal" w:pos="454"/>
              </w:tabs>
              <w:jc w:val="center"/>
              <w:rPr>
                <w:rFonts w:cs="Arial"/>
                <w:sz w:val="16"/>
                <w:szCs w:val="16"/>
              </w:rPr>
            </w:pPr>
            <w:r w:rsidRPr="00F41265">
              <w:rPr>
                <w:rFonts w:cs="Arial"/>
                <w:sz w:val="16"/>
                <w:szCs w:val="16"/>
              </w:rPr>
              <w:t>1.1</w:t>
            </w:r>
          </w:p>
        </w:tc>
        <w:tc>
          <w:tcPr>
            <w:tcW w:w="321" w:type="pct"/>
            <w:tcBorders>
              <w:left w:val="single" w:sz="4" w:space="0" w:color="auto"/>
              <w:right w:val="single" w:sz="4" w:space="0" w:color="auto"/>
            </w:tcBorders>
            <w:vAlign w:val="center"/>
          </w:tcPr>
          <w:p w14:paraId="34DD1AEE" w14:textId="35B7E4EB" w:rsidR="001D5CA7" w:rsidRPr="00F41265" w:rsidRDefault="001D5CA7" w:rsidP="001D5CA7">
            <w:pPr>
              <w:tabs>
                <w:tab w:val="decimal" w:pos="454"/>
              </w:tabs>
              <w:jc w:val="center"/>
              <w:rPr>
                <w:rFonts w:cs="Arial"/>
                <w:sz w:val="16"/>
                <w:szCs w:val="16"/>
              </w:rPr>
            </w:pPr>
            <w:r w:rsidRPr="00F41265">
              <w:rPr>
                <w:rFonts w:cs="Arial"/>
                <w:sz w:val="16"/>
                <w:szCs w:val="16"/>
              </w:rPr>
              <w:t>44</w:t>
            </w:r>
          </w:p>
        </w:tc>
        <w:tc>
          <w:tcPr>
            <w:tcW w:w="323" w:type="pct"/>
            <w:gridSpan w:val="2"/>
            <w:tcBorders>
              <w:left w:val="single" w:sz="4" w:space="0" w:color="auto"/>
              <w:right w:val="single" w:sz="4" w:space="0" w:color="auto"/>
            </w:tcBorders>
            <w:vAlign w:val="center"/>
          </w:tcPr>
          <w:p w14:paraId="215EE61E" w14:textId="6AD5EDD3" w:rsidR="001D5CA7" w:rsidRPr="00F41265" w:rsidRDefault="001D5CA7" w:rsidP="001D5CA7">
            <w:pPr>
              <w:tabs>
                <w:tab w:val="decimal" w:pos="657"/>
              </w:tabs>
              <w:jc w:val="center"/>
              <w:rPr>
                <w:sz w:val="16"/>
              </w:rPr>
            </w:pPr>
            <w:r w:rsidRPr="00F41265">
              <w:rPr>
                <w:rFonts w:cs="Arial"/>
                <w:sz w:val="16"/>
                <w:szCs w:val="16"/>
              </w:rPr>
              <w:t>&lt;1</w:t>
            </w:r>
          </w:p>
        </w:tc>
        <w:tc>
          <w:tcPr>
            <w:tcW w:w="273" w:type="pct"/>
            <w:gridSpan w:val="2"/>
            <w:tcBorders>
              <w:left w:val="single" w:sz="4" w:space="0" w:color="auto"/>
              <w:right w:val="single" w:sz="4" w:space="0" w:color="auto"/>
            </w:tcBorders>
            <w:vAlign w:val="center"/>
          </w:tcPr>
          <w:p w14:paraId="50AED594" w14:textId="2C11AB6B" w:rsidR="001D5CA7" w:rsidRPr="00F41265" w:rsidRDefault="001D5CA7" w:rsidP="001D5CA7">
            <w:pPr>
              <w:tabs>
                <w:tab w:val="decimal" w:pos="361"/>
              </w:tabs>
              <w:jc w:val="center"/>
              <w:rPr>
                <w:rFonts w:cs="Arial"/>
                <w:sz w:val="16"/>
                <w:szCs w:val="16"/>
              </w:rPr>
            </w:pPr>
            <w:r w:rsidRPr="00F41265">
              <w:rPr>
                <w:rFonts w:cs="Arial"/>
                <w:sz w:val="16"/>
                <w:szCs w:val="16"/>
              </w:rPr>
              <w:t>4.9</w:t>
            </w:r>
          </w:p>
        </w:tc>
        <w:tc>
          <w:tcPr>
            <w:tcW w:w="207" w:type="pct"/>
            <w:tcBorders>
              <w:left w:val="single" w:sz="4" w:space="0" w:color="auto"/>
              <w:right w:val="single" w:sz="4" w:space="0" w:color="auto"/>
            </w:tcBorders>
            <w:vAlign w:val="center"/>
          </w:tcPr>
          <w:p w14:paraId="5E446FF2" w14:textId="3CE9F3C6" w:rsidR="001D5CA7" w:rsidRPr="00F41265" w:rsidRDefault="001D5CA7" w:rsidP="001D5CA7">
            <w:pPr>
              <w:tabs>
                <w:tab w:val="decimal" w:pos="354"/>
              </w:tabs>
              <w:jc w:val="center"/>
              <w:rPr>
                <w:rFonts w:cs="Arial"/>
                <w:sz w:val="16"/>
                <w:szCs w:val="16"/>
              </w:rPr>
            </w:pPr>
            <w:r w:rsidRPr="00F41265">
              <w:rPr>
                <w:rFonts w:cs="Arial"/>
                <w:sz w:val="16"/>
                <w:szCs w:val="16"/>
              </w:rPr>
              <w:t>1</w:t>
            </w:r>
          </w:p>
        </w:tc>
        <w:tc>
          <w:tcPr>
            <w:tcW w:w="297" w:type="pct"/>
            <w:tcBorders>
              <w:left w:val="single" w:sz="4" w:space="0" w:color="auto"/>
              <w:right w:val="single" w:sz="4" w:space="0" w:color="auto"/>
            </w:tcBorders>
            <w:vAlign w:val="center"/>
          </w:tcPr>
          <w:p w14:paraId="02878750" w14:textId="4BFDA841" w:rsidR="001D5CA7" w:rsidRPr="00F41265" w:rsidRDefault="001D5CA7" w:rsidP="001D5CA7">
            <w:pPr>
              <w:tabs>
                <w:tab w:val="decimal" w:pos="354"/>
              </w:tabs>
              <w:jc w:val="center"/>
              <w:rPr>
                <w:rFonts w:cs="Arial"/>
                <w:sz w:val="16"/>
                <w:szCs w:val="16"/>
              </w:rPr>
            </w:pPr>
            <w:r w:rsidRPr="00F41265">
              <w:rPr>
                <w:rFonts w:cs="Arial"/>
                <w:sz w:val="16"/>
                <w:szCs w:val="16"/>
              </w:rPr>
              <w:t>50</w:t>
            </w:r>
          </w:p>
        </w:tc>
      </w:tr>
      <w:tr w:rsidR="001D5CA7" w:rsidRPr="00F41265" w14:paraId="50C58BC4" w14:textId="77777777" w:rsidTr="00F32BE9">
        <w:trPr>
          <w:trHeight w:val="283"/>
        </w:trPr>
        <w:tc>
          <w:tcPr>
            <w:tcW w:w="367" w:type="pct"/>
            <w:vMerge/>
            <w:tcBorders>
              <w:left w:val="single" w:sz="4" w:space="0" w:color="auto"/>
              <w:right w:val="single" w:sz="4" w:space="0" w:color="auto"/>
            </w:tcBorders>
            <w:vAlign w:val="center"/>
          </w:tcPr>
          <w:p w14:paraId="5E341280" w14:textId="022DEE69" w:rsidR="001D5CA7" w:rsidRPr="00F41265" w:rsidRDefault="001D5CA7" w:rsidP="001D5CA7">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0EB69B69" w14:textId="237148AC" w:rsidR="001D5CA7" w:rsidRPr="00F41265" w:rsidRDefault="001D5CA7" w:rsidP="001D5CA7">
            <w:pPr>
              <w:rPr>
                <w:rFonts w:cs="Arial"/>
                <w:color w:val="000000"/>
                <w:sz w:val="16"/>
                <w:szCs w:val="16"/>
              </w:rPr>
            </w:pPr>
            <w:r w:rsidRPr="00F41265">
              <w:rPr>
                <w:rFonts w:cs="Arial"/>
                <w:color w:val="000000"/>
                <w:sz w:val="16"/>
                <w:szCs w:val="16"/>
              </w:rPr>
              <w:t>2-5 yearsˆ</w:t>
            </w:r>
          </w:p>
        </w:tc>
        <w:tc>
          <w:tcPr>
            <w:tcW w:w="412" w:type="pct"/>
            <w:tcBorders>
              <w:left w:val="single" w:sz="4" w:space="0" w:color="auto"/>
              <w:right w:val="single" w:sz="4" w:space="0" w:color="auto"/>
            </w:tcBorders>
            <w:shd w:val="clear" w:color="auto" w:fill="auto"/>
            <w:noWrap/>
            <w:vAlign w:val="center"/>
          </w:tcPr>
          <w:p w14:paraId="0E74B5A2" w14:textId="4EEEFFCA"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310</w:t>
            </w:r>
          </w:p>
        </w:tc>
        <w:tc>
          <w:tcPr>
            <w:tcW w:w="321" w:type="pct"/>
            <w:tcBorders>
              <w:top w:val="nil"/>
              <w:left w:val="single" w:sz="4" w:space="0" w:color="auto"/>
              <w:right w:val="single" w:sz="4" w:space="0" w:color="auto"/>
            </w:tcBorders>
            <w:shd w:val="clear" w:color="auto" w:fill="auto"/>
            <w:noWrap/>
            <w:vAlign w:val="center"/>
          </w:tcPr>
          <w:p w14:paraId="2E68BAF4" w14:textId="41D7C67E"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77.9</w:t>
            </w:r>
          </w:p>
        </w:tc>
        <w:tc>
          <w:tcPr>
            <w:tcW w:w="321" w:type="pct"/>
            <w:tcBorders>
              <w:top w:val="nil"/>
              <w:left w:val="single" w:sz="4" w:space="0" w:color="auto"/>
              <w:right w:val="single" w:sz="4" w:space="0" w:color="auto"/>
            </w:tcBorders>
            <w:shd w:val="clear" w:color="auto" w:fill="auto"/>
            <w:noWrap/>
            <w:vAlign w:val="center"/>
          </w:tcPr>
          <w:p w14:paraId="02D8F7D7" w14:textId="0DE6AF03" w:rsidR="001D5CA7" w:rsidRPr="00F41265" w:rsidRDefault="001D5CA7" w:rsidP="001D5CA7">
            <w:pPr>
              <w:tabs>
                <w:tab w:val="decimal" w:pos="603"/>
              </w:tabs>
              <w:jc w:val="center"/>
              <w:rPr>
                <w:rFonts w:cs="Arial"/>
                <w:sz w:val="16"/>
                <w:szCs w:val="16"/>
              </w:rPr>
            </w:pPr>
            <w:r w:rsidRPr="00F41265">
              <w:rPr>
                <w:rFonts w:cs="Arial"/>
                <w:sz w:val="16"/>
                <w:szCs w:val="16"/>
              </w:rPr>
              <w:t>2.0</w:t>
            </w:r>
          </w:p>
        </w:tc>
        <w:tc>
          <w:tcPr>
            <w:tcW w:w="322" w:type="pct"/>
            <w:tcBorders>
              <w:top w:val="nil"/>
              <w:left w:val="single" w:sz="4" w:space="0" w:color="auto"/>
              <w:right w:val="single" w:sz="4" w:space="0" w:color="auto"/>
            </w:tcBorders>
            <w:shd w:val="clear" w:color="auto" w:fill="auto"/>
            <w:noWrap/>
            <w:vAlign w:val="center"/>
          </w:tcPr>
          <w:p w14:paraId="58A8945F" w14:textId="65D4B465" w:rsidR="001D5CA7" w:rsidRPr="00F41265" w:rsidRDefault="001D5CA7" w:rsidP="001D5CA7">
            <w:pPr>
              <w:tabs>
                <w:tab w:val="decimal" w:pos="417"/>
              </w:tabs>
              <w:jc w:val="center"/>
              <w:rPr>
                <w:rFonts w:cs="Arial"/>
                <w:sz w:val="16"/>
                <w:szCs w:val="16"/>
              </w:rPr>
            </w:pPr>
            <w:r w:rsidRPr="00F41265">
              <w:rPr>
                <w:rFonts w:cs="Arial"/>
                <w:sz w:val="16"/>
                <w:szCs w:val="16"/>
              </w:rPr>
              <w:t>26</w:t>
            </w:r>
          </w:p>
        </w:tc>
        <w:tc>
          <w:tcPr>
            <w:tcW w:w="321" w:type="pct"/>
            <w:tcBorders>
              <w:top w:val="nil"/>
              <w:left w:val="single" w:sz="4" w:space="0" w:color="auto"/>
              <w:right w:val="single" w:sz="4" w:space="0" w:color="auto"/>
            </w:tcBorders>
            <w:shd w:val="clear" w:color="auto" w:fill="auto"/>
            <w:noWrap/>
            <w:vAlign w:val="center"/>
          </w:tcPr>
          <w:p w14:paraId="5650F33A" w14:textId="2C196A46" w:rsidR="001D5CA7" w:rsidRPr="00F41265" w:rsidRDefault="001D5CA7" w:rsidP="001D5CA7">
            <w:pPr>
              <w:tabs>
                <w:tab w:val="decimal" w:pos="459"/>
              </w:tabs>
              <w:jc w:val="center"/>
              <w:rPr>
                <w:rFonts w:cs="Arial"/>
                <w:sz w:val="16"/>
                <w:szCs w:val="16"/>
              </w:rPr>
            </w:pPr>
            <w:r w:rsidRPr="00F41265">
              <w:rPr>
                <w:rFonts w:cs="Arial"/>
                <w:sz w:val="16"/>
                <w:szCs w:val="16"/>
              </w:rPr>
              <w:t>&lt;1</w:t>
            </w:r>
          </w:p>
        </w:tc>
        <w:tc>
          <w:tcPr>
            <w:tcW w:w="275" w:type="pct"/>
            <w:tcBorders>
              <w:top w:val="nil"/>
              <w:left w:val="single" w:sz="4" w:space="0" w:color="auto"/>
              <w:right w:val="single" w:sz="4" w:space="0" w:color="auto"/>
            </w:tcBorders>
            <w:shd w:val="clear" w:color="auto" w:fill="auto"/>
            <w:noWrap/>
            <w:vAlign w:val="center"/>
          </w:tcPr>
          <w:p w14:paraId="7A8FEC6E" w14:textId="660EC244" w:rsidR="001D5CA7" w:rsidRPr="00F41265" w:rsidRDefault="001D5CA7" w:rsidP="001D5CA7">
            <w:pPr>
              <w:tabs>
                <w:tab w:val="decimal" w:pos="303"/>
              </w:tabs>
              <w:jc w:val="center"/>
              <w:rPr>
                <w:rFonts w:cs="Arial"/>
                <w:sz w:val="16"/>
                <w:szCs w:val="16"/>
              </w:rPr>
            </w:pPr>
            <w:r w:rsidRPr="00F41265">
              <w:rPr>
                <w:rFonts w:cs="Arial"/>
                <w:sz w:val="16"/>
                <w:szCs w:val="16"/>
              </w:rPr>
              <w:t>1.5</w:t>
            </w:r>
          </w:p>
        </w:tc>
        <w:tc>
          <w:tcPr>
            <w:tcW w:w="230" w:type="pct"/>
            <w:tcBorders>
              <w:top w:val="nil"/>
              <w:left w:val="single" w:sz="4" w:space="0" w:color="auto"/>
              <w:right w:val="single" w:sz="4" w:space="0" w:color="auto"/>
            </w:tcBorders>
            <w:vAlign w:val="center"/>
          </w:tcPr>
          <w:p w14:paraId="7E6E3B88" w14:textId="5F3F8571" w:rsidR="001D5CA7" w:rsidRPr="00F41265" w:rsidRDefault="001D5CA7" w:rsidP="001D5CA7">
            <w:pPr>
              <w:tabs>
                <w:tab w:val="decimal" w:pos="352"/>
              </w:tabs>
              <w:jc w:val="center"/>
              <w:rPr>
                <w:rFonts w:cs="Arial"/>
                <w:sz w:val="16"/>
                <w:szCs w:val="16"/>
              </w:rPr>
            </w:pPr>
            <w:r w:rsidRPr="00F41265">
              <w:rPr>
                <w:rFonts w:cs="Arial"/>
                <w:sz w:val="16"/>
                <w:szCs w:val="16"/>
              </w:rPr>
              <w:t>1</w:t>
            </w:r>
          </w:p>
        </w:tc>
        <w:tc>
          <w:tcPr>
            <w:tcW w:w="276" w:type="pct"/>
            <w:gridSpan w:val="2"/>
            <w:tcBorders>
              <w:top w:val="nil"/>
              <w:left w:val="single" w:sz="4" w:space="0" w:color="auto"/>
              <w:right w:val="single" w:sz="4" w:space="0" w:color="auto"/>
            </w:tcBorders>
            <w:vAlign w:val="center"/>
          </w:tcPr>
          <w:p w14:paraId="65EECF1C" w14:textId="22EF189E" w:rsidR="001D5CA7" w:rsidRPr="00F41265" w:rsidRDefault="001D5CA7" w:rsidP="001D5CA7">
            <w:pPr>
              <w:tabs>
                <w:tab w:val="decimal" w:pos="352"/>
              </w:tabs>
              <w:jc w:val="center"/>
              <w:rPr>
                <w:rFonts w:cs="Arial"/>
                <w:sz w:val="16"/>
                <w:szCs w:val="16"/>
              </w:rPr>
            </w:pPr>
            <w:r w:rsidRPr="00F41265">
              <w:rPr>
                <w:rFonts w:cs="Arial"/>
                <w:sz w:val="16"/>
                <w:szCs w:val="16"/>
              </w:rPr>
              <w:t>15</w:t>
            </w:r>
          </w:p>
        </w:tc>
        <w:tc>
          <w:tcPr>
            <w:tcW w:w="275" w:type="pct"/>
            <w:gridSpan w:val="2"/>
            <w:tcBorders>
              <w:top w:val="nil"/>
              <w:left w:val="single" w:sz="4" w:space="0" w:color="auto"/>
              <w:right w:val="single" w:sz="4" w:space="0" w:color="auto"/>
            </w:tcBorders>
            <w:vAlign w:val="center"/>
          </w:tcPr>
          <w:p w14:paraId="158C4502" w14:textId="499033B3" w:rsidR="001D5CA7" w:rsidRPr="00F41265" w:rsidRDefault="001D5CA7" w:rsidP="001D5CA7">
            <w:pPr>
              <w:tabs>
                <w:tab w:val="decimal" w:pos="454"/>
              </w:tabs>
              <w:jc w:val="center"/>
              <w:rPr>
                <w:rFonts w:cs="Arial"/>
                <w:sz w:val="16"/>
                <w:szCs w:val="16"/>
              </w:rPr>
            </w:pPr>
            <w:r w:rsidRPr="00F41265">
              <w:rPr>
                <w:rFonts w:cs="Arial"/>
                <w:sz w:val="16"/>
                <w:szCs w:val="16"/>
              </w:rPr>
              <w:t>4.3</w:t>
            </w:r>
          </w:p>
        </w:tc>
        <w:tc>
          <w:tcPr>
            <w:tcW w:w="321" w:type="pct"/>
            <w:tcBorders>
              <w:top w:val="nil"/>
              <w:left w:val="single" w:sz="4" w:space="0" w:color="auto"/>
              <w:right w:val="single" w:sz="4" w:space="0" w:color="auto"/>
            </w:tcBorders>
            <w:vAlign w:val="center"/>
          </w:tcPr>
          <w:p w14:paraId="41401D6A" w14:textId="3C1C2CC0" w:rsidR="001D5CA7" w:rsidRPr="00F41265" w:rsidRDefault="001D5CA7" w:rsidP="001D5CA7">
            <w:pPr>
              <w:tabs>
                <w:tab w:val="decimal" w:pos="454"/>
              </w:tabs>
              <w:jc w:val="center"/>
              <w:rPr>
                <w:rFonts w:cs="Arial"/>
                <w:sz w:val="16"/>
                <w:szCs w:val="16"/>
              </w:rPr>
            </w:pPr>
            <w:r w:rsidRPr="00F41265">
              <w:rPr>
                <w:rFonts w:cs="Arial"/>
                <w:sz w:val="16"/>
                <w:szCs w:val="16"/>
              </w:rPr>
              <w:t>38</w:t>
            </w:r>
          </w:p>
        </w:tc>
        <w:tc>
          <w:tcPr>
            <w:tcW w:w="323" w:type="pct"/>
            <w:gridSpan w:val="2"/>
            <w:tcBorders>
              <w:top w:val="nil"/>
              <w:left w:val="single" w:sz="4" w:space="0" w:color="auto"/>
              <w:right w:val="single" w:sz="4" w:space="0" w:color="auto"/>
            </w:tcBorders>
            <w:vAlign w:val="center"/>
          </w:tcPr>
          <w:p w14:paraId="53B5547B" w14:textId="1FED899C" w:rsidR="001D5CA7" w:rsidRPr="00F41265" w:rsidRDefault="001D5CA7" w:rsidP="001D5CA7">
            <w:pPr>
              <w:tabs>
                <w:tab w:val="decimal" w:pos="657"/>
              </w:tabs>
              <w:jc w:val="center"/>
              <w:rPr>
                <w:sz w:val="16"/>
              </w:rPr>
            </w:pPr>
            <w:r w:rsidRPr="00F41265">
              <w:rPr>
                <w:rFonts w:cs="Arial"/>
                <w:sz w:val="16"/>
                <w:szCs w:val="16"/>
              </w:rPr>
              <w:t>&lt;1</w:t>
            </w:r>
          </w:p>
        </w:tc>
        <w:tc>
          <w:tcPr>
            <w:tcW w:w="273" w:type="pct"/>
            <w:gridSpan w:val="2"/>
            <w:tcBorders>
              <w:top w:val="nil"/>
              <w:left w:val="single" w:sz="4" w:space="0" w:color="auto"/>
              <w:right w:val="single" w:sz="4" w:space="0" w:color="auto"/>
            </w:tcBorders>
            <w:vAlign w:val="center"/>
          </w:tcPr>
          <w:p w14:paraId="6E76DEE1" w14:textId="76C4E090" w:rsidR="001D5CA7" w:rsidRPr="00F41265" w:rsidRDefault="001D5CA7" w:rsidP="001D5CA7">
            <w:pPr>
              <w:tabs>
                <w:tab w:val="decimal" w:pos="361"/>
              </w:tabs>
              <w:jc w:val="center"/>
              <w:rPr>
                <w:rFonts w:cs="Arial"/>
                <w:sz w:val="16"/>
                <w:szCs w:val="16"/>
              </w:rPr>
            </w:pPr>
            <w:r w:rsidRPr="00F41265">
              <w:rPr>
                <w:rFonts w:cs="Arial"/>
                <w:sz w:val="16"/>
                <w:szCs w:val="16"/>
              </w:rPr>
              <w:t>2.3</w:t>
            </w:r>
          </w:p>
        </w:tc>
        <w:tc>
          <w:tcPr>
            <w:tcW w:w="207" w:type="pct"/>
            <w:tcBorders>
              <w:top w:val="nil"/>
              <w:left w:val="single" w:sz="4" w:space="0" w:color="auto"/>
              <w:right w:val="single" w:sz="4" w:space="0" w:color="auto"/>
            </w:tcBorders>
            <w:vAlign w:val="center"/>
          </w:tcPr>
          <w:p w14:paraId="615142AA" w14:textId="79E7EBAC" w:rsidR="001D5CA7" w:rsidRPr="00F41265" w:rsidRDefault="001D5CA7" w:rsidP="001D5CA7">
            <w:pPr>
              <w:tabs>
                <w:tab w:val="decimal" w:pos="354"/>
              </w:tabs>
              <w:jc w:val="center"/>
              <w:rPr>
                <w:rFonts w:cs="Arial"/>
                <w:sz w:val="16"/>
                <w:szCs w:val="16"/>
              </w:rPr>
            </w:pPr>
            <w:r w:rsidRPr="00F41265">
              <w:rPr>
                <w:rFonts w:cs="Arial"/>
                <w:sz w:val="16"/>
                <w:szCs w:val="16"/>
              </w:rPr>
              <w:t>3</w:t>
            </w:r>
          </w:p>
        </w:tc>
        <w:tc>
          <w:tcPr>
            <w:tcW w:w="297" w:type="pct"/>
            <w:tcBorders>
              <w:top w:val="nil"/>
              <w:left w:val="single" w:sz="4" w:space="0" w:color="auto"/>
              <w:right w:val="single" w:sz="4" w:space="0" w:color="auto"/>
            </w:tcBorders>
            <w:vAlign w:val="center"/>
          </w:tcPr>
          <w:p w14:paraId="05776760" w14:textId="62BDB90E" w:rsidR="001D5CA7" w:rsidRPr="00F41265" w:rsidRDefault="001D5CA7" w:rsidP="001D5CA7">
            <w:pPr>
              <w:tabs>
                <w:tab w:val="decimal" w:pos="354"/>
              </w:tabs>
              <w:jc w:val="center"/>
              <w:rPr>
                <w:rFonts w:cs="Arial"/>
                <w:sz w:val="16"/>
                <w:szCs w:val="16"/>
              </w:rPr>
            </w:pPr>
            <w:r w:rsidRPr="00F41265">
              <w:rPr>
                <w:rFonts w:cs="Arial"/>
                <w:sz w:val="16"/>
                <w:szCs w:val="16"/>
              </w:rPr>
              <w:t>25</w:t>
            </w:r>
          </w:p>
        </w:tc>
      </w:tr>
      <w:tr w:rsidR="001D5CA7" w:rsidRPr="00F41265" w14:paraId="2C352AB9" w14:textId="77777777" w:rsidTr="00F32BE9">
        <w:trPr>
          <w:trHeight w:val="283"/>
        </w:trPr>
        <w:tc>
          <w:tcPr>
            <w:tcW w:w="367" w:type="pct"/>
            <w:vMerge/>
            <w:tcBorders>
              <w:left w:val="single" w:sz="4" w:space="0" w:color="auto"/>
              <w:right w:val="single" w:sz="4" w:space="0" w:color="auto"/>
            </w:tcBorders>
            <w:vAlign w:val="center"/>
          </w:tcPr>
          <w:p w14:paraId="458FB964" w14:textId="27EC0F5D" w:rsidR="001D5CA7" w:rsidRPr="00F41265" w:rsidRDefault="001D5CA7" w:rsidP="001D5CA7">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35C80D57" w14:textId="50C2F855" w:rsidR="001D5CA7" w:rsidRPr="00F41265" w:rsidRDefault="001D5CA7" w:rsidP="001D5CA7">
            <w:pPr>
              <w:rPr>
                <w:rFonts w:cs="Arial"/>
                <w:color w:val="000000"/>
                <w:sz w:val="16"/>
                <w:szCs w:val="16"/>
              </w:rPr>
            </w:pPr>
            <w:r w:rsidRPr="00F41265">
              <w:rPr>
                <w:rFonts w:cs="Arial"/>
                <w:color w:val="000000"/>
                <w:sz w:val="16"/>
                <w:szCs w:val="16"/>
              </w:rPr>
              <w:t>6-12 yrsˆ</w:t>
            </w:r>
          </w:p>
        </w:tc>
        <w:tc>
          <w:tcPr>
            <w:tcW w:w="412" w:type="pct"/>
            <w:tcBorders>
              <w:left w:val="single" w:sz="4" w:space="0" w:color="auto"/>
              <w:right w:val="single" w:sz="4" w:space="0" w:color="auto"/>
            </w:tcBorders>
            <w:shd w:val="clear" w:color="auto" w:fill="auto"/>
            <w:noWrap/>
            <w:vAlign w:val="center"/>
          </w:tcPr>
          <w:p w14:paraId="56B49E8B" w14:textId="712C93D1"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502</w:t>
            </w:r>
          </w:p>
        </w:tc>
        <w:tc>
          <w:tcPr>
            <w:tcW w:w="321" w:type="pct"/>
            <w:tcBorders>
              <w:top w:val="nil"/>
              <w:left w:val="single" w:sz="4" w:space="0" w:color="auto"/>
              <w:right w:val="single" w:sz="4" w:space="0" w:color="auto"/>
            </w:tcBorders>
            <w:shd w:val="clear" w:color="auto" w:fill="auto"/>
            <w:noWrap/>
            <w:vAlign w:val="center"/>
          </w:tcPr>
          <w:p w14:paraId="6A330F76" w14:textId="562FB12F"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70.2</w:t>
            </w:r>
          </w:p>
        </w:tc>
        <w:tc>
          <w:tcPr>
            <w:tcW w:w="321" w:type="pct"/>
            <w:tcBorders>
              <w:top w:val="nil"/>
              <w:left w:val="single" w:sz="4" w:space="0" w:color="auto"/>
              <w:right w:val="single" w:sz="4" w:space="0" w:color="auto"/>
            </w:tcBorders>
            <w:shd w:val="clear" w:color="auto" w:fill="auto"/>
            <w:noWrap/>
            <w:vAlign w:val="center"/>
          </w:tcPr>
          <w:p w14:paraId="43E52152" w14:textId="7EAD4671" w:rsidR="001D5CA7" w:rsidRPr="00F41265" w:rsidRDefault="001D5CA7" w:rsidP="001D5CA7">
            <w:pPr>
              <w:tabs>
                <w:tab w:val="decimal" w:pos="603"/>
              </w:tabs>
              <w:jc w:val="center"/>
              <w:rPr>
                <w:rFonts w:cs="Arial"/>
                <w:sz w:val="16"/>
                <w:szCs w:val="16"/>
              </w:rPr>
            </w:pPr>
            <w:r w:rsidRPr="00F41265">
              <w:rPr>
                <w:rFonts w:cs="Arial"/>
                <w:sz w:val="16"/>
                <w:szCs w:val="16"/>
              </w:rPr>
              <w:t>2.7</w:t>
            </w:r>
          </w:p>
        </w:tc>
        <w:tc>
          <w:tcPr>
            <w:tcW w:w="322" w:type="pct"/>
            <w:tcBorders>
              <w:top w:val="nil"/>
              <w:left w:val="single" w:sz="4" w:space="0" w:color="auto"/>
              <w:right w:val="single" w:sz="4" w:space="0" w:color="auto"/>
            </w:tcBorders>
            <w:shd w:val="clear" w:color="auto" w:fill="auto"/>
            <w:noWrap/>
            <w:vAlign w:val="center"/>
          </w:tcPr>
          <w:p w14:paraId="483C1F81" w14:textId="58744C3E" w:rsidR="001D5CA7" w:rsidRPr="00F41265" w:rsidRDefault="001D5CA7" w:rsidP="001D5CA7">
            <w:pPr>
              <w:tabs>
                <w:tab w:val="decimal" w:pos="417"/>
              </w:tabs>
              <w:jc w:val="center"/>
              <w:rPr>
                <w:rFonts w:cs="Arial"/>
                <w:sz w:val="16"/>
                <w:szCs w:val="16"/>
              </w:rPr>
            </w:pPr>
            <w:r w:rsidRPr="00F41265">
              <w:rPr>
                <w:rFonts w:cs="Arial"/>
                <w:sz w:val="16"/>
                <w:szCs w:val="16"/>
              </w:rPr>
              <w:t>32</w:t>
            </w:r>
          </w:p>
        </w:tc>
        <w:tc>
          <w:tcPr>
            <w:tcW w:w="321" w:type="pct"/>
            <w:tcBorders>
              <w:top w:val="nil"/>
              <w:left w:val="single" w:sz="4" w:space="0" w:color="auto"/>
              <w:right w:val="single" w:sz="4" w:space="0" w:color="auto"/>
            </w:tcBorders>
            <w:shd w:val="clear" w:color="auto" w:fill="auto"/>
            <w:noWrap/>
            <w:vAlign w:val="center"/>
          </w:tcPr>
          <w:p w14:paraId="4591741A" w14:textId="009DD5A5" w:rsidR="001D5CA7" w:rsidRPr="00F41265" w:rsidRDefault="001D5CA7" w:rsidP="001D5CA7">
            <w:pPr>
              <w:tabs>
                <w:tab w:val="decimal" w:pos="459"/>
              </w:tabs>
              <w:jc w:val="center"/>
              <w:rPr>
                <w:rFonts w:cs="Arial"/>
                <w:sz w:val="16"/>
                <w:szCs w:val="16"/>
              </w:rPr>
            </w:pPr>
            <w:r w:rsidRPr="00F41265">
              <w:rPr>
                <w:rFonts w:cs="Arial"/>
                <w:sz w:val="16"/>
                <w:szCs w:val="16"/>
              </w:rPr>
              <w:t>&lt;1</w:t>
            </w:r>
          </w:p>
        </w:tc>
        <w:tc>
          <w:tcPr>
            <w:tcW w:w="275" w:type="pct"/>
            <w:tcBorders>
              <w:top w:val="nil"/>
              <w:left w:val="single" w:sz="4" w:space="0" w:color="auto"/>
              <w:right w:val="single" w:sz="4" w:space="0" w:color="auto"/>
            </w:tcBorders>
            <w:shd w:val="clear" w:color="auto" w:fill="auto"/>
            <w:noWrap/>
            <w:vAlign w:val="center"/>
          </w:tcPr>
          <w:p w14:paraId="781FD3EC" w14:textId="4219DCBB" w:rsidR="001D5CA7" w:rsidRPr="00F41265" w:rsidRDefault="001D5CA7" w:rsidP="001D5CA7">
            <w:pPr>
              <w:tabs>
                <w:tab w:val="decimal" w:pos="303"/>
              </w:tabs>
              <w:jc w:val="center"/>
              <w:rPr>
                <w:rFonts w:cs="Arial"/>
                <w:sz w:val="16"/>
                <w:szCs w:val="16"/>
              </w:rPr>
            </w:pPr>
            <w:r w:rsidRPr="00F41265">
              <w:rPr>
                <w:rFonts w:cs="Arial"/>
                <w:sz w:val="16"/>
                <w:szCs w:val="16"/>
              </w:rPr>
              <w:t>&lt;1</w:t>
            </w:r>
          </w:p>
        </w:tc>
        <w:tc>
          <w:tcPr>
            <w:tcW w:w="230" w:type="pct"/>
            <w:tcBorders>
              <w:top w:val="nil"/>
              <w:left w:val="single" w:sz="4" w:space="0" w:color="auto"/>
              <w:right w:val="single" w:sz="4" w:space="0" w:color="auto"/>
            </w:tcBorders>
            <w:vAlign w:val="center"/>
          </w:tcPr>
          <w:p w14:paraId="7811F3B3" w14:textId="7535B7D7"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63BF1AAD" w14:textId="28DAAA78" w:rsidR="001D5CA7" w:rsidRPr="00F41265" w:rsidRDefault="001D5CA7" w:rsidP="001D5CA7">
            <w:pPr>
              <w:tabs>
                <w:tab w:val="decimal" w:pos="352"/>
              </w:tabs>
              <w:jc w:val="center"/>
              <w:rPr>
                <w:rFonts w:cs="Arial"/>
                <w:sz w:val="16"/>
                <w:szCs w:val="16"/>
              </w:rPr>
            </w:pPr>
            <w:r w:rsidRPr="00F41265">
              <w:rPr>
                <w:rFonts w:cs="Arial"/>
                <w:sz w:val="16"/>
                <w:szCs w:val="16"/>
              </w:rPr>
              <w:t>10</w:t>
            </w:r>
          </w:p>
        </w:tc>
        <w:tc>
          <w:tcPr>
            <w:tcW w:w="275" w:type="pct"/>
            <w:gridSpan w:val="2"/>
            <w:tcBorders>
              <w:top w:val="nil"/>
              <w:left w:val="single" w:sz="4" w:space="0" w:color="auto"/>
              <w:right w:val="single" w:sz="4" w:space="0" w:color="auto"/>
            </w:tcBorders>
            <w:vAlign w:val="center"/>
          </w:tcPr>
          <w:p w14:paraId="356F5A68" w14:textId="67CA7EB4" w:rsidR="001D5CA7" w:rsidRPr="00F41265" w:rsidRDefault="001D5CA7" w:rsidP="001D5CA7">
            <w:pPr>
              <w:tabs>
                <w:tab w:val="decimal" w:pos="454"/>
              </w:tabs>
              <w:jc w:val="center"/>
              <w:rPr>
                <w:rFonts w:cs="Arial"/>
                <w:sz w:val="16"/>
                <w:szCs w:val="16"/>
              </w:rPr>
            </w:pPr>
            <w:r w:rsidRPr="00F41265">
              <w:rPr>
                <w:rFonts w:cs="Arial"/>
                <w:sz w:val="16"/>
                <w:szCs w:val="16"/>
              </w:rPr>
              <w:t>4.9</w:t>
            </w:r>
          </w:p>
        </w:tc>
        <w:tc>
          <w:tcPr>
            <w:tcW w:w="321" w:type="pct"/>
            <w:tcBorders>
              <w:top w:val="nil"/>
              <w:left w:val="single" w:sz="4" w:space="0" w:color="auto"/>
              <w:right w:val="single" w:sz="4" w:space="0" w:color="auto"/>
            </w:tcBorders>
            <w:vAlign w:val="center"/>
          </w:tcPr>
          <w:p w14:paraId="0BEC0F6B" w14:textId="5E6BB9AC" w:rsidR="001D5CA7" w:rsidRPr="00F41265" w:rsidRDefault="001D5CA7" w:rsidP="001D5CA7">
            <w:pPr>
              <w:tabs>
                <w:tab w:val="decimal" w:pos="454"/>
              </w:tabs>
              <w:jc w:val="center"/>
              <w:rPr>
                <w:rFonts w:cs="Arial"/>
                <w:sz w:val="16"/>
                <w:szCs w:val="16"/>
              </w:rPr>
            </w:pPr>
            <w:r w:rsidRPr="00F41265">
              <w:rPr>
                <w:rFonts w:cs="Arial"/>
                <w:sz w:val="16"/>
                <w:szCs w:val="16"/>
              </w:rPr>
              <w:t>48</w:t>
            </w:r>
          </w:p>
        </w:tc>
        <w:tc>
          <w:tcPr>
            <w:tcW w:w="323" w:type="pct"/>
            <w:gridSpan w:val="2"/>
            <w:tcBorders>
              <w:top w:val="nil"/>
              <w:left w:val="single" w:sz="4" w:space="0" w:color="auto"/>
              <w:right w:val="single" w:sz="4" w:space="0" w:color="auto"/>
            </w:tcBorders>
            <w:vAlign w:val="center"/>
          </w:tcPr>
          <w:p w14:paraId="7A1821DB" w14:textId="65BEE61B" w:rsidR="001D5CA7" w:rsidRPr="00F41265" w:rsidRDefault="001D5CA7" w:rsidP="001D5CA7">
            <w:pPr>
              <w:tabs>
                <w:tab w:val="decimal" w:pos="657"/>
              </w:tabs>
              <w:jc w:val="center"/>
              <w:rPr>
                <w:sz w:val="16"/>
              </w:rPr>
            </w:pPr>
            <w:r w:rsidRPr="00F41265">
              <w:rPr>
                <w:rFonts w:cs="Arial"/>
                <w:sz w:val="16"/>
                <w:szCs w:val="16"/>
              </w:rPr>
              <w:t>&lt;1</w:t>
            </w:r>
          </w:p>
        </w:tc>
        <w:tc>
          <w:tcPr>
            <w:tcW w:w="273" w:type="pct"/>
            <w:gridSpan w:val="2"/>
            <w:tcBorders>
              <w:top w:val="nil"/>
              <w:left w:val="single" w:sz="4" w:space="0" w:color="auto"/>
              <w:right w:val="single" w:sz="4" w:space="0" w:color="auto"/>
            </w:tcBorders>
            <w:vAlign w:val="center"/>
          </w:tcPr>
          <w:p w14:paraId="0AD7D249" w14:textId="678E85DA" w:rsidR="001D5CA7" w:rsidRPr="00F41265" w:rsidRDefault="001D5CA7" w:rsidP="001D5CA7">
            <w:pPr>
              <w:tabs>
                <w:tab w:val="decimal" w:pos="361"/>
              </w:tabs>
              <w:jc w:val="center"/>
              <w:rPr>
                <w:rFonts w:cs="Arial"/>
                <w:sz w:val="16"/>
                <w:szCs w:val="16"/>
              </w:rPr>
            </w:pPr>
            <w:r w:rsidRPr="00F41265">
              <w:rPr>
                <w:rFonts w:cs="Arial"/>
                <w:sz w:val="16"/>
                <w:szCs w:val="16"/>
              </w:rPr>
              <w:t>1.6</w:t>
            </w:r>
          </w:p>
        </w:tc>
        <w:tc>
          <w:tcPr>
            <w:tcW w:w="207" w:type="pct"/>
            <w:tcBorders>
              <w:top w:val="nil"/>
              <w:left w:val="single" w:sz="4" w:space="0" w:color="auto"/>
              <w:right w:val="single" w:sz="4" w:space="0" w:color="auto"/>
            </w:tcBorders>
            <w:vAlign w:val="center"/>
          </w:tcPr>
          <w:p w14:paraId="14AAFA96" w14:textId="61B1F98C" w:rsidR="001D5CA7" w:rsidRPr="00F41265" w:rsidRDefault="001D5CA7" w:rsidP="001D5CA7">
            <w:pPr>
              <w:tabs>
                <w:tab w:val="decimal" w:pos="354"/>
              </w:tabs>
              <w:jc w:val="center"/>
              <w:rPr>
                <w:rFonts w:cs="Arial"/>
                <w:sz w:val="16"/>
                <w:szCs w:val="16"/>
              </w:rPr>
            </w:pPr>
            <w:r w:rsidRPr="00F41265">
              <w:rPr>
                <w:rFonts w:cs="Arial"/>
                <w:sz w:val="16"/>
                <w:szCs w:val="16"/>
              </w:rPr>
              <w:t>2</w:t>
            </w:r>
          </w:p>
        </w:tc>
        <w:tc>
          <w:tcPr>
            <w:tcW w:w="297" w:type="pct"/>
            <w:tcBorders>
              <w:top w:val="nil"/>
              <w:left w:val="single" w:sz="4" w:space="0" w:color="auto"/>
              <w:right w:val="single" w:sz="4" w:space="0" w:color="auto"/>
            </w:tcBorders>
            <w:vAlign w:val="center"/>
          </w:tcPr>
          <w:p w14:paraId="7E5C0B94" w14:textId="33D36B2A" w:rsidR="001D5CA7" w:rsidRPr="00F41265" w:rsidRDefault="001D5CA7" w:rsidP="001D5CA7">
            <w:pPr>
              <w:tabs>
                <w:tab w:val="decimal" w:pos="354"/>
              </w:tabs>
              <w:jc w:val="center"/>
              <w:rPr>
                <w:rFonts w:cs="Arial"/>
                <w:sz w:val="16"/>
                <w:szCs w:val="16"/>
              </w:rPr>
            </w:pPr>
            <w:r w:rsidRPr="00F41265">
              <w:rPr>
                <w:rFonts w:cs="Arial"/>
                <w:sz w:val="16"/>
                <w:szCs w:val="16"/>
              </w:rPr>
              <w:t>15</w:t>
            </w:r>
          </w:p>
        </w:tc>
      </w:tr>
      <w:tr w:rsidR="001D5CA7" w:rsidRPr="00F41265" w14:paraId="3FEFDBFF" w14:textId="77777777" w:rsidTr="00F32BE9">
        <w:trPr>
          <w:trHeight w:val="283"/>
        </w:trPr>
        <w:tc>
          <w:tcPr>
            <w:tcW w:w="367" w:type="pct"/>
            <w:vMerge/>
            <w:tcBorders>
              <w:left w:val="single" w:sz="4" w:space="0" w:color="auto"/>
              <w:right w:val="single" w:sz="4" w:space="0" w:color="auto"/>
            </w:tcBorders>
            <w:vAlign w:val="center"/>
          </w:tcPr>
          <w:p w14:paraId="0EB4BBB9" w14:textId="60600F89" w:rsidR="001D5CA7" w:rsidRPr="00F41265" w:rsidRDefault="001D5CA7" w:rsidP="001D5CA7">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46926ABE" w14:textId="2C938EA0" w:rsidR="001D5CA7" w:rsidRPr="00F41265" w:rsidRDefault="001D5CA7" w:rsidP="001D5CA7">
            <w:pPr>
              <w:rPr>
                <w:rFonts w:cs="Arial"/>
                <w:color w:val="000000"/>
                <w:sz w:val="16"/>
                <w:szCs w:val="16"/>
              </w:rPr>
            </w:pPr>
            <w:r w:rsidRPr="00F41265">
              <w:rPr>
                <w:rFonts w:cs="Arial"/>
                <w:color w:val="000000"/>
                <w:sz w:val="16"/>
                <w:szCs w:val="16"/>
              </w:rPr>
              <w:t>13-16 yrsˆ</w:t>
            </w:r>
          </w:p>
        </w:tc>
        <w:tc>
          <w:tcPr>
            <w:tcW w:w="412" w:type="pct"/>
            <w:tcBorders>
              <w:left w:val="single" w:sz="4" w:space="0" w:color="auto"/>
              <w:right w:val="single" w:sz="4" w:space="0" w:color="auto"/>
            </w:tcBorders>
            <w:shd w:val="clear" w:color="auto" w:fill="auto"/>
            <w:noWrap/>
            <w:vAlign w:val="center"/>
          </w:tcPr>
          <w:p w14:paraId="7A15E040" w14:textId="38A398FE"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228</w:t>
            </w:r>
          </w:p>
        </w:tc>
        <w:tc>
          <w:tcPr>
            <w:tcW w:w="321" w:type="pct"/>
            <w:tcBorders>
              <w:top w:val="nil"/>
              <w:left w:val="single" w:sz="4" w:space="0" w:color="auto"/>
              <w:right w:val="single" w:sz="4" w:space="0" w:color="auto"/>
            </w:tcBorders>
            <w:shd w:val="clear" w:color="auto" w:fill="auto"/>
            <w:noWrap/>
            <w:vAlign w:val="center"/>
          </w:tcPr>
          <w:p w14:paraId="3448E04D" w14:textId="77310856"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54.4</w:t>
            </w:r>
          </w:p>
        </w:tc>
        <w:tc>
          <w:tcPr>
            <w:tcW w:w="321" w:type="pct"/>
            <w:tcBorders>
              <w:top w:val="nil"/>
              <w:left w:val="single" w:sz="4" w:space="0" w:color="auto"/>
              <w:right w:val="single" w:sz="4" w:space="0" w:color="auto"/>
            </w:tcBorders>
            <w:shd w:val="clear" w:color="auto" w:fill="auto"/>
            <w:noWrap/>
            <w:vAlign w:val="center"/>
          </w:tcPr>
          <w:p w14:paraId="6AD1B6EC" w14:textId="2F19B0B2" w:rsidR="001D5CA7" w:rsidRPr="00F41265" w:rsidRDefault="001D5CA7" w:rsidP="001D5CA7">
            <w:pPr>
              <w:tabs>
                <w:tab w:val="decimal" w:pos="603"/>
              </w:tabs>
              <w:jc w:val="center"/>
              <w:rPr>
                <w:rFonts w:cs="Arial"/>
                <w:sz w:val="16"/>
                <w:szCs w:val="16"/>
              </w:rPr>
            </w:pPr>
            <w:r w:rsidRPr="00F41265">
              <w:rPr>
                <w:rFonts w:cs="Arial"/>
                <w:sz w:val="16"/>
                <w:szCs w:val="16"/>
              </w:rPr>
              <w:t>3.3</w:t>
            </w:r>
          </w:p>
        </w:tc>
        <w:tc>
          <w:tcPr>
            <w:tcW w:w="322" w:type="pct"/>
            <w:tcBorders>
              <w:top w:val="nil"/>
              <w:left w:val="single" w:sz="4" w:space="0" w:color="auto"/>
              <w:right w:val="single" w:sz="4" w:space="0" w:color="auto"/>
            </w:tcBorders>
            <w:shd w:val="clear" w:color="auto" w:fill="auto"/>
            <w:noWrap/>
            <w:vAlign w:val="center"/>
          </w:tcPr>
          <w:p w14:paraId="0A636A7B" w14:textId="079C7469" w:rsidR="001D5CA7" w:rsidRPr="00F41265" w:rsidRDefault="001D5CA7" w:rsidP="001D5CA7">
            <w:pPr>
              <w:tabs>
                <w:tab w:val="decimal" w:pos="417"/>
              </w:tabs>
              <w:jc w:val="center"/>
              <w:rPr>
                <w:rFonts w:cs="Arial"/>
                <w:sz w:val="16"/>
                <w:szCs w:val="16"/>
              </w:rPr>
            </w:pPr>
            <w:r w:rsidRPr="00F41265">
              <w:rPr>
                <w:rFonts w:cs="Arial"/>
                <w:sz w:val="16"/>
                <w:szCs w:val="16"/>
              </w:rPr>
              <w:t>38</w:t>
            </w:r>
          </w:p>
        </w:tc>
        <w:tc>
          <w:tcPr>
            <w:tcW w:w="321" w:type="pct"/>
            <w:tcBorders>
              <w:top w:val="nil"/>
              <w:left w:val="single" w:sz="4" w:space="0" w:color="auto"/>
              <w:right w:val="single" w:sz="4" w:space="0" w:color="auto"/>
            </w:tcBorders>
            <w:shd w:val="clear" w:color="auto" w:fill="auto"/>
            <w:noWrap/>
            <w:vAlign w:val="center"/>
          </w:tcPr>
          <w:p w14:paraId="22F8B625" w14:textId="182A8829" w:rsidR="001D5CA7" w:rsidRPr="00F41265" w:rsidRDefault="001D5CA7" w:rsidP="001D5CA7">
            <w:pPr>
              <w:tabs>
                <w:tab w:val="decimal" w:pos="459"/>
              </w:tabs>
              <w:jc w:val="center"/>
              <w:rPr>
                <w:rFonts w:cs="Arial"/>
                <w:sz w:val="16"/>
                <w:szCs w:val="16"/>
              </w:rPr>
            </w:pPr>
            <w:r w:rsidRPr="00F41265">
              <w:rPr>
                <w:rFonts w:cs="Arial"/>
                <w:sz w:val="16"/>
                <w:szCs w:val="16"/>
              </w:rPr>
              <w:t>&lt;1</w:t>
            </w:r>
          </w:p>
        </w:tc>
        <w:tc>
          <w:tcPr>
            <w:tcW w:w="275" w:type="pct"/>
            <w:tcBorders>
              <w:top w:val="nil"/>
              <w:left w:val="single" w:sz="4" w:space="0" w:color="auto"/>
              <w:right w:val="single" w:sz="4" w:space="0" w:color="auto"/>
            </w:tcBorders>
            <w:shd w:val="clear" w:color="auto" w:fill="auto"/>
            <w:noWrap/>
            <w:vAlign w:val="center"/>
          </w:tcPr>
          <w:p w14:paraId="3A706B87" w14:textId="32B64039" w:rsidR="001D5CA7" w:rsidRPr="00F41265" w:rsidRDefault="001D5CA7" w:rsidP="001D5CA7">
            <w:pPr>
              <w:tabs>
                <w:tab w:val="decimal" w:pos="303"/>
              </w:tabs>
              <w:jc w:val="center"/>
              <w:rPr>
                <w:rFonts w:cs="Arial"/>
                <w:sz w:val="16"/>
                <w:szCs w:val="16"/>
              </w:rPr>
            </w:pPr>
            <w:r w:rsidRPr="00F41265">
              <w:rPr>
                <w:rFonts w:cs="Arial"/>
                <w:sz w:val="16"/>
                <w:szCs w:val="16"/>
              </w:rPr>
              <w:t>&lt;1</w:t>
            </w:r>
          </w:p>
        </w:tc>
        <w:tc>
          <w:tcPr>
            <w:tcW w:w="230" w:type="pct"/>
            <w:tcBorders>
              <w:top w:val="nil"/>
              <w:left w:val="single" w:sz="4" w:space="0" w:color="auto"/>
              <w:right w:val="single" w:sz="4" w:space="0" w:color="auto"/>
            </w:tcBorders>
            <w:vAlign w:val="center"/>
          </w:tcPr>
          <w:p w14:paraId="05D9FBD4" w14:textId="14CA8E72"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169EA911" w14:textId="39C766AF" w:rsidR="001D5CA7" w:rsidRPr="00F41265" w:rsidRDefault="001D5CA7" w:rsidP="001D5CA7">
            <w:pPr>
              <w:tabs>
                <w:tab w:val="decimal" w:pos="352"/>
              </w:tabs>
              <w:jc w:val="center"/>
              <w:rPr>
                <w:rFonts w:cs="Arial"/>
                <w:sz w:val="16"/>
                <w:szCs w:val="16"/>
              </w:rPr>
            </w:pPr>
            <w:r w:rsidRPr="00F41265">
              <w:rPr>
                <w:rFonts w:cs="Arial"/>
                <w:sz w:val="16"/>
                <w:szCs w:val="16"/>
              </w:rPr>
              <w:t>7</w:t>
            </w:r>
          </w:p>
        </w:tc>
        <w:tc>
          <w:tcPr>
            <w:tcW w:w="275" w:type="pct"/>
            <w:gridSpan w:val="2"/>
            <w:tcBorders>
              <w:top w:val="nil"/>
              <w:left w:val="single" w:sz="4" w:space="0" w:color="auto"/>
              <w:right w:val="single" w:sz="4" w:space="0" w:color="auto"/>
            </w:tcBorders>
            <w:vAlign w:val="center"/>
          </w:tcPr>
          <w:p w14:paraId="5FC8BBBA" w14:textId="31BB150D" w:rsidR="001D5CA7" w:rsidRPr="00F41265" w:rsidRDefault="001D5CA7" w:rsidP="001D5CA7">
            <w:pPr>
              <w:tabs>
                <w:tab w:val="decimal" w:pos="454"/>
              </w:tabs>
              <w:jc w:val="center"/>
              <w:rPr>
                <w:rFonts w:cs="Arial"/>
                <w:sz w:val="16"/>
                <w:szCs w:val="16"/>
              </w:rPr>
            </w:pPr>
            <w:r w:rsidRPr="00F41265">
              <w:rPr>
                <w:rFonts w:cs="Arial"/>
                <w:sz w:val="16"/>
                <w:szCs w:val="16"/>
              </w:rPr>
              <w:t>7.9</w:t>
            </w:r>
          </w:p>
        </w:tc>
        <w:tc>
          <w:tcPr>
            <w:tcW w:w="321" w:type="pct"/>
            <w:tcBorders>
              <w:top w:val="nil"/>
              <w:left w:val="single" w:sz="4" w:space="0" w:color="auto"/>
              <w:right w:val="single" w:sz="4" w:space="0" w:color="auto"/>
            </w:tcBorders>
            <w:vAlign w:val="center"/>
          </w:tcPr>
          <w:p w14:paraId="32D6C482" w14:textId="71236684" w:rsidR="001D5CA7" w:rsidRPr="00F41265" w:rsidRDefault="001D5CA7" w:rsidP="001D5CA7">
            <w:pPr>
              <w:tabs>
                <w:tab w:val="decimal" w:pos="454"/>
              </w:tabs>
              <w:jc w:val="center"/>
              <w:rPr>
                <w:rFonts w:cs="Arial"/>
                <w:sz w:val="16"/>
                <w:szCs w:val="16"/>
              </w:rPr>
            </w:pPr>
            <w:r w:rsidRPr="00F41265">
              <w:rPr>
                <w:rFonts w:cs="Arial"/>
                <w:sz w:val="16"/>
                <w:szCs w:val="16"/>
              </w:rPr>
              <w:t>58</w:t>
            </w:r>
          </w:p>
        </w:tc>
        <w:tc>
          <w:tcPr>
            <w:tcW w:w="323" w:type="pct"/>
            <w:gridSpan w:val="2"/>
            <w:tcBorders>
              <w:top w:val="nil"/>
              <w:left w:val="single" w:sz="4" w:space="0" w:color="auto"/>
              <w:right w:val="single" w:sz="4" w:space="0" w:color="auto"/>
            </w:tcBorders>
            <w:vAlign w:val="center"/>
          </w:tcPr>
          <w:p w14:paraId="743D8551" w14:textId="7620CB23" w:rsidR="001D5CA7" w:rsidRPr="00F41265" w:rsidRDefault="001D5CA7" w:rsidP="001D5CA7">
            <w:pPr>
              <w:tabs>
                <w:tab w:val="decimal" w:pos="657"/>
              </w:tabs>
              <w:jc w:val="center"/>
              <w:rPr>
                <w:sz w:val="16"/>
              </w:rPr>
            </w:pPr>
            <w:r w:rsidRPr="00F41265">
              <w:rPr>
                <w:rFonts w:cs="Arial"/>
                <w:sz w:val="16"/>
                <w:szCs w:val="16"/>
              </w:rPr>
              <w:t>&lt;1</w:t>
            </w:r>
          </w:p>
        </w:tc>
        <w:tc>
          <w:tcPr>
            <w:tcW w:w="273" w:type="pct"/>
            <w:gridSpan w:val="2"/>
            <w:tcBorders>
              <w:top w:val="nil"/>
              <w:left w:val="single" w:sz="4" w:space="0" w:color="auto"/>
              <w:right w:val="single" w:sz="4" w:space="0" w:color="auto"/>
            </w:tcBorders>
            <w:vAlign w:val="center"/>
          </w:tcPr>
          <w:p w14:paraId="77306950" w14:textId="631E0136" w:rsidR="001D5CA7" w:rsidRPr="00F41265" w:rsidRDefault="001D5CA7" w:rsidP="001D5CA7">
            <w:pPr>
              <w:tabs>
                <w:tab w:val="decimal" w:pos="361"/>
              </w:tabs>
              <w:jc w:val="center"/>
              <w:rPr>
                <w:rFonts w:cs="Arial"/>
                <w:sz w:val="16"/>
                <w:szCs w:val="16"/>
              </w:rPr>
            </w:pPr>
            <w:r w:rsidRPr="00F41265">
              <w:rPr>
                <w:rFonts w:cs="Arial"/>
                <w:sz w:val="16"/>
                <w:szCs w:val="16"/>
              </w:rPr>
              <w:t>1.0</w:t>
            </w:r>
          </w:p>
        </w:tc>
        <w:tc>
          <w:tcPr>
            <w:tcW w:w="207" w:type="pct"/>
            <w:tcBorders>
              <w:top w:val="nil"/>
              <w:left w:val="single" w:sz="4" w:space="0" w:color="auto"/>
              <w:right w:val="single" w:sz="4" w:space="0" w:color="auto"/>
            </w:tcBorders>
            <w:vAlign w:val="center"/>
          </w:tcPr>
          <w:p w14:paraId="174509B1" w14:textId="11216C6E" w:rsidR="001D5CA7" w:rsidRPr="00F41265" w:rsidRDefault="001D5CA7" w:rsidP="001D5CA7">
            <w:pPr>
              <w:tabs>
                <w:tab w:val="decimal" w:pos="354"/>
              </w:tabs>
              <w:jc w:val="center"/>
              <w:rPr>
                <w:rFonts w:cs="Arial"/>
                <w:sz w:val="16"/>
                <w:szCs w:val="16"/>
              </w:rPr>
            </w:pPr>
            <w:r w:rsidRPr="00F41265">
              <w:rPr>
                <w:rFonts w:cs="Arial"/>
                <w:sz w:val="16"/>
                <w:szCs w:val="16"/>
              </w:rPr>
              <w:t>1</w:t>
            </w:r>
          </w:p>
        </w:tc>
        <w:tc>
          <w:tcPr>
            <w:tcW w:w="297" w:type="pct"/>
            <w:tcBorders>
              <w:top w:val="nil"/>
              <w:left w:val="single" w:sz="4" w:space="0" w:color="auto"/>
              <w:right w:val="single" w:sz="4" w:space="0" w:color="auto"/>
            </w:tcBorders>
            <w:vAlign w:val="center"/>
          </w:tcPr>
          <w:p w14:paraId="4E9186DE" w14:textId="4B202E0D" w:rsidR="001D5CA7" w:rsidRPr="00F41265" w:rsidRDefault="001D5CA7" w:rsidP="001D5CA7">
            <w:pPr>
              <w:tabs>
                <w:tab w:val="decimal" w:pos="354"/>
              </w:tabs>
              <w:jc w:val="center"/>
              <w:rPr>
                <w:rFonts w:cs="Arial"/>
                <w:sz w:val="16"/>
                <w:szCs w:val="16"/>
              </w:rPr>
            </w:pPr>
            <w:r w:rsidRPr="00F41265">
              <w:rPr>
                <w:rFonts w:cs="Arial"/>
                <w:sz w:val="16"/>
                <w:szCs w:val="16"/>
              </w:rPr>
              <w:t>10</w:t>
            </w:r>
          </w:p>
        </w:tc>
      </w:tr>
      <w:tr w:rsidR="001D5CA7" w:rsidRPr="00F41265" w14:paraId="53546407" w14:textId="77777777" w:rsidTr="00F32BE9">
        <w:trPr>
          <w:trHeight w:val="283"/>
        </w:trPr>
        <w:tc>
          <w:tcPr>
            <w:tcW w:w="367" w:type="pct"/>
            <w:vMerge/>
            <w:tcBorders>
              <w:left w:val="single" w:sz="4" w:space="0" w:color="auto"/>
              <w:bottom w:val="single" w:sz="4" w:space="0" w:color="auto"/>
              <w:right w:val="single" w:sz="4" w:space="0" w:color="auto"/>
            </w:tcBorders>
            <w:vAlign w:val="center"/>
          </w:tcPr>
          <w:p w14:paraId="6FD7AE4F" w14:textId="78FC227D" w:rsidR="001D5CA7" w:rsidRPr="00F41265" w:rsidRDefault="001D5CA7" w:rsidP="001D5CA7">
            <w:pPr>
              <w:rPr>
                <w:rFonts w:cs="Arial"/>
                <w:color w:val="000000"/>
                <w:sz w:val="16"/>
                <w:szCs w:val="16"/>
              </w:rPr>
            </w:pPr>
          </w:p>
        </w:tc>
        <w:tc>
          <w:tcPr>
            <w:tcW w:w="459" w:type="pct"/>
            <w:tcBorders>
              <w:left w:val="single" w:sz="4" w:space="0" w:color="auto"/>
              <w:bottom w:val="single" w:sz="4" w:space="0" w:color="auto"/>
              <w:right w:val="single" w:sz="4" w:space="0" w:color="auto"/>
            </w:tcBorders>
            <w:shd w:val="clear" w:color="auto" w:fill="auto"/>
            <w:noWrap/>
            <w:vAlign w:val="center"/>
          </w:tcPr>
          <w:p w14:paraId="40470363" w14:textId="4DE451BA" w:rsidR="001D5CA7" w:rsidRPr="00F41265" w:rsidRDefault="001D5CA7" w:rsidP="001D5CA7">
            <w:pPr>
              <w:rPr>
                <w:rFonts w:cs="Arial"/>
                <w:color w:val="000000"/>
                <w:sz w:val="16"/>
                <w:szCs w:val="16"/>
              </w:rPr>
            </w:pPr>
            <w:r w:rsidRPr="00F41265">
              <w:rPr>
                <w:rFonts w:cs="Arial"/>
                <w:color w:val="000000"/>
                <w:sz w:val="16"/>
                <w:szCs w:val="16"/>
              </w:rPr>
              <w:t>17 yrs &amp; aboveˆ</w:t>
            </w:r>
          </w:p>
        </w:tc>
        <w:tc>
          <w:tcPr>
            <w:tcW w:w="412" w:type="pct"/>
            <w:tcBorders>
              <w:left w:val="single" w:sz="4" w:space="0" w:color="auto"/>
              <w:bottom w:val="single" w:sz="4" w:space="0" w:color="auto"/>
              <w:right w:val="single" w:sz="4" w:space="0" w:color="auto"/>
            </w:tcBorders>
            <w:shd w:val="clear" w:color="auto" w:fill="auto"/>
            <w:noWrap/>
            <w:vAlign w:val="center"/>
          </w:tcPr>
          <w:p w14:paraId="7F59BC03" w14:textId="571E1C5B" w:rsidR="001D5CA7" w:rsidRPr="00F41265" w:rsidRDefault="001D5CA7" w:rsidP="001D5CA7">
            <w:pPr>
              <w:tabs>
                <w:tab w:val="decimal" w:pos="601"/>
                <w:tab w:val="decimal" w:pos="798"/>
              </w:tabs>
              <w:jc w:val="center"/>
              <w:rPr>
                <w:rFonts w:ascii="Calibri" w:hAnsi="Calibri"/>
                <w:color w:val="000000"/>
                <w:sz w:val="18"/>
              </w:rPr>
            </w:pPr>
            <w:r w:rsidRPr="00F41265">
              <w:rPr>
                <w:rFonts w:cs="Arial"/>
                <w:color w:val="000000"/>
                <w:sz w:val="16"/>
                <w:szCs w:val="16"/>
              </w:rPr>
              <w:t>3479</w:t>
            </w:r>
          </w:p>
        </w:tc>
        <w:tc>
          <w:tcPr>
            <w:tcW w:w="321" w:type="pct"/>
            <w:tcBorders>
              <w:left w:val="single" w:sz="4" w:space="0" w:color="auto"/>
              <w:bottom w:val="single" w:sz="4" w:space="0" w:color="auto"/>
              <w:right w:val="single" w:sz="4" w:space="0" w:color="auto"/>
            </w:tcBorders>
            <w:shd w:val="clear" w:color="auto" w:fill="auto"/>
            <w:noWrap/>
            <w:vAlign w:val="center"/>
          </w:tcPr>
          <w:p w14:paraId="308EB122" w14:textId="3932C67F" w:rsidR="001D5CA7" w:rsidRPr="00F41265" w:rsidRDefault="001D5CA7" w:rsidP="001D5CA7">
            <w:pPr>
              <w:tabs>
                <w:tab w:val="decimal" w:pos="562"/>
              </w:tabs>
              <w:rPr>
                <w:rFonts w:ascii="Calibri" w:hAnsi="Calibri"/>
                <w:color w:val="000000"/>
                <w:sz w:val="18"/>
              </w:rPr>
            </w:pPr>
            <w:r w:rsidRPr="00F41265">
              <w:rPr>
                <w:rFonts w:cs="Arial"/>
                <w:color w:val="000000"/>
                <w:sz w:val="16"/>
                <w:szCs w:val="16"/>
              </w:rPr>
              <w:t>56.1</w:t>
            </w:r>
          </w:p>
        </w:tc>
        <w:tc>
          <w:tcPr>
            <w:tcW w:w="321" w:type="pct"/>
            <w:tcBorders>
              <w:left w:val="single" w:sz="4" w:space="0" w:color="auto"/>
              <w:bottom w:val="single" w:sz="4" w:space="0" w:color="auto"/>
              <w:right w:val="single" w:sz="4" w:space="0" w:color="auto"/>
            </w:tcBorders>
            <w:shd w:val="clear" w:color="auto" w:fill="auto"/>
            <w:noWrap/>
            <w:vAlign w:val="center"/>
          </w:tcPr>
          <w:p w14:paraId="6D2E2A82" w14:textId="6BF5BE24" w:rsidR="001D5CA7" w:rsidRPr="00F41265" w:rsidRDefault="001D5CA7" w:rsidP="001D5CA7">
            <w:pPr>
              <w:tabs>
                <w:tab w:val="decimal" w:pos="603"/>
              </w:tabs>
              <w:jc w:val="center"/>
              <w:rPr>
                <w:rFonts w:cs="Arial"/>
                <w:sz w:val="16"/>
                <w:szCs w:val="16"/>
              </w:rPr>
            </w:pPr>
            <w:r w:rsidRPr="00F41265">
              <w:rPr>
                <w:rFonts w:cs="Arial"/>
                <w:sz w:val="16"/>
                <w:szCs w:val="16"/>
              </w:rPr>
              <w:t>4.5</w:t>
            </w:r>
          </w:p>
        </w:tc>
        <w:tc>
          <w:tcPr>
            <w:tcW w:w="322" w:type="pct"/>
            <w:tcBorders>
              <w:left w:val="single" w:sz="4" w:space="0" w:color="auto"/>
              <w:bottom w:val="single" w:sz="4" w:space="0" w:color="auto"/>
              <w:right w:val="single" w:sz="4" w:space="0" w:color="auto"/>
            </w:tcBorders>
            <w:shd w:val="clear" w:color="auto" w:fill="auto"/>
            <w:noWrap/>
            <w:vAlign w:val="center"/>
          </w:tcPr>
          <w:p w14:paraId="1F21B02B" w14:textId="4D8C5A45" w:rsidR="001D5CA7" w:rsidRPr="00F41265" w:rsidRDefault="001D5CA7" w:rsidP="001D5CA7">
            <w:pPr>
              <w:tabs>
                <w:tab w:val="decimal" w:pos="417"/>
              </w:tabs>
              <w:jc w:val="center"/>
              <w:rPr>
                <w:rFonts w:cs="Arial"/>
                <w:sz w:val="16"/>
                <w:szCs w:val="16"/>
              </w:rPr>
            </w:pPr>
            <w:r w:rsidRPr="00F41265">
              <w:rPr>
                <w:rFonts w:cs="Arial"/>
                <w:sz w:val="16"/>
                <w:szCs w:val="16"/>
              </w:rPr>
              <w:t>42</w:t>
            </w:r>
          </w:p>
        </w:tc>
        <w:tc>
          <w:tcPr>
            <w:tcW w:w="321" w:type="pct"/>
            <w:tcBorders>
              <w:left w:val="single" w:sz="4" w:space="0" w:color="auto"/>
              <w:bottom w:val="single" w:sz="4" w:space="0" w:color="auto"/>
              <w:right w:val="single" w:sz="4" w:space="0" w:color="auto"/>
            </w:tcBorders>
            <w:shd w:val="clear" w:color="auto" w:fill="auto"/>
            <w:noWrap/>
            <w:vAlign w:val="center"/>
          </w:tcPr>
          <w:p w14:paraId="6A702DAC" w14:textId="1C6FF830" w:rsidR="001D5CA7" w:rsidRPr="00F41265" w:rsidRDefault="001D5CA7" w:rsidP="001D5CA7">
            <w:pPr>
              <w:tabs>
                <w:tab w:val="decimal" w:pos="459"/>
              </w:tabs>
              <w:jc w:val="center"/>
              <w:rPr>
                <w:rFonts w:cs="Arial"/>
                <w:sz w:val="16"/>
                <w:szCs w:val="16"/>
              </w:rPr>
            </w:pPr>
            <w:r w:rsidRPr="00F41265">
              <w:rPr>
                <w:rFonts w:cs="Arial"/>
                <w:sz w:val="16"/>
                <w:szCs w:val="16"/>
              </w:rPr>
              <w:t>&lt;1</w:t>
            </w:r>
          </w:p>
        </w:tc>
        <w:tc>
          <w:tcPr>
            <w:tcW w:w="275" w:type="pct"/>
            <w:tcBorders>
              <w:left w:val="single" w:sz="4" w:space="0" w:color="auto"/>
              <w:bottom w:val="single" w:sz="4" w:space="0" w:color="auto"/>
              <w:right w:val="single" w:sz="4" w:space="0" w:color="auto"/>
            </w:tcBorders>
            <w:shd w:val="clear" w:color="auto" w:fill="auto"/>
            <w:noWrap/>
            <w:vAlign w:val="center"/>
          </w:tcPr>
          <w:p w14:paraId="6C950755" w14:textId="0E910B3A" w:rsidR="001D5CA7" w:rsidRPr="00F41265" w:rsidRDefault="001D5CA7" w:rsidP="001D5CA7">
            <w:pPr>
              <w:tabs>
                <w:tab w:val="decimal" w:pos="303"/>
              </w:tabs>
              <w:jc w:val="center"/>
              <w:rPr>
                <w:rFonts w:cs="Arial"/>
                <w:sz w:val="16"/>
                <w:szCs w:val="16"/>
              </w:rPr>
            </w:pPr>
            <w:r w:rsidRPr="00F41265">
              <w:rPr>
                <w:rFonts w:cs="Arial"/>
                <w:sz w:val="16"/>
                <w:szCs w:val="16"/>
              </w:rPr>
              <w:t>&lt;1</w:t>
            </w:r>
          </w:p>
        </w:tc>
        <w:tc>
          <w:tcPr>
            <w:tcW w:w="230" w:type="pct"/>
            <w:tcBorders>
              <w:left w:val="single" w:sz="4" w:space="0" w:color="auto"/>
              <w:bottom w:val="single" w:sz="4" w:space="0" w:color="auto"/>
              <w:right w:val="single" w:sz="4" w:space="0" w:color="auto"/>
            </w:tcBorders>
            <w:vAlign w:val="center"/>
          </w:tcPr>
          <w:p w14:paraId="2C473EA4" w14:textId="6D6875FA" w:rsidR="001D5CA7" w:rsidRPr="00F41265" w:rsidRDefault="001D5CA7" w:rsidP="001D5CA7">
            <w:pPr>
              <w:tabs>
                <w:tab w:val="decimal" w:pos="352"/>
              </w:tabs>
              <w:jc w:val="center"/>
              <w:rPr>
                <w:rFonts w:cs="Arial"/>
                <w:sz w:val="16"/>
                <w:szCs w:val="16"/>
              </w:rPr>
            </w:pPr>
            <w:r w:rsidRPr="00F41265">
              <w:rPr>
                <w:rFonts w:cs="Arial"/>
                <w:sz w:val="16"/>
                <w:szCs w:val="16"/>
              </w:rPr>
              <w:t>&lt;1</w:t>
            </w:r>
          </w:p>
        </w:tc>
        <w:tc>
          <w:tcPr>
            <w:tcW w:w="276" w:type="pct"/>
            <w:gridSpan w:val="2"/>
            <w:tcBorders>
              <w:left w:val="single" w:sz="4" w:space="0" w:color="auto"/>
              <w:bottom w:val="single" w:sz="4" w:space="0" w:color="auto"/>
              <w:right w:val="single" w:sz="4" w:space="0" w:color="auto"/>
            </w:tcBorders>
            <w:vAlign w:val="center"/>
          </w:tcPr>
          <w:p w14:paraId="443AEFAC" w14:textId="5B82E3B7" w:rsidR="001D5CA7" w:rsidRPr="00F41265" w:rsidRDefault="001D5CA7" w:rsidP="001D5CA7">
            <w:pPr>
              <w:tabs>
                <w:tab w:val="decimal" w:pos="352"/>
              </w:tabs>
              <w:jc w:val="center"/>
              <w:rPr>
                <w:rFonts w:cs="Arial"/>
                <w:sz w:val="16"/>
                <w:szCs w:val="16"/>
              </w:rPr>
            </w:pPr>
            <w:r w:rsidRPr="00F41265">
              <w:rPr>
                <w:rFonts w:cs="Arial"/>
                <w:sz w:val="16"/>
                <w:szCs w:val="16"/>
              </w:rPr>
              <w:t>6</w:t>
            </w:r>
          </w:p>
        </w:tc>
        <w:tc>
          <w:tcPr>
            <w:tcW w:w="275" w:type="pct"/>
            <w:gridSpan w:val="2"/>
            <w:tcBorders>
              <w:left w:val="single" w:sz="4" w:space="0" w:color="auto"/>
              <w:bottom w:val="single" w:sz="4" w:space="0" w:color="auto"/>
              <w:right w:val="single" w:sz="4" w:space="0" w:color="auto"/>
            </w:tcBorders>
            <w:vAlign w:val="center"/>
          </w:tcPr>
          <w:p w14:paraId="24096803" w14:textId="4766D2E6" w:rsidR="001D5CA7" w:rsidRPr="00F41265" w:rsidRDefault="001D5CA7" w:rsidP="001D5CA7">
            <w:pPr>
              <w:tabs>
                <w:tab w:val="decimal" w:pos="454"/>
              </w:tabs>
              <w:jc w:val="center"/>
              <w:rPr>
                <w:rFonts w:cs="Arial"/>
                <w:sz w:val="16"/>
                <w:szCs w:val="16"/>
              </w:rPr>
            </w:pPr>
            <w:r w:rsidRPr="00F41265">
              <w:rPr>
                <w:rFonts w:cs="Arial"/>
                <w:sz w:val="16"/>
                <w:szCs w:val="16"/>
              </w:rPr>
              <w:t>12</w:t>
            </w:r>
          </w:p>
        </w:tc>
        <w:tc>
          <w:tcPr>
            <w:tcW w:w="321" w:type="pct"/>
            <w:tcBorders>
              <w:left w:val="single" w:sz="4" w:space="0" w:color="auto"/>
              <w:bottom w:val="single" w:sz="4" w:space="0" w:color="auto"/>
              <w:right w:val="single" w:sz="4" w:space="0" w:color="auto"/>
            </w:tcBorders>
            <w:vAlign w:val="center"/>
          </w:tcPr>
          <w:p w14:paraId="17E7FC5B" w14:textId="4EB59F37" w:rsidR="001D5CA7" w:rsidRPr="00F41265" w:rsidRDefault="001D5CA7" w:rsidP="001D5CA7">
            <w:pPr>
              <w:tabs>
                <w:tab w:val="decimal" w:pos="454"/>
              </w:tabs>
              <w:jc w:val="center"/>
              <w:rPr>
                <w:rFonts w:cs="Arial"/>
                <w:sz w:val="16"/>
                <w:szCs w:val="16"/>
              </w:rPr>
            </w:pPr>
            <w:r w:rsidRPr="00F41265">
              <w:rPr>
                <w:rFonts w:cs="Arial"/>
                <w:sz w:val="16"/>
                <w:szCs w:val="16"/>
              </w:rPr>
              <w:t>65</w:t>
            </w:r>
          </w:p>
        </w:tc>
        <w:tc>
          <w:tcPr>
            <w:tcW w:w="323" w:type="pct"/>
            <w:gridSpan w:val="2"/>
            <w:tcBorders>
              <w:left w:val="single" w:sz="4" w:space="0" w:color="auto"/>
              <w:bottom w:val="single" w:sz="4" w:space="0" w:color="auto"/>
              <w:right w:val="single" w:sz="4" w:space="0" w:color="auto"/>
            </w:tcBorders>
            <w:vAlign w:val="center"/>
          </w:tcPr>
          <w:p w14:paraId="39C8EA8D" w14:textId="28A9DCC5" w:rsidR="001D5CA7" w:rsidRPr="00F41265" w:rsidRDefault="001D5CA7" w:rsidP="001D5CA7">
            <w:pPr>
              <w:tabs>
                <w:tab w:val="decimal" w:pos="657"/>
              </w:tabs>
              <w:jc w:val="center"/>
              <w:rPr>
                <w:sz w:val="16"/>
              </w:rPr>
            </w:pPr>
            <w:r w:rsidRPr="00F41265">
              <w:rPr>
                <w:rFonts w:cs="Arial"/>
                <w:sz w:val="16"/>
                <w:szCs w:val="16"/>
              </w:rPr>
              <w:t>&lt;1</w:t>
            </w:r>
          </w:p>
        </w:tc>
        <w:tc>
          <w:tcPr>
            <w:tcW w:w="273" w:type="pct"/>
            <w:gridSpan w:val="2"/>
            <w:tcBorders>
              <w:left w:val="single" w:sz="4" w:space="0" w:color="auto"/>
              <w:bottom w:val="single" w:sz="4" w:space="0" w:color="auto"/>
              <w:right w:val="single" w:sz="4" w:space="0" w:color="auto"/>
            </w:tcBorders>
            <w:vAlign w:val="center"/>
          </w:tcPr>
          <w:p w14:paraId="6BDB059A" w14:textId="1787389A" w:rsidR="001D5CA7" w:rsidRPr="00F41265" w:rsidRDefault="001D5CA7" w:rsidP="001D5CA7">
            <w:pPr>
              <w:tabs>
                <w:tab w:val="decimal" w:pos="361"/>
              </w:tabs>
              <w:jc w:val="center"/>
              <w:rPr>
                <w:rFonts w:cs="Arial"/>
                <w:sz w:val="16"/>
                <w:szCs w:val="16"/>
              </w:rPr>
            </w:pPr>
            <w:r w:rsidRPr="00F41265">
              <w:rPr>
                <w:rFonts w:cs="Arial"/>
                <w:sz w:val="16"/>
                <w:szCs w:val="16"/>
              </w:rPr>
              <w:t>&lt;1</w:t>
            </w:r>
          </w:p>
        </w:tc>
        <w:tc>
          <w:tcPr>
            <w:tcW w:w="207" w:type="pct"/>
            <w:tcBorders>
              <w:left w:val="single" w:sz="4" w:space="0" w:color="auto"/>
              <w:bottom w:val="single" w:sz="4" w:space="0" w:color="auto"/>
              <w:right w:val="single" w:sz="4" w:space="0" w:color="auto"/>
            </w:tcBorders>
            <w:vAlign w:val="center"/>
          </w:tcPr>
          <w:p w14:paraId="4C72D1BE" w14:textId="399326EA" w:rsidR="001D5CA7" w:rsidRPr="00F41265" w:rsidRDefault="001D5CA7" w:rsidP="001D5CA7">
            <w:pPr>
              <w:tabs>
                <w:tab w:val="decimal" w:pos="354"/>
              </w:tabs>
              <w:jc w:val="center"/>
              <w:rPr>
                <w:rFonts w:cs="Arial"/>
                <w:sz w:val="16"/>
                <w:szCs w:val="16"/>
              </w:rPr>
            </w:pPr>
            <w:r w:rsidRPr="00F41265">
              <w:rPr>
                <w:rFonts w:cs="Arial"/>
                <w:sz w:val="16"/>
                <w:szCs w:val="16"/>
              </w:rPr>
              <w:t>1</w:t>
            </w:r>
          </w:p>
        </w:tc>
        <w:tc>
          <w:tcPr>
            <w:tcW w:w="297" w:type="pct"/>
            <w:tcBorders>
              <w:left w:val="single" w:sz="4" w:space="0" w:color="auto"/>
              <w:bottom w:val="single" w:sz="4" w:space="0" w:color="auto"/>
              <w:right w:val="single" w:sz="4" w:space="0" w:color="auto"/>
            </w:tcBorders>
            <w:vAlign w:val="center"/>
          </w:tcPr>
          <w:p w14:paraId="6BE535F8" w14:textId="7A9F5748" w:rsidR="001D5CA7" w:rsidRPr="00F41265" w:rsidRDefault="001D5CA7" w:rsidP="001D5CA7">
            <w:pPr>
              <w:tabs>
                <w:tab w:val="decimal" w:pos="354"/>
              </w:tabs>
              <w:jc w:val="center"/>
              <w:rPr>
                <w:rFonts w:cs="Arial"/>
                <w:sz w:val="16"/>
                <w:szCs w:val="16"/>
              </w:rPr>
            </w:pPr>
            <w:r w:rsidRPr="00F41265">
              <w:rPr>
                <w:rFonts w:cs="Arial"/>
                <w:sz w:val="16"/>
                <w:szCs w:val="16"/>
              </w:rPr>
              <w:t>9</w:t>
            </w:r>
          </w:p>
        </w:tc>
      </w:tr>
      <w:tr w:rsidR="006D0A65" w:rsidRPr="00F41265" w14:paraId="5E36BBCF" w14:textId="77777777" w:rsidTr="00BD0C28">
        <w:trPr>
          <w:trHeight w:val="283"/>
        </w:trPr>
        <w:tc>
          <w:tcPr>
            <w:tcW w:w="367" w:type="pct"/>
            <w:vMerge w:val="restart"/>
            <w:tcBorders>
              <w:top w:val="single" w:sz="4" w:space="0" w:color="auto"/>
              <w:left w:val="single" w:sz="4" w:space="0" w:color="auto"/>
              <w:right w:val="single" w:sz="4" w:space="0" w:color="auto"/>
            </w:tcBorders>
            <w:vAlign w:val="center"/>
          </w:tcPr>
          <w:p w14:paraId="448EB851" w14:textId="77777777" w:rsidR="006D0A65" w:rsidRPr="00F41265" w:rsidRDefault="006D0A65" w:rsidP="00BD0C28">
            <w:pPr>
              <w:rPr>
                <w:rFonts w:cs="Arial"/>
                <w:color w:val="000000"/>
                <w:sz w:val="16"/>
                <w:szCs w:val="16"/>
              </w:rPr>
            </w:pPr>
            <w:r w:rsidRPr="00F41265">
              <w:rPr>
                <w:rFonts w:cs="Arial"/>
                <w:color w:val="000000"/>
                <w:sz w:val="16"/>
                <w:szCs w:val="16"/>
              </w:rPr>
              <w:t>DIDP</w:t>
            </w:r>
          </w:p>
        </w:tc>
        <w:tc>
          <w:tcPr>
            <w:tcW w:w="459" w:type="pct"/>
            <w:tcBorders>
              <w:top w:val="single" w:sz="4" w:space="0" w:color="auto"/>
              <w:left w:val="single" w:sz="4" w:space="0" w:color="auto"/>
              <w:right w:val="single" w:sz="4" w:space="0" w:color="auto"/>
            </w:tcBorders>
            <w:shd w:val="clear" w:color="auto" w:fill="auto"/>
            <w:noWrap/>
            <w:vAlign w:val="center"/>
          </w:tcPr>
          <w:p w14:paraId="3241D39E" w14:textId="77777777" w:rsidR="006D0A65" w:rsidRPr="00F41265" w:rsidRDefault="006D0A65" w:rsidP="00BD0C28">
            <w:pPr>
              <w:rPr>
                <w:rFonts w:cs="Arial"/>
                <w:color w:val="000000"/>
                <w:sz w:val="16"/>
                <w:szCs w:val="16"/>
              </w:rPr>
            </w:pPr>
            <w:r w:rsidRPr="00F41265">
              <w:rPr>
                <w:rFonts w:cs="Arial"/>
                <w:color w:val="000000"/>
                <w:sz w:val="16"/>
                <w:szCs w:val="16"/>
              </w:rPr>
              <w:t>9 monthsᶷ</w:t>
            </w:r>
          </w:p>
        </w:tc>
        <w:tc>
          <w:tcPr>
            <w:tcW w:w="412" w:type="pct"/>
            <w:tcBorders>
              <w:top w:val="single" w:sz="4" w:space="0" w:color="auto"/>
              <w:left w:val="single" w:sz="4" w:space="0" w:color="auto"/>
              <w:right w:val="single" w:sz="4" w:space="0" w:color="auto"/>
            </w:tcBorders>
            <w:shd w:val="clear" w:color="auto" w:fill="auto"/>
            <w:noWrap/>
            <w:vAlign w:val="center"/>
          </w:tcPr>
          <w:p w14:paraId="22602639" w14:textId="77777777" w:rsidR="006D0A65" w:rsidRPr="00F41265" w:rsidRDefault="006D0A65" w:rsidP="00BD0C28">
            <w:pPr>
              <w:tabs>
                <w:tab w:val="decimal" w:pos="601"/>
                <w:tab w:val="decimal" w:pos="798"/>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5DA719AB" w14:textId="77777777" w:rsidR="006D0A65" w:rsidRPr="00F41265" w:rsidRDefault="006D0A65" w:rsidP="00BD0C28">
            <w:pPr>
              <w:tabs>
                <w:tab w:val="decimal" w:pos="562"/>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6E90A177" w14:textId="77777777" w:rsidR="006D0A65" w:rsidRPr="00F41265" w:rsidRDefault="006D0A65" w:rsidP="00BD0C28">
            <w:pPr>
              <w:tabs>
                <w:tab w:val="decimal" w:pos="603"/>
              </w:tabs>
              <w:jc w:val="center"/>
              <w:rPr>
                <w:rFonts w:cs="Arial"/>
                <w:sz w:val="16"/>
                <w:szCs w:val="16"/>
              </w:rPr>
            </w:pPr>
            <w:r w:rsidRPr="00F41265">
              <w:rPr>
                <w:rFonts w:cs="Arial"/>
                <w:sz w:val="16"/>
                <w:szCs w:val="16"/>
              </w:rPr>
              <w:t>0.03</w:t>
            </w:r>
          </w:p>
        </w:tc>
        <w:tc>
          <w:tcPr>
            <w:tcW w:w="322" w:type="pct"/>
            <w:tcBorders>
              <w:top w:val="single" w:sz="4" w:space="0" w:color="auto"/>
              <w:left w:val="single" w:sz="4" w:space="0" w:color="auto"/>
              <w:right w:val="single" w:sz="4" w:space="0" w:color="auto"/>
            </w:tcBorders>
            <w:shd w:val="clear" w:color="auto" w:fill="auto"/>
            <w:noWrap/>
            <w:vAlign w:val="center"/>
          </w:tcPr>
          <w:p w14:paraId="3D8F4519" w14:textId="77777777" w:rsidR="006D0A65" w:rsidRPr="00F41265" w:rsidRDefault="006D0A65" w:rsidP="00BD0C28">
            <w:pPr>
              <w:tabs>
                <w:tab w:val="decimal" w:pos="417"/>
              </w:tabs>
              <w:jc w:val="center"/>
              <w:rPr>
                <w:rFonts w:cs="Arial"/>
                <w:sz w:val="16"/>
                <w:szCs w:val="16"/>
              </w:rPr>
            </w:pPr>
            <w:r w:rsidRPr="00F41265">
              <w:rPr>
                <w:rFonts w:cs="Arial"/>
                <w:sz w:val="16"/>
                <w:szCs w:val="16"/>
              </w:rPr>
              <w:t>122</w:t>
            </w:r>
          </w:p>
        </w:tc>
        <w:tc>
          <w:tcPr>
            <w:tcW w:w="321" w:type="pct"/>
            <w:tcBorders>
              <w:top w:val="single" w:sz="4" w:space="0" w:color="auto"/>
              <w:left w:val="single" w:sz="4" w:space="0" w:color="auto"/>
              <w:right w:val="single" w:sz="4" w:space="0" w:color="auto"/>
            </w:tcBorders>
            <w:shd w:val="clear" w:color="auto" w:fill="auto"/>
            <w:noWrap/>
            <w:vAlign w:val="center"/>
          </w:tcPr>
          <w:p w14:paraId="3C5A9517" w14:textId="77777777" w:rsidR="006D0A65" w:rsidRPr="00F41265" w:rsidRDefault="006D0A65" w:rsidP="00BD0C28">
            <w:pPr>
              <w:tabs>
                <w:tab w:val="decimal" w:pos="459"/>
              </w:tabs>
              <w:jc w:val="center"/>
              <w:rPr>
                <w:rFonts w:cs="Arial"/>
                <w:sz w:val="16"/>
                <w:szCs w:val="16"/>
              </w:rPr>
            </w:pPr>
            <w:r w:rsidRPr="00F41265">
              <w:rPr>
                <w:rFonts w:cs="Arial"/>
                <w:sz w:val="16"/>
                <w:szCs w:val="16"/>
              </w:rPr>
              <w:t>0.004</w:t>
            </w:r>
          </w:p>
        </w:tc>
        <w:tc>
          <w:tcPr>
            <w:tcW w:w="275" w:type="pct"/>
            <w:tcBorders>
              <w:top w:val="single" w:sz="4" w:space="0" w:color="auto"/>
              <w:left w:val="single" w:sz="4" w:space="0" w:color="auto"/>
              <w:right w:val="single" w:sz="4" w:space="0" w:color="auto"/>
            </w:tcBorders>
            <w:shd w:val="clear" w:color="auto" w:fill="auto"/>
            <w:noWrap/>
            <w:vAlign w:val="center"/>
          </w:tcPr>
          <w:p w14:paraId="7A16785B" w14:textId="77777777" w:rsidR="006D0A65" w:rsidRPr="00F41265" w:rsidRDefault="006D0A65" w:rsidP="00BD0C28">
            <w:pPr>
              <w:tabs>
                <w:tab w:val="decimal" w:pos="303"/>
              </w:tabs>
              <w:jc w:val="center"/>
              <w:rPr>
                <w:rFonts w:cs="Arial"/>
                <w:sz w:val="16"/>
                <w:szCs w:val="16"/>
              </w:rPr>
            </w:pPr>
            <w:r w:rsidRPr="00F41265">
              <w:rPr>
                <w:rFonts w:cs="Arial"/>
                <w:sz w:val="16"/>
                <w:szCs w:val="16"/>
              </w:rPr>
              <w:t>13.7</w:t>
            </w:r>
          </w:p>
        </w:tc>
        <w:tc>
          <w:tcPr>
            <w:tcW w:w="230" w:type="pct"/>
            <w:tcBorders>
              <w:top w:val="single" w:sz="4" w:space="0" w:color="auto"/>
              <w:left w:val="single" w:sz="4" w:space="0" w:color="auto"/>
              <w:right w:val="single" w:sz="4" w:space="0" w:color="auto"/>
            </w:tcBorders>
            <w:vAlign w:val="center"/>
          </w:tcPr>
          <w:p w14:paraId="4B143591"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single" w:sz="4" w:space="0" w:color="auto"/>
              <w:left w:val="single" w:sz="4" w:space="0" w:color="auto"/>
              <w:right w:val="single" w:sz="4" w:space="0" w:color="auto"/>
            </w:tcBorders>
            <w:vAlign w:val="center"/>
          </w:tcPr>
          <w:p w14:paraId="6157D4EA" w14:textId="77777777" w:rsidR="006D0A65" w:rsidRPr="00F41265" w:rsidRDefault="006D0A65" w:rsidP="00BD0C28">
            <w:pPr>
              <w:tabs>
                <w:tab w:val="decimal" w:pos="352"/>
              </w:tabs>
              <w:jc w:val="center"/>
              <w:rPr>
                <w:rFonts w:cs="Arial"/>
                <w:sz w:val="16"/>
                <w:szCs w:val="16"/>
              </w:rPr>
            </w:pPr>
            <w:r w:rsidRPr="00F41265">
              <w:rPr>
                <w:rFonts w:cs="Arial"/>
                <w:sz w:val="16"/>
                <w:szCs w:val="16"/>
              </w:rPr>
              <w:t>9</w:t>
            </w:r>
          </w:p>
        </w:tc>
        <w:tc>
          <w:tcPr>
            <w:tcW w:w="275" w:type="pct"/>
            <w:gridSpan w:val="2"/>
            <w:tcBorders>
              <w:top w:val="single" w:sz="4" w:space="0" w:color="auto"/>
              <w:left w:val="single" w:sz="4" w:space="0" w:color="auto"/>
              <w:right w:val="single" w:sz="4" w:space="0" w:color="auto"/>
            </w:tcBorders>
            <w:vAlign w:val="center"/>
          </w:tcPr>
          <w:p w14:paraId="018FFBAA" w14:textId="77777777" w:rsidR="006D0A65" w:rsidRPr="00F41265" w:rsidRDefault="006D0A65" w:rsidP="00BD0C28">
            <w:pPr>
              <w:tabs>
                <w:tab w:val="decimal" w:pos="454"/>
              </w:tabs>
              <w:jc w:val="center"/>
              <w:rPr>
                <w:rFonts w:cs="Arial"/>
                <w:sz w:val="16"/>
                <w:szCs w:val="16"/>
              </w:rPr>
            </w:pPr>
            <w:r w:rsidRPr="00F41265">
              <w:rPr>
                <w:rFonts w:cs="Arial"/>
                <w:sz w:val="16"/>
                <w:szCs w:val="16"/>
              </w:rPr>
              <w:t>0.06</w:t>
            </w:r>
          </w:p>
        </w:tc>
        <w:tc>
          <w:tcPr>
            <w:tcW w:w="321" w:type="pct"/>
            <w:tcBorders>
              <w:top w:val="single" w:sz="4" w:space="0" w:color="auto"/>
              <w:left w:val="single" w:sz="4" w:space="0" w:color="auto"/>
              <w:right w:val="single" w:sz="4" w:space="0" w:color="auto"/>
            </w:tcBorders>
            <w:vAlign w:val="center"/>
          </w:tcPr>
          <w:p w14:paraId="0BB65665" w14:textId="77777777" w:rsidR="006D0A65" w:rsidRPr="00F41265" w:rsidRDefault="006D0A65" w:rsidP="00BD0C28">
            <w:pPr>
              <w:tabs>
                <w:tab w:val="decimal" w:pos="454"/>
              </w:tabs>
              <w:jc w:val="center"/>
              <w:rPr>
                <w:rFonts w:cs="Arial"/>
                <w:sz w:val="16"/>
                <w:szCs w:val="16"/>
              </w:rPr>
            </w:pPr>
            <w:r w:rsidRPr="00F41265">
              <w:rPr>
                <w:rFonts w:cs="Arial"/>
                <w:sz w:val="16"/>
                <w:szCs w:val="16"/>
              </w:rPr>
              <w:t>244</w:t>
            </w:r>
          </w:p>
        </w:tc>
        <w:tc>
          <w:tcPr>
            <w:tcW w:w="323" w:type="pct"/>
            <w:gridSpan w:val="2"/>
            <w:tcBorders>
              <w:top w:val="single" w:sz="4" w:space="0" w:color="auto"/>
              <w:left w:val="single" w:sz="4" w:space="0" w:color="auto"/>
              <w:right w:val="single" w:sz="4" w:space="0" w:color="auto"/>
            </w:tcBorders>
            <w:vAlign w:val="center"/>
          </w:tcPr>
          <w:p w14:paraId="6D1D058E" w14:textId="77777777" w:rsidR="006D0A65" w:rsidRPr="00F41265" w:rsidRDefault="006D0A65" w:rsidP="00BD0C28">
            <w:pPr>
              <w:tabs>
                <w:tab w:val="decimal" w:pos="657"/>
              </w:tabs>
              <w:jc w:val="center"/>
              <w:rPr>
                <w:rFonts w:cs="Arial"/>
                <w:sz w:val="16"/>
                <w:szCs w:val="16"/>
              </w:rPr>
            </w:pPr>
            <w:r w:rsidRPr="00F41265">
              <w:rPr>
                <w:sz w:val="16"/>
              </w:rPr>
              <w:t>0.007</w:t>
            </w:r>
          </w:p>
        </w:tc>
        <w:tc>
          <w:tcPr>
            <w:tcW w:w="273" w:type="pct"/>
            <w:gridSpan w:val="2"/>
            <w:tcBorders>
              <w:top w:val="single" w:sz="4" w:space="0" w:color="auto"/>
              <w:left w:val="single" w:sz="4" w:space="0" w:color="auto"/>
              <w:right w:val="single" w:sz="4" w:space="0" w:color="auto"/>
            </w:tcBorders>
            <w:vAlign w:val="center"/>
          </w:tcPr>
          <w:p w14:paraId="0D6B0C04" w14:textId="77777777" w:rsidR="006D0A65" w:rsidRPr="00F41265" w:rsidRDefault="006D0A65" w:rsidP="00BD0C28">
            <w:pPr>
              <w:tabs>
                <w:tab w:val="decimal" w:pos="361"/>
              </w:tabs>
              <w:jc w:val="center"/>
              <w:rPr>
                <w:rFonts w:cs="Arial"/>
                <w:sz w:val="16"/>
                <w:szCs w:val="16"/>
              </w:rPr>
            </w:pPr>
            <w:r w:rsidRPr="00F41265">
              <w:rPr>
                <w:rFonts w:cs="Arial"/>
                <w:sz w:val="16"/>
                <w:szCs w:val="16"/>
              </w:rPr>
              <w:t>27.4</w:t>
            </w:r>
          </w:p>
        </w:tc>
        <w:tc>
          <w:tcPr>
            <w:tcW w:w="207" w:type="pct"/>
            <w:tcBorders>
              <w:top w:val="single" w:sz="4" w:space="0" w:color="auto"/>
              <w:left w:val="single" w:sz="4" w:space="0" w:color="auto"/>
              <w:right w:val="single" w:sz="4" w:space="0" w:color="auto"/>
            </w:tcBorders>
            <w:vAlign w:val="center"/>
          </w:tcPr>
          <w:p w14:paraId="5EB8B537"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single" w:sz="4" w:space="0" w:color="auto"/>
              <w:left w:val="single" w:sz="4" w:space="0" w:color="auto"/>
              <w:right w:val="single" w:sz="4" w:space="0" w:color="auto"/>
            </w:tcBorders>
            <w:vAlign w:val="center"/>
          </w:tcPr>
          <w:p w14:paraId="6F0CEEEC" w14:textId="77777777" w:rsidR="006D0A65" w:rsidRPr="00F41265" w:rsidRDefault="006D0A65" w:rsidP="00BD0C28">
            <w:pPr>
              <w:tabs>
                <w:tab w:val="decimal" w:pos="354"/>
              </w:tabs>
              <w:jc w:val="center"/>
              <w:rPr>
                <w:rFonts w:cs="Arial"/>
                <w:sz w:val="16"/>
                <w:szCs w:val="16"/>
              </w:rPr>
            </w:pPr>
            <w:r w:rsidRPr="00F41265">
              <w:rPr>
                <w:rFonts w:cs="Arial"/>
                <w:sz w:val="16"/>
                <w:szCs w:val="16"/>
              </w:rPr>
              <w:t>20</w:t>
            </w:r>
          </w:p>
        </w:tc>
      </w:tr>
      <w:tr w:rsidR="006D0A65" w:rsidRPr="00F41265" w14:paraId="5E868389" w14:textId="77777777" w:rsidTr="00BD0C28">
        <w:trPr>
          <w:trHeight w:val="283"/>
        </w:trPr>
        <w:tc>
          <w:tcPr>
            <w:tcW w:w="367" w:type="pct"/>
            <w:vMerge/>
            <w:tcBorders>
              <w:left w:val="single" w:sz="4" w:space="0" w:color="auto"/>
              <w:right w:val="single" w:sz="4" w:space="0" w:color="auto"/>
            </w:tcBorders>
            <w:vAlign w:val="center"/>
          </w:tcPr>
          <w:p w14:paraId="74CFD993"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64DAD363" w14:textId="77777777" w:rsidR="006D0A65" w:rsidRPr="00F41265" w:rsidRDefault="006D0A65" w:rsidP="00BD0C28">
            <w:pPr>
              <w:rPr>
                <w:rFonts w:cs="Arial"/>
                <w:color w:val="000000"/>
                <w:sz w:val="16"/>
                <w:szCs w:val="16"/>
              </w:rPr>
            </w:pPr>
            <w:r w:rsidRPr="00F41265">
              <w:rPr>
                <w:rFonts w:cs="Arial"/>
                <w:color w:val="000000"/>
                <w:sz w:val="16"/>
                <w:szCs w:val="16"/>
              </w:rPr>
              <w:t>2-5 yrsˆ</w:t>
            </w:r>
          </w:p>
        </w:tc>
        <w:tc>
          <w:tcPr>
            <w:tcW w:w="412" w:type="pct"/>
            <w:tcBorders>
              <w:left w:val="single" w:sz="4" w:space="0" w:color="auto"/>
              <w:right w:val="single" w:sz="4" w:space="0" w:color="auto"/>
            </w:tcBorders>
            <w:shd w:val="clear" w:color="auto" w:fill="auto"/>
            <w:noWrap/>
            <w:vAlign w:val="center"/>
          </w:tcPr>
          <w:p w14:paraId="39EC67E3"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95</w:t>
            </w:r>
          </w:p>
        </w:tc>
        <w:tc>
          <w:tcPr>
            <w:tcW w:w="321" w:type="pct"/>
            <w:tcBorders>
              <w:top w:val="nil"/>
              <w:left w:val="single" w:sz="4" w:space="0" w:color="auto"/>
              <w:right w:val="single" w:sz="4" w:space="0" w:color="auto"/>
            </w:tcBorders>
            <w:shd w:val="clear" w:color="auto" w:fill="auto"/>
            <w:noWrap/>
            <w:vAlign w:val="center"/>
          </w:tcPr>
          <w:p w14:paraId="3D5A5106"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23.8</w:t>
            </w:r>
          </w:p>
        </w:tc>
        <w:tc>
          <w:tcPr>
            <w:tcW w:w="321" w:type="pct"/>
            <w:tcBorders>
              <w:top w:val="nil"/>
              <w:left w:val="single" w:sz="4" w:space="0" w:color="auto"/>
              <w:right w:val="single" w:sz="4" w:space="0" w:color="auto"/>
            </w:tcBorders>
            <w:shd w:val="clear" w:color="auto" w:fill="auto"/>
            <w:noWrap/>
            <w:vAlign w:val="center"/>
          </w:tcPr>
          <w:p w14:paraId="4CE319B0" w14:textId="77777777" w:rsidR="006D0A65" w:rsidRPr="00F41265" w:rsidRDefault="006D0A65" w:rsidP="00BD0C28">
            <w:pPr>
              <w:tabs>
                <w:tab w:val="decimal" w:pos="603"/>
              </w:tabs>
              <w:jc w:val="center"/>
              <w:rPr>
                <w:rFonts w:cs="Arial"/>
                <w:sz w:val="16"/>
                <w:szCs w:val="16"/>
              </w:rPr>
            </w:pPr>
            <w:r w:rsidRPr="00F41265">
              <w:rPr>
                <w:rFonts w:cs="Arial"/>
                <w:sz w:val="16"/>
                <w:szCs w:val="16"/>
              </w:rPr>
              <w:t>0.79</w:t>
            </w:r>
          </w:p>
        </w:tc>
        <w:tc>
          <w:tcPr>
            <w:tcW w:w="322" w:type="pct"/>
            <w:tcBorders>
              <w:top w:val="nil"/>
              <w:left w:val="single" w:sz="4" w:space="0" w:color="auto"/>
              <w:right w:val="single" w:sz="4" w:space="0" w:color="auto"/>
            </w:tcBorders>
            <w:shd w:val="clear" w:color="auto" w:fill="auto"/>
            <w:noWrap/>
            <w:vAlign w:val="center"/>
          </w:tcPr>
          <w:p w14:paraId="3F5D4BDB" w14:textId="77777777" w:rsidR="006D0A65" w:rsidRPr="00F41265" w:rsidRDefault="006D0A65" w:rsidP="00BD0C28">
            <w:pPr>
              <w:tabs>
                <w:tab w:val="decimal" w:pos="417"/>
              </w:tabs>
              <w:jc w:val="center"/>
              <w:rPr>
                <w:rFonts w:cs="Arial"/>
                <w:sz w:val="16"/>
                <w:szCs w:val="16"/>
              </w:rPr>
            </w:pPr>
            <w:r w:rsidRPr="00F41265">
              <w:rPr>
                <w:rFonts w:cs="Arial"/>
                <w:sz w:val="16"/>
                <w:szCs w:val="16"/>
              </w:rPr>
              <w:t>145</w:t>
            </w:r>
          </w:p>
        </w:tc>
        <w:tc>
          <w:tcPr>
            <w:tcW w:w="321" w:type="pct"/>
            <w:tcBorders>
              <w:top w:val="nil"/>
              <w:left w:val="single" w:sz="4" w:space="0" w:color="auto"/>
              <w:right w:val="single" w:sz="4" w:space="0" w:color="auto"/>
            </w:tcBorders>
            <w:shd w:val="clear" w:color="auto" w:fill="auto"/>
            <w:noWrap/>
            <w:vAlign w:val="center"/>
          </w:tcPr>
          <w:p w14:paraId="7933DF01" w14:textId="77777777" w:rsidR="006D0A65" w:rsidRPr="00F41265" w:rsidRDefault="006D0A65" w:rsidP="00BD0C28">
            <w:pPr>
              <w:tabs>
                <w:tab w:val="decimal" w:pos="459"/>
              </w:tabs>
              <w:jc w:val="center"/>
              <w:rPr>
                <w:rFonts w:cs="Arial"/>
                <w:sz w:val="16"/>
                <w:szCs w:val="16"/>
              </w:rPr>
            </w:pPr>
            <w:r w:rsidRPr="00F41265">
              <w:rPr>
                <w:rFonts w:cs="Arial"/>
                <w:sz w:val="16"/>
                <w:szCs w:val="16"/>
              </w:rPr>
              <w:t>0.044</w:t>
            </w:r>
          </w:p>
        </w:tc>
        <w:tc>
          <w:tcPr>
            <w:tcW w:w="275" w:type="pct"/>
            <w:tcBorders>
              <w:top w:val="nil"/>
              <w:left w:val="single" w:sz="4" w:space="0" w:color="auto"/>
              <w:right w:val="single" w:sz="4" w:space="0" w:color="auto"/>
            </w:tcBorders>
            <w:shd w:val="clear" w:color="auto" w:fill="auto"/>
            <w:noWrap/>
            <w:vAlign w:val="center"/>
          </w:tcPr>
          <w:p w14:paraId="55FF3062" w14:textId="77777777" w:rsidR="006D0A65" w:rsidRPr="00F41265" w:rsidRDefault="006D0A65" w:rsidP="00BD0C28">
            <w:pPr>
              <w:tabs>
                <w:tab w:val="decimal" w:pos="303"/>
              </w:tabs>
              <w:jc w:val="center"/>
              <w:rPr>
                <w:rFonts w:cs="Arial"/>
                <w:sz w:val="16"/>
                <w:szCs w:val="16"/>
              </w:rPr>
            </w:pPr>
            <w:r w:rsidRPr="00F41265">
              <w:rPr>
                <w:rFonts w:cs="Arial"/>
                <w:sz w:val="16"/>
                <w:szCs w:val="16"/>
              </w:rPr>
              <w:t>8.5</w:t>
            </w:r>
          </w:p>
        </w:tc>
        <w:tc>
          <w:tcPr>
            <w:tcW w:w="230" w:type="pct"/>
            <w:tcBorders>
              <w:top w:val="nil"/>
              <w:left w:val="single" w:sz="4" w:space="0" w:color="auto"/>
              <w:right w:val="single" w:sz="4" w:space="0" w:color="auto"/>
            </w:tcBorders>
            <w:vAlign w:val="center"/>
          </w:tcPr>
          <w:p w14:paraId="39F005BB"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4818A083" w14:textId="77777777" w:rsidR="006D0A65" w:rsidRPr="00F41265" w:rsidRDefault="006D0A65" w:rsidP="00BD0C28">
            <w:pPr>
              <w:tabs>
                <w:tab w:val="decimal" w:pos="352"/>
              </w:tabs>
              <w:jc w:val="center"/>
              <w:rPr>
                <w:rFonts w:cs="Arial"/>
                <w:sz w:val="16"/>
                <w:szCs w:val="16"/>
              </w:rPr>
            </w:pPr>
            <w:r w:rsidRPr="00F41265">
              <w:rPr>
                <w:rFonts w:cs="Arial"/>
                <w:sz w:val="16"/>
                <w:szCs w:val="16"/>
              </w:rPr>
              <w:t>6</w:t>
            </w:r>
          </w:p>
        </w:tc>
        <w:tc>
          <w:tcPr>
            <w:tcW w:w="275" w:type="pct"/>
            <w:gridSpan w:val="2"/>
            <w:tcBorders>
              <w:top w:val="nil"/>
              <w:left w:val="single" w:sz="4" w:space="0" w:color="auto"/>
              <w:right w:val="single" w:sz="4" w:space="0" w:color="auto"/>
            </w:tcBorders>
            <w:vAlign w:val="center"/>
          </w:tcPr>
          <w:p w14:paraId="73D2A9AA" w14:textId="77777777" w:rsidR="006D0A65" w:rsidRPr="00F41265" w:rsidRDefault="006D0A65" w:rsidP="00BD0C28">
            <w:pPr>
              <w:tabs>
                <w:tab w:val="decimal" w:pos="454"/>
              </w:tabs>
              <w:jc w:val="center"/>
              <w:rPr>
                <w:rFonts w:cs="Arial"/>
                <w:sz w:val="16"/>
                <w:szCs w:val="16"/>
              </w:rPr>
            </w:pPr>
            <w:r w:rsidRPr="00F41265">
              <w:rPr>
                <w:rFonts w:cs="Arial"/>
                <w:sz w:val="16"/>
                <w:szCs w:val="16"/>
              </w:rPr>
              <w:t>1.28</w:t>
            </w:r>
          </w:p>
        </w:tc>
        <w:tc>
          <w:tcPr>
            <w:tcW w:w="321" w:type="pct"/>
            <w:tcBorders>
              <w:top w:val="nil"/>
              <w:left w:val="single" w:sz="4" w:space="0" w:color="auto"/>
              <w:right w:val="single" w:sz="4" w:space="0" w:color="auto"/>
            </w:tcBorders>
            <w:vAlign w:val="center"/>
          </w:tcPr>
          <w:p w14:paraId="73C3C40F" w14:textId="77777777" w:rsidR="006D0A65" w:rsidRPr="00F41265" w:rsidRDefault="006D0A65" w:rsidP="00BD0C28">
            <w:pPr>
              <w:tabs>
                <w:tab w:val="decimal" w:pos="454"/>
              </w:tabs>
              <w:jc w:val="center"/>
              <w:rPr>
                <w:rFonts w:cs="Arial"/>
                <w:sz w:val="16"/>
                <w:szCs w:val="16"/>
              </w:rPr>
            </w:pPr>
            <w:r w:rsidRPr="00F41265">
              <w:rPr>
                <w:rFonts w:cs="Arial"/>
                <w:sz w:val="16"/>
                <w:szCs w:val="16"/>
              </w:rPr>
              <w:t>209</w:t>
            </w:r>
          </w:p>
        </w:tc>
        <w:tc>
          <w:tcPr>
            <w:tcW w:w="323" w:type="pct"/>
            <w:gridSpan w:val="2"/>
            <w:tcBorders>
              <w:top w:val="nil"/>
              <w:left w:val="single" w:sz="4" w:space="0" w:color="auto"/>
              <w:right w:val="single" w:sz="4" w:space="0" w:color="auto"/>
            </w:tcBorders>
            <w:vAlign w:val="center"/>
          </w:tcPr>
          <w:p w14:paraId="38456378" w14:textId="77777777" w:rsidR="006D0A65" w:rsidRPr="00F41265" w:rsidRDefault="006D0A65" w:rsidP="00BD0C28">
            <w:pPr>
              <w:tabs>
                <w:tab w:val="decimal" w:pos="657"/>
              </w:tabs>
              <w:jc w:val="center"/>
              <w:rPr>
                <w:rFonts w:cs="Arial"/>
                <w:sz w:val="16"/>
                <w:szCs w:val="16"/>
              </w:rPr>
            </w:pPr>
            <w:r w:rsidRPr="00F41265">
              <w:rPr>
                <w:rFonts w:cs="Arial"/>
                <w:sz w:val="16"/>
                <w:szCs w:val="16"/>
              </w:rPr>
              <w:t>0.067</w:t>
            </w:r>
          </w:p>
        </w:tc>
        <w:tc>
          <w:tcPr>
            <w:tcW w:w="273" w:type="pct"/>
            <w:gridSpan w:val="2"/>
            <w:tcBorders>
              <w:top w:val="nil"/>
              <w:left w:val="single" w:sz="4" w:space="0" w:color="auto"/>
              <w:right w:val="single" w:sz="4" w:space="0" w:color="auto"/>
            </w:tcBorders>
            <w:vAlign w:val="center"/>
          </w:tcPr>
          <w:p w14:paraId="5905BB59" w14:textId="77777777" w:rsidR="006D0A65" w:rsidRPr="00F41265" w:rsidRDefault="006D0A65" w:rsidP="00BD0C28">
            <w:pPr>
              <w:tabs>
                <w:tab w:val="decimal" w:pos="361"/>
              </w:tabs>
              <w:jc w:val="center"/>
              <w:rPr>
                <w:rFonts w:cs="Arial"/>
                <w:sz w:val="16"/>
                <w:szCs w:val="16"/>
              </w:rPr>
            </w:pPr>
            <w:r w:rsidRPr="00F41265">
              <w:rPr>
                <w:rFonts w:cs="Arial"/>
                <w:sz w:val="16"/>
                <w:szCs w:val="16"/>
              </w:rPr>
              <w:t>12.9</w:t>
            </w:r>
          </w:p>
        </w:tc>
        <w:tc>
          <w:tcPr>
            <w:tcW w:w="207" w:type="pct"/>
            <w:tcBorders>
              <w:top w:val="nil"/>
              <w:left w:val="single" w:sz="4" w:space="0" w:color="auto"/>
              <w:right w:val="single" w:sz="4" w:space="0" w:color="auto"/>
            </w:tcBorders>
            <w:vAlign w:val="center"/>
          </w:tcPr>
          <w:p w14:paraId="4BF12D7B"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7E6AB3F4" w14:textId="77777777" w:rsidR="006D0A65" w:rsidRPr="00F41265" w:rsidRDefault="006D0A65" w:rsidP="00BD0C28">
            <w:pPr>
              <w:tabs>
                <w:tab w:val="decimal" w:pos="354"/>
              </w:tabs>
              <w:jc w:val="center"/>
              <w:rPr>
                <w:rFonts w:cs="Arial"/>
                <w:sz w:val="16"/>
                <w:szCs w:val="16"/>
              </w:rPr>
            </w:pPr>
            <w:r w:rsidRPr="00F41265">
              <w:rPr>
                <w:rFonts w:cs="Arial"/>
                <w:sz w:val="16"/>
                <w:szCs w:val="16"/>
              </w:rPr>
              <w:t>9</w:t>
            </w:r>
          </w:p>
        </w:tc>
      </w:tr>
      <w:tr w:rsidR="006D0A65" w:rsidRPr="00F41265" w14:paraId="3C849D43" w14:textId="77777777" w:rsidTr="00BD0C28">
        <w:trPr>
          <w:trHeight w:val="283"/>
        </w:trPr>
        <w:tc>
          <w:tcPr>
            <w:tcW w:w="367" w:type="pct"/>
            <w:vMerge/>
            <w:tcBorders>
              <w:left w:val="single" w:sz="4" w:space="0" w:color="auto"/>
              <w:right w:val="single" w:sz="4" w:space="0" w:color="auto"/>
            </w:tcBorders>
            <w:vAlign w:val="center"/>
          </w:tcPr>
          <w:p w14:paraId="69710E30"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313A2519" w14:textId="77777777" w:rsidR="006D0A65" w:rsidRPr="00F41265" w:rsidRDefault="006D0A65" w:rsidP="00BD0C28">
            <w:pPr>
              <w:rPr>
                <w:rFonts w:cs="Arial"/>
                <w:color w:val="000000"/>
                <w:sz w:val="16"/>
                <w:szCs w:val="16"/>
              </w:rPr>
            </w:pPr>
            <w:r w:rsidRPr="00F41265">
              <w:rPr>
                <w:rFonts w:cs="Arial"/>
                <w:color w:val="000000"/>
                <w:sz w:val="16"/>
                <w:szCs w:val="16"/>
              </w:rPr>
              <w:t>6-12 yrsˆ</w:t>
            </w:r>
          </w:p>
        </w:tc>
        <w:tc>
          <w:tcPr>
            <w:tcW w:w="412" w:type="pct"/>
            <w:tcBorders>
              <w:left w:val="single" w:sz="4" w:space="0" w:color="auto"/>
              <w:right w:val="single" w:sz="4" w:space="0" w:color="auto"/>
            </w:tcBorders>
            <w:shd w:val="clear" w:color="auto" w:fill="auto"/>
            <w:noWrap/>
            <w:vAlign w:val="center"/>
          </w:tcPr>
          <w:p w14:paraId="1EAE0BDF"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161</w:t>
            </w:r>
          </w:p>
        </w:tc>
        <w:tc>
          <w:tcPr>
            <w:tcW w:w="321" w:type="pct"/>
            <w:tcBorders>
              <w:top w:val="nil"/>
              <w:left w:val="single" w:sz="4" w:space="0" w:color="auto"/>
              <w:right w:val="single" w:sz="4" w:space="0" w:color="auto"/>
            </w:tcBorders>
            <w:shd w:val="clear" w:color="auto" w:fill="auto"/>
            <w:noWrap/>
            <w:vAlign w:val="center"/>
          </w:tcPr>
          <w:p w14:paraId="160A310C"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22.5</w:t>
            </w:r>
          </w:p>
        </w:tc>
        <w:tc>
          <w:tcPr>
            <w:tcW w:w="321" w:type="pct"/>
            <w:tcBorders>
              <w:top w:val="nil"/>
              <w:left w:val="single" w:sz="4" w:space="0" w:color="auto"/>
              <w:right w:val="single" w:sz="4" w:space="0" w:color="auto"/>
            </w:tcBorders>
            <w:shd w:val="clear" w:color="auto" w:fill="auto"/>
            <w:noWrap/>
            <w:vAlign w:val="center"/>
          </w:tcPr>
          <w:p w14:paraId="20085455" w14:textId="77777777" w:rsidR="006D0A65" w:rsidRPr="00F41265" w:rsidRDefault="006D0A65" w:rsidP="00BD0C28">
            <w:pPr>
              <w:tabs>
                <w:tab w:val="decimal" w:pos="603"/>
              </w:tabs>
              <w:jc w:val="center"/>
              <w:rPr>
                <w:rFonts w:cs="Arial"/>
                <w:sz w:val="16"/>
                <w:szCs w:val="16"/>
              </w:rPr>
            </w:pPr>
            <w:r w:rsidRPr="00F41265">
              <w:rPr>
                <w:rFonts w:cs="Arial"/>
                <w:sz w:val="16"/>
                <w:szCs w:val="16"/>
              </w:rPr>
              <w:t>1.01</w:t>
            </w:r>
          </w:p>
        </w:tc>
        <w:tc>
          <w:tcPr>
            <w:tcW w:w="322" w:type="pct"/>
            <w:tcBorders>
              <w:top w:val="nil"/>
              <w:left w:val="single" w:sz="4" w:space="0" w:color="auto"/>
              <w:right w:val="single" w:sz="4" w:space="0" w:color="auto"/>
            </w:tcBorders>
            <w:shd w:val="clear" w:color="auto" w:fill="auto"/>
            <w:noWrap/>
            <w:vAlign w:val="center"/>
          </w:tcPr>
          <w:p w14:paraId="7A97F27A" w14:textId="77777777" w:rsidR="006D0A65" w:rsidRPr="00F41265" w:rsidRDefault="006D0A65" w:rsidP="00BD0C28">
            <w:pPr>
              <w:tabs>
                <w:tab w:val="decimal" w:pos="417"/>
              </w:tabs>
              <w:jc w:val="center"/>
              <w:rPr>
                <w:rFonts w:cs="Arial"/>
                <w:sz w:val="16"/>
                <w:szCs w:val="16"/>
              </w:rPr>
            </w:pPr>
            <w:r w:rsidRPr="00F41265">
              <w:rPr>
                <w:rFonts w:cs="Arial"/>
                <w:sz w:val="16"/>
                <w:szCs w:val="16"/>
              </w:rPr>
              <w:t>177</w:t>
            </w:r>
          </w:p>
        </w:tc>
        <w:tc>
          <w:tcPr>
            <w:tcW w:w="321" w:type="pct"/>
            <w:tcBorders>
              <w:top w:val="nil"/>
              <w:left w:val="single" w:sz="4" w:space="0" w:color="auto"/>
              <w:right w:val="single" w:sz="4" w:space="0" w:color="auto"/>
            </w:tcBorders>
            <w:shd w:val="clear" w:color="auto" w:fill="auto"/>
            <w:noWrap/>
            <w:vAlign w:val="center"/>
          </w:tcPr>
          <w:p w14:paraId="323E3BF7" w14:textId="77777777" w:rsidR="006D0A65" w:rsidRPr="00F41265" w:rsidRDefault="006D0A65" w:rsidP="00BD0C28">
            <w:pPr>
              <w:tabs>
                <w:tab w:val="decimal" w:pos="459"/>
              </w:tabs>
              <w:jc w:val="center"/>
              <w:rPr>
                <w:rFonts w:cs="Arial"/>
                <w:sz w:val="16"/>
                <w:szCs w:val="16"/>
              </w:rPr>
            </w:pPr>
            <w:r w:rsidRPr="00F41265">
              <w:rPr>
                <w:rFonts w:cs="Arial"/>
                <w:sz w:val="16"/>
                <w:szCs w:val="16"/>
              </w:rPr>
              <w:t>0.030</w:t>
            </w:r>
          </w:p>
        </w:tc>
        <w:tc>
          <w:tcPr>
            <w:tcW w:w="275" w:type="pct"/>
            <w:tcBorders>
              <w:top w:val="nil"/>
              <w:left w:val="single" w:sz="4" w:space="0" w:color="auto"/>
              <w:right w:val="single" w:sz="4" w:space="0" w:color="auto"/>
            </w:tcBorders>
            <w:shd w:val="clear" w:color="auto" w:fill="auto"/>
            <w:noWrap/>
            <w:vAlign w:val="center"/>
          </w:tcPr>
          <w:p w14:paraId="188F4022" w14:textId="77777777" w:rsidR="006D0A65" w:rsidRPr="00F41265" w:rsidRDefault="006D0A65" w:rsidP="00BD0C28">
            <w:pPr>
              <w:tabs>
                <w:tab w:val="decimal" w:pos="303"/>
              </w:tabs>
              <w:jc w:val="center"/>
              <w:rPr>
                <w:rFonts w:cs="Arial"/>
                <w:sz w:val="16"/>
                <w:szCs w:val="16"/>
              </w:rPr>
            </w:pPr>
            <w:r w:rsidRPr="00F41265">
              <w:rPr>
                <w:rFonts w:cs="Arial"/>
                <w:sz w:val="16"/>
                <w:szCs w:val="16"/>
              </w:rPr>
              <w:t>5.4</w:t>
            </w:r>
          </w:p>
        </w:tc>
        <w:tc>
          <w:tcPr>
            <w:tcW w:w="230" w:type="pct"/>
            <w:tcBorders>
              <w:top w:val="nil"/>
              <w:left w:val="single" w:sz="4" w:space="0" w:color="auto"/>
              <w:right w:val="single" w:sz="4" w:space="0" w:color="auto"/>
            </w:tcBorders>
            <w:vAlign w:val="center"/>
          </w:tcPr>
          <w:p w14:paraId="4A9C242E"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6324CBA8" w14:textId="77777777" w:rsidR="006D0A65" w:rsidRPr="00F41265" w:rsidRDefault="006D0A65" w:rsidP="00BD0C28">
            <w:pPr>
              <w:tabs>
                <w:tab w:val="decimal" w:pos="352"/>
              </w:tabs>
              <w:jc w:val="center"/>
              <w:rPr>
                <w:rFonts w:cs="Arial"/>
                <w:sz w:val="16"/>
                <w:szCs w:val="16"/>
              </w:rPr>
            </w:pPr>
            <w:r w:rsidRPr="00F41265">
              <w:rPr>
                <w:rFonts w:cs="Arial"/>
                <w:sz w:val="16"/>
                <w:szCs w:val="16"/>
              </w:rPr>
              <w:t>4</w:t>
            </w:r>
          </w:p>
        </w:tc>
        <w:tc>
          <w:tcPr>
            <w:tcW w:w="275" w:type="pct"/>
            <w:gridSpan w:val="2"/>
            <w:tcBorders>
              <w:top w:val="nil"/>
              <w:left w:val="single" w:sz="4" w:space="0" w:color="auto"/>
              <w:right w:val="single" w:sz="4" w:space="0" w:color="auto"/>
            </w:tcBorders>
            <w:vAlign w:val="center"/>
          </w:tcPr>
          <w:p w14:paraId="15A5C8CC" w14:textId="77777777" w:rsidR="006D0A65" w:rsidRPr="00F41265" w:rsidRDefault="006D0A65" w:rsidP="00BD0C28">
            <w:pPr>
              <w:tabs>
                <w:tab w:val="decimal" w:pos="454"/>
              </w:tabs>
              <w:jc w:val="center"/>
              <w:rPr>
                <w:rFonts w:cs="Arial"/>
                <w:sz w:val="16"/>
                <w:szCs w:val="16"/>
              </w:rPr>
            </w:pPr>
            <w:r w:rsidRPr="00F41265">
              <w:rPr>
                <w:rFonts w:cs="Arial"/>
                <w:sz w:val="16"/>
                <w:szCs w:val="16"/>
              </w:rPr>
              <w:t>1.93</w:t>
            </w:r>
          </w:p>
        </w:tc>
        <w:tc>
          <w:tcPr>
            <w:tcW w:w="321" w:type="pct"/>
            <w:tcBorders>
              <w:top w:val="nil"/>
              <w:left w:val="single" w:sz="4" w:space="0" w:color="auto"/>
              <w:right w:val="single" w:sz="4" w:space="0" w:color="auto"/>
            </w:tcBorders>
            <w:vAlign w:val="center"/>
          </w:tcPr>
          <w:p w14:paraId="1414E8A5" w14:textId="77777777" w:rsidR="006D0A65" w:rsidRPr="00F41265" w:rsidRDefault="006D0A65" w:rsidP="00BD0C28">
            <w:pPr>
              <w:tabs>
                <w:tab w:val="decimal" w:pos="454"/>
              </w:tabs>
              <w:jc w:val="center"/>
              <w:rPr>
                <w:rFonts w:cs="Arial"/>
                <w:sz w:val="16"/>
                <w:szCs w:val="16"/>
              </w:rPr>
            </w:pPr>
            <w:r w:rsidRPr="00F41265">
              <w:rPr>
                <w:rFonts w:cs="Arial"/>
                <w:sz w:val="16"/>
                <w:szCs w:val="16"/>
              </w:rPr>
              <w:t>266</w:t>
            </w:r>
          </w:p>
        </w:tc>
        <w:tc>
          <w:tcPr>
            <w:tcW w:w="323" w:type="pct"/>
            <w:gridSpan w:val="2"/>
            <w:tcBorders>
              <w:top w:val="nil"/>
              <w:left w:val="single" w:sz="4" w:space="0" w:color="auto"/>
              <w:right w:val="single" w:sz="4" w:space="0" w:color="auto"/>
            </w:tcBorders>
            <w:vAlign w:val="center"/>
          </w:tcPr>
          <w:p w14:paraId="012DADB4" w14:textId="77777777" w:rsidR="006D0A65" w:rsidRPr="00F41265" w:rsidRDefault="006D0A65" w:rsidP="00BD0C28">
            <w:pPr>
              <w:tabs>
                <w:tab w:val="decimal" w:pos="657"/>
              </w:tabs>
              <w:jc w:val="center"/>
              <w:rPr>
                <w:rFonts w:cs="Arial"/>
                <w:sz w:val="16"/>
                <w:szCs w:val="16"/>
              </w:rPr>
            </w:pPr>
            <w:r w:rsidRPr="00F41265">
              <w:rPr>
                <w:rFonts w:cs="Arial"/>
                <w:sz w:val="16"/>
                <w:szCs w:val="16"/>
              </w:rPr>
              <w:t>0.058</w:t>
            </w:r>
          </w:p>
        </w:tc>
        <w:tc>
          <w:tcPr>
            <w:tcW w:w="273" w:type="pct"/>
            <w:gridSpan w:val="2"/>
            <w:tcBorders>
              <w:top w:val="nil"/>
              <w:left w:val="single" w:sz="4" w:space="0" w:color="auto"/>
              <w:right w:val="single" w:sz="4" w:space="0" w:color="auto"/>
            </w:tcBorders>
            <w:vAlign w:val="center"/>
          </w:tcPr>
          <w:p w14:paraId="506D88DD" w14:textId="77777777" w:rsidR="006D0A65" w:rsidRPr="00F41265" w:rsidRDefault="006D0A65" w:rsidP="00BD0C28">
            <w:pPr>
              <w:tabs>
                <w:tab w:val="decimal" w:pos="361"/>
              </w:tabs>
              <w:jc w:val="center"/>
              <w:rPr>
                <w:rFonts w:cs="Arial"/>
                <w:sz w:val="16"/>
                <w:szCs w:val="16"/>
              </w:rPr>
            </w:pPr>
            <w:r w:rsidRPr="00F41265">
              <w:rPr>
                <w:rFonts w:cs="Arial"/>
                <w:sz w:val="16"/>
                <w:szCs w:val="16"/>
              </w:rPr>
              <w:t>8.8</w:t>
            </w:r>
          </w:p>
        </w:tc>
        <w:tc>
          <w:tcPr>
            <w:tcW w:w="207" w:type="pct"/>
            <w:tcBorders>
              <w:top w:val="nil"/>
              <w:left w:val="single" w:sz="4" w:space="0" w:color="auto"/>
              <w:right w:val="single" w:sz="4" w:space="0" w:color="auto"/>
            </w:tcBorders>
            <w:vAlign w:val="center"/>
          </w:tcPr>
          <w:p w14:paraId="15286227"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494A2545" w14:textId="77777777" w:rsidR="006D0A65" w:rsidRPr="00F41265" w:rsidRDefault="006D0A65" w:rsidP="00BD0C28">
            <w:pPr>
              <w:tabs>
                <w:tab w:val="decimal" w:pos="354"/>
              </w:tabs>
              <w:jc w:val="center"/>
              <w:rPr>
                <w:rFonts w:cs="Arial"/>
                <w:sz w:val="16"/>
                <w:szCs w:val="16"/>
              </w:rPr>
            </w:pPr>
            <w:r w:rsidRPr="00F41265">
              <w:rPr>
                <w:rFonts w:cs="Arial"/>
                <w:sz w:val="16"/>
                <w:szCs w:val="16"/>
              </w:rPr>
              <w:t>6</w:t>
            </w:r>
          </w:p>
        </w:tc>
      </w:tr>
      <w:tr w:rsidR="006D0A65" w:rsidRPr="00F41265" w14:paraId="59CEB5CA" w14:textId="77777777" w:rsidTr="00BD0C28">
        <w:trPr>
          <w:trHeight w:val="283"/>
        </w:trPr>
        <w:tc>
          <w:tcPr>
            <w:tcW w:w="367" w:type="pct"/>
            <w:vMerge/>
            <w:tcBorders>
              <w:left w:val="single" w:sz="4" w:space="0" w:color="auto"/>
              <w:right w:val="single" w:sz="4" w:space="0" w:color="auto"/>
            </w:tcBorders>
            <w:vAlign w:val="center"/>
          </w:tcPr>
          <w:p w14:paraId="4691DAF9"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648A4ECF" w14:textId="77777777" w:rsidR="006D0A65" w:rsidRPr="00F41265" w:rsidRDefault="006D0A65" w:rsidP="00BD0C28">
            <w:pPr>
              <w:rPr>
                <w:rFonts w:cs="Arial"/>
                <w:color w:val="000000"/>
                <w:sz w:val="16"/>
                <w:szCs w:val="16"/>
              </w:rPr>
            </w:pPr>
            <w:r w:rsidRPr="00F41265">
              <w:rPr>
                <w:rFonts w:cs="Arial"/>
                <w:color w:val="000000"/>
                <w:sz w:val="16"/>
                <w:szCs w:val="16"/>
              </w:rPr>
              <w:t>13-16 yrsˆ</w:t>
            </w:r>
          </w:p>
        </w:tc>
        <w:tc>
          <w:tcPr>
            <w:tcW w:w="412" w:type="pct"/>
            <w:tcBorders>
              <w:left w:val="single" w:sz="4" w:space="0" w:color="auto"/>
              <w:right w:val="single" w:sz="4" w:space="0" w:color="auto"/>
            </w:tcBorders>
            <w:shd w:val="clear" w:color="auto" w:fill="auto"/>
            <w:noWrap/>
            <w:vAlign w:val="center"/>
          </w:tcPr>
          <w:p w14:paraId="28FE3890"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79</w:t>
            </w:r>
          </w:p>
        </w:tc>
        <w:tc>
          <w:tcPr>
            <w:tcW w:w="321" w:type="pct"/>
            <w:tcBorders>
              <w:top w:val="nil"/>
              <w:left w:val="single" w:sz="4" w:space="0" w:color="auto"/>
              <w:right w:val="single" w:sz="4" w:space="0" w:color="auto"/>
            </w:tcBorders>
            <w:shd w:val="clear" w:color="auto" w:fill="auto"/>
            <w:noWrap/>
            <w:vAlign w:val="center"/>
          </w:tcPr>
          <w:p w14:paraId="3BCCAC3A"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18.9</w:t>
            </w:r>
          </w:p>
        </w:tc>
        <w:tc>
          <w:tcPr>
            <w:tcW w:w="321" w:type="pct"/>
            <w:tcBorders>
              <w:top w:val="nil"/>
              <w:left w:val="single" w:sz="4" w:space="0" w:color="auto"/>
              <w:right w:val="single" w:sz="4" w:space="0" w:color="auto"/>
            </w:tcBorders>
            <w:shd w:val="clear" w:color="auto" w:fill="auto"/>
            <w:noWrap/>
            <w:vAlign w:val="center"/>
          </w:tcPr>
          <w:p w14:paraId="35F80496" w14:textId="77777777" w:rsidR="006D0A65" w:rsidRPr="00F41265" w:rsidRDefault="006D0A65" w:rsidP="00BD0C28">
            <w:pPr>
              <w:tabs>
                <w:tab w:val="decimal" w:pos="603"/>
              </w:tabs>
              <w:jc w:val="center"/>
              <w:rPr>
                <w:rFonts w:cs="Arial"/>
                <w:sz w:val="16"/>
                <w:szCs w:val="16"/>
              </w:rPr>
            </w:pPr>
            <w:r w:rsidRPr="00F41265">
              <w:rPr>
                <w:rFonts w:cs="Arial"/>
                <w:sz w:val="16"/>
                <w:szCs w:val="16"/>
              </w:rPr>
              <w:t>0.90</w:t>
            </w:r>
          </w:p>
        </w:tc>
        <w:tc>
          <w:tcPr>
            <w:tcW w:w="322" w:type="pct"/>
            <w:tcBorders>
              <w:top w:val="nil"/>
              <w:left w:val="single" w:sz="4" w:space="0" w:color="auto"/>
              <w:right w:val="single" w:sz="4" w:space="0" w:color="auto"/>
            </w:tcBorders>
            <w:shd w:val="clear" w:color="auto" w:fill="auto"/>
            <w:noWrap/>
            <w:vAlign w:val="center"/>
          </w:tcPr>
          <w:p w14:paraId="06D4CE54" w14:textId="77777777" w:rsidR="006D0A65" w:rsidRPr="00F41265" w:rsidRDefault="006D0A65" w:rsidP="00BD0C28">
            <w:pPr>
              <w:tabs>
                <w:tab w:val="decimal" w:pos="417"/>
              </w:tabs>
              <w:jc w:val="center"/>
              <w:rPr>
                <w:rFonts w:cs="Arial"/>
                <w:sz w:val="16"/>
                <w:szCs w:val="16"/>
              </w:rPr>
            </w:pPr>
            <w:r w:rsidRPr="00F41265">
              <w:rPr>
                <w:rFonts w:cs="Arial"/>
                <w:sz w:val="16"/>
                <w:szCs w:val="16"/>
              </w:rPr>
              <w:t>210</w:t>
            </w:r>
          </w:p>
        </w:tc>
        <w:tc>
          <w:tcPr>
            <w:tcW w:w="321" w:type="pct"/>
            <w:tcBorders>
              <w:top w:val="nil"/>
              <w:left w:val="single" w:sz="4" w:space="0" w:color="auto"/>
              <w:right w:val="single" w:sz="4" w:space="0" w:color="auto"/>
            </w:tcBorders>
            <w:shd w:val="clear" w:color="auto" w:fill="auto"/>
            <w:noWrap/>
            <w:vAlign w:val="center"/>
          </w:tcPr>
          <w:p w14:paraId="2CFC2C35" w14:textId="77777777" w:rsidR="006D0A65" w:rsidRPr="00F41265" w:rsidRDefault="006D0A65" w:rsidP="00BD0C28">
            <w:pPr>
              <w:tabs>
                <w:tab w:val="decimal" w:pos="459"/>
              </w:tabs>
              <w:jc w:val="center"/>
              <w:rPr>
                <w:rFonts w:cs="Arial"/>
                <w:sz w:val="16"/>
                <w:szCs w:val="16"/>
              </w:rPr>
            </w:pPr>
            <w:r w:rsidRPr="00F41265">
              <w:rPr>
                <w:rFonts w:cs="Arial"/>
                <w:sz w:val="16"/>
                <w:szCs w:val="16"/>
              </w:rPr>
              <w:t>0.035</w:t>
            </w:r>
          </w:p>
        </w:tc>
        <w:tc>
          <w:tcPr>
            <w:tcW w:w="275" w:type="pct"/>
            <w:tcBorders>
              <w:top w:val="nil"/>
              <w:left w:val="single" w:sz="4" w:space="0" w:color="auto"/>
              <w:right w:val="single" w:sz="4" w:space="0" w:color="auto"/>
            </w:tcBorders>
            <w:shd w:val="clear" w:color="auto" w:fill="auto"/>
            <w:noWrap/>
            <w:vAlign w:val="center"/>
          </w:tcPr>
          <w:p w14:paraId="6138AFDD" w14:textId="77777777" w:rsidR="006D0A65" w:rsidRPr="00F41265" w:rsidRDefault="006D0A65" w:rsidP="00BD0C28">
            <w:pPr>
              <w:tabs>
                <w:tab w:val="decimal" w:pos="303"/>
              </w:tabs>
              <w:jc w:val="center"/>
              <w:rPr>
                <w:rFonts w:cs="Arial"/>
                <w:sz w:val="16"/>
                <w:szCs w:val="16"/>
              </w:rPr>
            </w:pPr>
            <w:r w:rsidRPr="00F41265">
              <w:rPr>
                <w:rFonts w:cs="Arial"/>
                <w:sz w:val="16"/>
                <w:szCs w:val="16"/>
              </w:rPr>
              <w:t>5.9</w:t>
            </w:r>
          </w:p>
        </w:tc>
        <w:tc>
          <w:tcPr>
            <w:tcW w:w="230" w:type="pct"/>
            <w:tcBorders>
              <w:top w:val="nil"/>
              <w:left w:val="single" w:sz="4" w:space="0" w:color="auto"/>
              <w:right w:val="single" w:sz="4" w:space="0" w:color="auto"/>
            </w:tcBorders>
            <w:vAlign w:val="center"/>
          </w:tcPr>
          <w:p w14:paraId="56BF9D7B"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10095C9E"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5" w:type="pct"/>
            <w:gridSpan w:val="2"/>
            <w:tcBorders>
              <w:top w:val="nil"/>
              <w:left w:val="single" w:sz="4" w:space="0" w:color="auto"/>
              <w:right w:val="single" w:sz="4" w:space="0" w:color="auto"/>
            </w:tcBorders>
            <w:vAlign w:val="center"/>
          </w:tcPr>
          <w:p w14:paraId="5232C036" w14:textId="77777777" w:rsidR="006D0A65" w:rsidRPr="00F41265" w:rsidRDefault="006D0A65" w:rsidP="00BD0C28">
            <w:pPr>
              <w:tabs>
                <w:tab w:val="decimal" w:pos="454"/>
              </w:tabs>
              <w:jc w:val="center"/>
              <w:rPr>
                <w:rFonts w:cs="Arial"/>
                <w:sz w:val="16"/>
                <w:szCs w:val="16"/>
              </w:rPr>
            </w:pPr>
            <w:r w:rsidRPr="00F41265">
              <w:rPr>
                <w:rFonts w:cs="Arial"/>
                <w:sz w:val="16"/>
                <w:szCs w:val="16"/>
              </w:rPr>
              <w:t>2.06</w:t>
            </w:r>
          </w:p>
        </w:tc>
        <w:tc>
          <w:tcPr>
            <w:tcW w:w="321" w:type="pct"/>
            <w:tcBorders>
              <w:top w:val="nil"/>
              <w:left w:val="single" w:sz="4" w:space="0" w:color="auto"/>
              <w:right w:val="single" w:sz="4" w:space="0" w:color="auto"/>
            </w:tcBorders>
            <w:vAlign w:val="center"/>
          </w:tcPr>
          <w:p w14:paraId="0004B4E8" w14:textId="77777777" w:rsidR="006D0A65" w:rsidRPr="00F41265" w:rsidRDefault="006D0A65" w:rsidP="00BD0C28">
            <w:pPr>
              <w:tabs>
                <w:tab w:val="decimal" w:pos="454"/>
              </w:tabs>
              <w:jc w:val="center"/>
              <w:rPr>
                <w:rFonts w:cs="Arial"/>
                <w:sz w:val="16"/>
                <w:szCs w:val="16"/>
              </w:rPr>
            </w:pPr>
            <w:r w:rsidRPr="00F41265">
              <w:rPr>
                <w:rFonts w:cs="Arial"/>
                <w:sz w:val="16"/>
                <w:szCs w:val="16"/>
              </w:rPr>
              <w:t>320</w:t>
            </w:r>
          </w:p>
        </w:tc>
        <w:tc>
          <w:tcPr>
            <w:tcW w:w="323" w:type="pct"/>
            <w:gridSpan w:val="2"/>
            <w:tcBorders>
              <w:top w:val="nil"/>
              <w:left w:val="single" w:sz="4" w:space="0" w:color="auto"/>
              <w:right w:val="single" w:sz="4" w:space="0" w:color="auto"/>
            </w:tcBorders>
            <w:vAlign w:val="center"/>
          </w:tcPr>
          <w:p w14:paraId="4F9CE13A" w14:textId="77777777" w:rsidR="006D0A65" w:rsidRPr="00F41265" w:rsidRDefault="006D0A65" w:rsidP="00BD0C28">
            <w:pPr>
              <w:tabs>
                <w:tab w:val="decimal" w:pos="657"/>
              </w:tabs>
              <w:jc w:val="center"/>
              <w:rPr>
                <w:rFonts w:cs="Arial"/>
                <w:sz w:val="16"/>
                <w:szCs w:val="16"/>
              </w:rPr>
            </w:pPr>
            <w:r w:rsidRPr="00F41265">
              <w:rPr>
                <w:rFonts w:cs="Arial"/>
                <w:sz w:val="16"/>
                <w:szCs w:val="16"/>
              </w:rPr>
              <w:t>0.035</w:t>
            </w:r>
          </w:p>
        </w:tc>
        <w:tc>
          <w:tcPr>
            <w:tcW w:w="273" w:type="pct"/>
            <w:gridSpan w:val="2"/>
            <w:tcBorders>
              <w:top w:val="nil"/>
              <w:left w:val="single" w:sz="4" w:space="0" w:color="auto"/>
              <w:right w:val="single" w:sz="4" w:space="0" w:color="auto"/>
            </w:tcBorders>
            <w:vAlign w:val="center"/>
          </w:tcPr>
          <w:p w14:paraId="507949B5" w14:textId="77777777" w:rsidR="006D0A65" w:rsidRPr="00F41265" w:rsidRDefault="006D0A65" w:rsidP="00BD0C28">
            <w:pPr>
              <w:tabs>
                <w:tab w:val="decimal" w:pos="361"/>
              </w:tabs>
              <w:jc w:val="center"/>
              <w:rPr>
                <w:rFonts w:cs="Arial"/>
                <w:sz w:val="16"/>
                <w:szCs w:val="16"/>
              </w:rPr>
            </w:pPr>
            <w:r w:rsidRPr="00F41265">
              <w:rPr>
                <w:rFonts w:cs="Arial"/>
                <w:sz w:val="16"/>
                <w:szCs w:val="16"/>
              </w:rPr>
              <w:t>5.9</w:t>
            </w:r>
          </w:p>
        </w:tc>
        <w:tc>
          <w:tcPr>
            <w:tcW w:w="207" w:type="pct"/>
            <w:tcBorders>
              <w:top w:val="nil"/>
              <w:left w:val="single" w:sz="4" w:space="0" w:color="auto"/>
              <w:right w:val="single" w:sz="4" w:space="0" w:color="auto"/>
            </w:tcBorders>
            <w:vAlign w:val="center"/>
          </w:tcPr>
          <w:p w14:paraId="580D9213"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1BA9BD45" w14:textId="77777777" w:rsidR="006D0A65" w:rsidRPr="00F41265" w:rsidRDefault="006D0A65" w:rsidP="00BD0C28">
            <w:pPr>
              <w:tabs>
                <w:tab w:val="decimal" w:pos="354"/>
              </w:tabs>
              <w:jc w:val="center"/>
              <w:rPr>
                <w:rFonts w:cs="Arial"/>
                <w:sz w:val="16"/>
                <w:szCs w:val="16"/>
              </w:rPr>
            </w:pPr>
            <w:r w:rsidRPr="00F41265">
              <w:rPr>
                <w:rFonts w:cs="Arial"/>
                <w:sz w:val="16"/>
                <w:szCs w:val="16"/>
              </w:rPr>
              <w:t>4</w:t>
            </w:r>
          </w:p>
        </w:tc>
      </w:tr>
      <w:tr w:rsidR="006D0A65" w:rsidRPr="00F41265" w14:paraId="799E4D59" w14:textId="77777777" w:rsidTr="00BD0C28">
        <w:trPr>
          <w:trHeight w:val="283"/>
        </w:trPr>
        <w:tc>
          <w:tcPr>
            <w:tcW w:w="367" w:type="pct"/>
            <w:vMerge/>
            <w:tcBorders>
              <w:left w:val="single" w:sz="4" w:space="0" w:color="auto"/>
              <w:bottom w:val="single" w:sz="4" w:space="0" w:color="auto"/>
              <w:right w:val="single" w:sz="4" w:space="0" w:color="auto"/>
            </w:tcBorders>
            <w:vAlign w:val="center"/>
          </w:tcPr>
          <w:p w14:paraId="6A20E949" w14:textId="77777777" w:rsidR="006D0A65" w:rsidRPr="00F41265" w:rsidRDefault="006D0A65" w:rsidP="00BD0C28">
            <w:pPr>
              <w:rPr>
                <w:rFonts w:cs="Arial"/>
                <w:color w:val="000000"/>
                <w:sz w:val="16"/>
                <w:szCs w:val="16"/>
              </w:rPr>
            </w:pPr>
          </w:p>
        </w:tc>
        <w:tc>
          <w:tcPr>
            <w:tcW w:w="459" w:type="pct"/>
            <w:tcBorders>
              <w:top w:val="nil"/>
              <w:left w:val="single" w:sz="4" w:space="0" w:color="auto"/>
              <w:bottom w:val="single" w:sz="4" w:space="0" w:color="auto"/>
              <w:right w:val="single" w:sz="4" w:space="0" w:color="auto"/>
            </w:tcBorders>
            <w:shd w:val="clear" w:color="auto" w:fill="auto"/>
            <w:noWrap/>
            <w:vAlign w:val="center"/>
          </w:tcPr>
          <w:p w14:paraId="0BA28CBC" w14:textId="77777777" w:rsidR="006D0A65" w:rsidRPr="00F41265" w:rsidRDefault="006D0A65" w:rsidP="00BD0C28">
            <w:pPr>
              <w:rPr>
                <w:rFonts w:cs="Arial"/>
                <w:color w:val="000000"/>
                <w:sz w:val="16"/>
                <w:szCs w:val="16"/>
              </w:rPr>
            </w:pPr>
            <w:r w:rsidRPr="00F41265">
              <w:rPr>
                <w:rFonts w:cs="Arial"/>
                <w:color w:val="000000"/>
                <w:sz w:val="16"/>
                <w:szCs w:val="16"/>
              </w:rPr>
              <w:t>17 yrs &amp; aboveˆ</w:t>
            </w:r>
          </w:p>
        </w:tc>
        <w:tc>
          <w:tcPr>
            <w:tcW w:w="412" w:type="pct"/>
            <w:tcBorders>
              <w:left w:val="single" w:sz="4" w:space="0" w:color="auto"/>
              <w:bottom w:val="single" w:sz="4" w:space="0" w:color="auto"/>
              <w:right w:val="single" w:sz="4" w:space="0" w:color="auto"/>
            </w:tcBorders>
            <w:shd w:val="clear" w:color="auto" w:fill="auto"/>
            <w:noWrap/>
            <w:vAlign w:val="center"/>
          </w:tcPr>
          <w:p w14:paraId="75FDBB65"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1577</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20B0D40"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25.4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D0817F5" w14:textId="77777777" w:rsidR="006D0A65" w:rsidRPr="00F41265" w:rsidRDefault="006D0A65" w:rsidP="00BD0C28">
            <w:pPr>
              <w:tabs>
                <w:tab w:val="decimal" w:pos="603"/>
              </w:tabs>
              <w:jc w:val="center"/>
              <w:rPr>
                <w:rFonts w:cs="Arial"/>
                <w:sz w:val="16"/>
                <w:szCs w:val="16"/>
              </w:rPr>
            </w:pPr>
            <w:r w:rsidRPr="00F41265">
              <w:rPr>
                <w:rFonts w:cs="Arial"/>
                <w:sz w:val="16"/>
                <w:szCs w:val="16"/>
              </w:rPr>
              <w:t>1.16</w:t>
            </w:r>
          </w:p>
        </w:tc>
        <w:tc>
          <w:tcPr>
            <w:tcW w:w="322" w:type="pct"/>
            <w:tcBorders>
              <w:top w:val="nil"/>
              <w:left w:val="single" w:sz="4" w:space="0" w:color="auto"/>
              <w:bottom w:val="single" w:sz="4" w:space="0" w:color="auto"/>
              <w:right w:val="single" w:sz="4" w:space="0" w:color="auto"/>
            </w:tcBorders>
            <w:shd w:val="clear" w:color="auto" w:fill="auto"/>
            <w:noWrap/>
            <w:vAlign w:val="center"/>
          </w:tcPr>
          <w:p w14:paraId="5A8BE553" w14:textId="77777777" w:rsidR="006D0A65" w:rsidRPr="00F41265" w:rsidRDefault="006D0A65" w:rsidP="00BD0C28">
            <w:pPr>
              <w:tabs>
                <w:tab w:val="decimal" w:pos="417"/>
              </w:tabs>
              <w:jc w:val="center"/>
              <w:rPr>
                <w:rFonts w:cs="Arial"/>
                <w:sz w:val="16"/>
                <w:szCs w:val="16"/>
              </w:rPr>
            </w:pPr>
            <w:r w:rsidRPr="00F41265">
              <w:rPr>
                <w:rFonts w:cs="Arial"/>
                <w:sz w:val="16"/>
                <w:szCs w:val="16"/>
              </w:rPr>
              <w:t>233</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43E97A64" w14:textId="77777777" w:rsidR="006D0A65" w:rsidRPr="00F41265" w:rsidRDefault="006D0A65" w:rsidP="00BD0C28">
            <w:pPr>
              <w:tabs>
                <w:tab w:val="decimal" w:pos="459"/>
              </w:tabs>
              <w:jc w:val="center"/>
              <w:rPr>
                <w:rFonts w:cs="Arial"/>
                <w:sz w:val="16"/>
                <w:szCs w:val="16"/>
              </w:rPr>
            </w:pPr>
            <w:r w:rsidRPr="00F41265">
              <w:rPr>
                <w:rFonts w:cs="Arial"/>
                <w:sz w:val="16"/>
                <w:szCs w:val="16"/>
              </w:rPr>
              <w:t>0.015</w:t>
            </w:r>
          </w:p>
        </w:tc>
        <w:tc>
          <w:tcPr>
            <w:tcW w:w="275" w:type="pct"/>
            <w:tcBorders>
              <w:top w:val="nil"/>
              <w:left w:val="single" w:sz="4" w:space="0" w:color="auto"/>
              <w:bottom w:val="single" w:sz="4" w:space="0" w:color="auto"/>
              <w:right w:val="single" w:sz="4" w:space="0" w:color="auto"/>
            </w:tcBorders>
            <w:shd w:val="clear" w:color="auto" w:fill="auto"/>
            <w:noWrap/>
            <w:vAlign w:val="center"/>
          </w:tcPr>
          <w:p w14:paraId="6F0934FA" w14:textId="77777777" w:rsidR="006D0A65" w:rsidRPr="00F41265" w:rsidRDefault="006D0A65" w:rsidP="00BD0C28">
            <w:pPr>
              <w:tabs>
                <w:tab w:val="decimal" w:pos="303"/>
              </w:tabs>
              <w:jc w:val="center"/>
              <w:rPr>
                <w:rFonts w:cs="Arial"/>
                <w:sz w:val="16"/>
                <w:szCs w:val="16"/>
              </w:rPr>
            </w:pPr>
            <w:r w:rsidRPr="00F41265">
              <w:rPr>
                <w:rFonts w:cs="Arial"/>
                <w:sz w:val="16"/>
                <w:szCs w:val="16"/>
              </w:rPr>
              <w:t>3.1</w:t>
            </w:r>
          </w:p>
        </w:tc>
        <w:tc>
          <w:tcPr>
            <w:tcW w:w="230" w:type="pct"/>
            <w:tcBorders>
              <w:top w:val="nil"/>
              <w:left w:val="single" w:sz="4" w:space="0" w:color="auto"/>
              <w:bottom w:val="single" w:sz="4" w:space="0" w:color="auto"/>
              <w:right w:val="single" w:sz="4" w:space="0" w:color="auto"/>
            </w:tcBorders>
            <w:vAlign w:val="center"/>
          </w:tcPr>
          <w:p w14:paraId="4F42552D"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bottom w:val="single" w:sz="4" w:space="0" w:color="auto"/>
              <w:right w:val="single" w:sz="4" w:space="0" w:color="auto"/>
            </w:tcBorders>
            <w:vAlign w:val="center"/>
          </w:tcPr>
          <w:p w14:paraId="3ECA9104"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5" w:type="pct"/>
            <w:gridSpan w:val="2"/>
            <w:tcBorders>
              <w:top w:val="nil"/>
              <w:left w:val="single" w:sz="4" w:space="0" w:color="auto"/>
              <w:bottom w:val="single" w:sz="4" w:space="0" w:color="auto"/>
              <w:right w:val="single" w:sz="4" w:space="0" w:color="auto"/>
            </w:tcBorders>
            <w:vAlign w:val="center"/>
          </w:tcPr>
          <w:p w14:paraId="7C2A0EFB" w14:textId="77777777" w:rsidR="006D0A65" w:rsidRPr="00F41265" w:rsidRDefault="006D0A65" w:rsidP="00BD0C28">
            <w:pPr>
              <w:tabs>
                <w:tab w:val="decimal" w:pos="454"/>
              </w:tabs>
              <w:jc w:val="center"/>
              <w:rPr>
                <w:rFonts w:cs="Arial"/>
                <w:sz w:val="16"/>
                <w:szCs w:val="16"/>
              </w:rPr>
            </w:pPr>
            <w:r w:rsidRPr="00F41265">
              <w:rPr>
                <w:rFonts w:cs="Arial"/>
                <w:sz w:val="16"/>
                <w:szCs w:val="16"/>
              </w:rPr>
              <w:t>2.42</w:t>
            </w:r>
          </w:p>
        </w:tc>
        <w:tc>
          <w:tcPr>
            <w:tcW w:w="321" w:type="pct"/>
            <w:tcBorders>
              <w:top w:val="nil"/>
              <w:left w:val="single" w:sz="4" w:space="0" w:color="auto"/>
              <w:bottom w:val="single" w:sz="4" w:space="0" w:color="auto"/>
              <w:right w:val="single" w:sz="4" w:space="0" w:color="auto"/>
            </w:tcBorders>
            <w:vAlign w:val="center"/>
          </w:tcPr>
          <w:p w14:paraId="748DACCA" w14:textId="77777777" w:rsidR="006D0A65" w:rsidRPr="00F41265" w:rsidRDefault="006D0A65" w:rsidP="00BD0C28">
            <w:pPr>
              <w:tabs>
                <w:tab w:val="decimal" w:pos="454"/>
              </w:tabs>
              <w:jc w:val="center"/>
              <w:rPr>
                <w:rFonts w:cs="Arial"/>
                <w:sz w:val="16"/>
                <w:szCs w:val="16"/>
              </w:rPr>
            </w:pPr>
            <w:r w:rsidRPr="00F41265">
              <w:rPr>
                <w:rFonts w:cs="Arial"/>
                <w:sz w:val="16"/>
                <w:szCs w:val="16"/>
              </w:rPr>
              <w:t>361</w:t>
            </w:r>
          </w:p>
        </w:tc>
        <w:tc>
          <w:tcPr>
            <w:tcW w:w="323" w:type="pct"/>
            <w:gridSpan w:val="2"/>
            <w:tcBorders>
              <w:top w:val="nil"/>
              <w:left w:val="single" w:sz="4" w:space="0" w:color="auto"/>
              <w:bottom w:val="single" w:sz="4" w:space="0" w:color="auto"/>
              <w:right w:val="single" w:sz="4" w:space="0" w:color="auto"/>
            </w:tcBorders>
            <w:vAlign w:val="center"/>
          </w:tcPr>
          <w:p w14:paraId="7A2ABA17" w14:textId="77777777" w:rsidR="006D0A65" w:rsidRPr="00F41265" w:rsidRDefault="006D0A65" w:rsidP="00BD0C28">
            <w:pPr>
              <w:tabs>
                <w:tab w:val="decimal" w:pos="657"/>
              </w:tabs>
              <w:jc w:val="center"/>
              <w:rPr>
                <w:rFonts w:cs="Arial"/>
                <w:sz w:val="16"/>
                <w:szCs w:val="16"/>
              </w:rPr>
            </w:pPr>
            <w:r w:rsidRPr="00F41265">
              <w:rPr>
                <w:rFonts w:cs="Arial"/>
                <w:sz w:val="16"/>
                <w:szCs w:val="16"/>
              </w:rPr>
              <w:t>0.033</w:t>
            </w:r>
          </w:p>
        </w:tc>
        <w:tc>
          <w:tcPr>
            <w:tcW w:w="273" w:type="pct"/>
            <w:gridSpan w:val="2"/>
            <w:tcBorders>
              <w:top w:val="nil"/>
              <w:left w:val="single" w:sz="4" w:space="0" w:color="auto"/>
              <w:bottom w:val="single" w:sz="4" w:space="0" w:color="auto"/>
              <w:right w:val="single" w:sz="4" w:space="0" w:color="auto"/>
            </w:tcBorders>
            <w:vAlign w:val="center"/>
          </w:tcPr>
          <w:p w14:paraId="5431F62C" w14:textId="77777777" w:rsidR="006D0A65" w:rsidRPr="00F41265" w:rsidRDefault="006D0A65" w:rsidP="00BD0C28">
            <w:pPr>
              <w:tabs>
                <w:tab w:val="decimal" w:pos="361"/>
              </w:tabs>
              <w:jc w:val="center"/>
              <w:rPr>
                <w:rFonts w:cs="Arial"/>
                <w:sz w:val="16"/>
                <w:szCs w:val="16"/>
              </w:rPr>
            </w:pPr>
            <w:r w:rsidRPr="00F41265">
              <w:rPr>
                <w:rFonts w:cs="Arial"/>
                <w:sz w:val="16"/>
                <w:szCs w:val="16"/>
              </w:rPr>
              <w:t>4.9</w:t>
            </w:r>
          </w:p>
        </w:tc>
        <w:tc>
          <w:tcPr>
            <w:tcW w:w="207" w:type="pct"/>
            <w:tcBorders>
              <w:top w:val="nil"/>
              <w:left w:val="single" w:sz="4" w:space="0" w:color="auto"/>
              <w:bottom w:val="single" w:sz="4" w:space="0" w:color="auto"/>
              <w:right w:val="single" w:sz="4" w:space="0" w:color="auto"/>
            </w:tcBorders>
            <w:vAlign w:val="center"/>
          </w:tcPr>
          <w:p w14:paraId="1BBDCC87"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bottom w:val="single" w:sz="4" w:space="0" w:color="auto"/>
              <w:right w:val="single" w:sz="4" w:space="0" w:color="auto"/>
            </w:tcBorders>
            <w:vAlign w:val="center"/>
          </w:tcPr>
          <w:p w14:paraId="5B5C2903"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r>
      <w:tr w:rsidR="006D0A65" w:rsidRPr="00F41265" w14:paraId="2E984799" w14:textId="77777777" w:rsidTr="00BD0C28">
        <w:trPr>
          <w:trHeight w:val="283"/>
        </w:trPr>
        <w:tc>
          <w:tcPr>
            <w:tcW w:w="367" w:type="pct"/>
            <w:vMerge w:val="restart"/>
            <w:tcBorders>
              <w:top w:val="single" w:sz="4" w:space="0" w:color="auto"/>
              <w:left w:val="single" w:sz="4" w:space="0" w:color="auto"/>
              <w:right w:val="single" w:sz="4" w:space="0" w:color="auto"/>
            </w:tcBorders>
            <w:vAlign w:val="center"/>
          </w:tcPr>
          <w:p w14:paraId="490A59CD" w14:textId="77777777" w:rsidR="006D0A65" w:rsidRPr="00F41265" w:rsidRDefault="006D0A65" w:rsidP="00BD0C28">
            <w:pPr>
              <w:rPr>
                <w:rFonts w:cs="Arial"/>
                <w:color w:val="000000"/>
                <w:sz w:val="16"/>
                <w:szCs w:val="16"/>
              </w:rPr>
            </w:pPr>
            <w:r w:rsidRPr="00F41265">
              <w:rPr>
                <w:rFonts w:cs="Arial"/>
                <w:color w:val="000000"/>
                <w:sz w:val="16"/>
                <w:szCs w:val="16"/>
              </w:rPr>
              <w:t>DEHA</w:t>
            </w:r>
          </w:p>
        </w:tc>
        <w:tc>
          <w:tcPr>
            <w:tcW w:w="459" w:type="pct"/>
            <w:tcBorders>
              <w:top w:val="single" w:sz="4" w:space="0" w:color="auto"/>
              <w:left w:val="single" w:sz="4" w:space="0" w:color="auto"/>
              <w:right w:val="single" w:sz="4" w:space="0" w:color="auto"/>
            </w:tcBorders>
            <w:shd w:val="clear" w:color="auto" w:fill="auto"/>
            <w:noWrap/>
            <w:vAlign w:val="center"/>
          </w:tcPr>
          <w:p w14:paraId="2D23DABA" w14:textId="77777777" w:rsidR="006D0A65" w:rsidRPr="00F41265" w:rsidRDefault="006D0A65" w:rsidP="00BD0C28">
            <w:pPr>
              <w:rPr>
                <w:rFonts w:cs="Arial"/>
                <w:color w:val="000000"/>
                <w:sz w:val="16"/>
                <w:szCs w:val="16"/>
              </w:rPr>
            </w:pPr>
            <w:r w:rsidRPr="00F41265">
              <w:rPr>
                <w:rFonts w:cs="Arial"/>
                <w:color w:val="000000"/>
                <w:sz w:val="16"/>
                <w:szCs w:val="16"/>
              </w:rPr>
              <w:t>9 monthsᶷ</w:t>
            </w:r>
          </w:p>
        </w:tc>
        <w:tc>
          <w:tcPr>
            <w:tcW w:w="412" w:type="pct"/>
            <w:tcBorders>
              <w:top w:val="single" w:sz="4" w:space="0" w:color="auto"/>
              <w:left w:val="single" w:sz="4" w:space="0" w:color="auto"/>
              <w:right w:val="single" w:sz="4" w:space="0" w:color="auto"/>
            </w:tcBorders>
            <w:shd w:val="clear" w:color="auto" w:fill="auto"/>
            <w:noWrap/>
            <w:vAlign w:val="center"/>
          </w:tcPr>
          <w:p w14:paraId="538ACF76" w14:textId="77777777" w:rsidR="006D0A65" w:rsidRPr="00F41265" w:rsidRDefault="006D0A65" w:rsidP="00BD0C28">
            <w:pPr>
              <w:tabs>
                <w:tab w:val="decimal" w:pos="601"/>
                <w:tab w:val="decimal" w:pos="798"/>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0F45BD0F" w14:textId="77777777" w:rsidR="006D0A65" w:rsidRPr="00F41265" w:rsidRDefault="006D0A65" w:rsidP="00BD0C28">
            <w:pPr>
              <w:tabs>
                <w:tab w:val="decimal" w:pos="462"/>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01729E1A" w14:textId="77777777" w:rsidR="006D0A65" w:rsidRPr="00F41265" w:rsidRDefault="006D0A65" w:rsidP="00BD0C28">
            <w:pPr>
              <w:tabs>
                <w:tab w:val="decimal" w:pos="354"/>
              </w:tabs>
              <w:jc w:val="center"/>
              <w:rPr>
                <w:rFonts w:cs="Arial"/>
                <w:sz w:val="16"/>
                <w:szCs w:val="16"/>
              </w:rPr>
            </w:pPr>
            <w:r w:rsidRPr="00F41265">
              <w:rPr>
                <w:rFonts w:cs="Arial"/>
                <w:sz w:val="16"/>
                <w:szCs w:val="16"/>
              </w:rPr>
              <w:t>21</w:t>
            </w:r>
          </w:p>
        </w:tc>
        <w:tc>
          <w:tcPr>
            <w:tcW w:w="322" w:type="pct"/>
            <w:tcBorders>
              <w:top w:val="single" w:sz="4" w:space="0" w:color="auto"/>
              <w:left w:val="single" w:sz="4" w:space="0" w:color="auto"/>
              <w:right w:val="single" w:sz="4" w:space="0" w:color="auto"/>
            </w:tcBorders>
            <w:shd w:val="clear" w:color="auto" w:fill="auto"/>
            <w:noWrap/>
            <w:vAlign w:val="center"/>
          </w:tcPr>
          <w:p w14:paraId="25280105" w14:textId="77777777" w:rsidR="006D0A65" w:rsidRPr="00F41265" w:rsidRDefault="006D0A65" w:rsidP="00BD0C28">
            <w:pPr>
              <w:tabs>
                <w:tab w:val="decimal" w:pos="417"/>
              </w:tabs>
              <w:jc w:val="center"/>
              <w:rPr>
                <w:rFonts w:cs="Arial"/>
                <w:sz w:val="16"/>
                <w:szCs w:val="16"/>
              </w:rPr>
            </w:pPr>
            <w:r w:rsidRPr="00F41265">
              <w:rPr>
                <w:rFonts w:cs="Arial"/>
                <w:sz w:val="16"/>
                <w:szCs w:val="16"/>
              </w:rPr>
              <w:t>41</w:t>
            </w:r>
          </w:p>
        </w:tc>
        <w:tc>
          <w:tcPr>
            <w:tcW w:w="321" w:type="pct"/>
            <w:tcBorders>
              <w:top w:val="single" w:sz="4" w:space="0" w:color="auto"/>
              <w:left w:val="single" w:sz="4" w:space="0" w:color="auto"/>
              <w:right w:val="single" w:sz="4" w:space="0" w:color="auto"/>
            </w:tcBorders>
            <w:shd w:val="clear" w:color="auto" w:fill="auto"/>
            <w:noWrap/>
            <w:vAlign w:val="center"/>
          </w:tcPr>
          <w:p w14:paraId="0ABBF1CA" w14:textId="77777777" w:rsidR="006D0A65" w:rsidRPr="00F41265" w:rsidRDefault="006D0A65" w:rsidP="00BD0C28">
            <w:pPr>
              <w:tabs>
                <w:tab w:val="decimal" w:pos="303"/>
              </w:tabs>
              <w:jc w:val="center"/>
              <w:rPr>
                <w:rFonts w:cs="Arial"/>
                <w:sz w:val="16"/>
                <w:szCs w:val="16"/>
              </w:rPr>
            </w:pPr>
            <w:r w:rsidRPr="00F41265">
              <w:rPr>
                <w:rFonts w:cs="Arial"/>
                <w:sz w:val="16"/>
                <w:szCs w:val="16"/>
              </w:rPr>
              <w:t>2.4</w:t>
            </w:r>
          </w:p>
        </w:tc>
        <w:tc>
          <w:tcPr>
            <w:tcW w:w="275" w:type="pct"/>
            <w:tcBorders>
              <w:top w:val="single" w:sz="4" w:space="0" w:color="auto"/>
              <w:left w:val="single" w:sz="4" w:space="0" w:color="auto"/>
              <w:right w:val="single" w:sz="4" w:space="0" w:color="auto"/>
            </w:tcBorders>
            <w:shd w:val="clear" w:color="auto" w:fill="auto"/>
            <w:noWrap/>
            <w:vAlign w:val="center"/>
          </w:tcPr>
          <w:p w14:paraId="6737909C" w14:textId="77777777" w:rsidR="006D0A65" w:rsidRPr="00F41265" w:rsidRDefault="006D0A65" w:rsidP="00BD0C28">
            <w:pPr>
              <w:tabs>
                <w:tab w:val="decimal" w:pos="303"/>
              </w:tabs>
              <w:jc w:val="center"/>
              <w:rPr>
                <w:rFonts w:cs="Arial"/>
                <w:sz w:val="16"/>
                <w:szCs w:val="16"/>
              </w:rPr>
            </w:pPr>
            <w:r w:rsidRPr="00F41265">
              <w:rPr>
                <w:rFonts w:cs="Arial"/>
                <w:sz w:val="16"/>
                <w:szCs w:val="16"/>
              </w:rPr>
              <w:t>4.6</w:t>
            </w:r>
          </w:p>
        </w:tc>
        <w:tc>
          <w:tcPr>
            <w:tcW w:w="230" w:type="pct"/>
            <w:tcBorders>
              <w:top w:val="single" w:sz="4" w:space="0" w:color="auto"/>
              <w:left w:val="single" w:sz="4" w:space="0" w:color="auto"/>
              <w:right w:val="single" w:sz="4" w:space="0" w:color="auto"/>
            </w:tcBorders>
            <w:vAlign w:val="center"/>
          </w:tcPr>
          <w:p w14:paraId="59B39809"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single" w:sz="4" w:space="0" w:color="auto"/>
              <w:left w:val="single" w:sz="4" w:space="0" w:color="auto"/>
              <w:right w:val="single" w:sz="4" w:space="0" w:color="auto"/>
            </w:tcBorders>
            <w:vAlign w:val="center"/>
          </w:tcPr>
          <w:p w14:paraId="59DC6DE1"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5" w:type="pct"/>
            <w:gridSpan w:val="2"/>
            <w:tcBorders>
              <w:top w:val="single" w:sz="4" w:space="0" w:color="auto"/>
              <w:left w:val="single" w:sz="4" w:space="0" w:color="auto"/>
              <w:right w:val="single" w:sz="4" w:space="0" w:color="auto"/>
            </w:tcBorders>
            <w:vAlign w:val="center"/>
          </w:tcPr>
          <w:p w14:paraId="78703E0E" w14:textId="77777777" w:rsidR="006D0A65" w:rsidRPr="00F41265" w:rsidRDefault="006D0A65" w:rsidP="00BD0C28">
            <w:pPr>
              <w:tabs>
                <w:tab w:val="decimal" w:pos="454"/>
              </w:tabs>
              <w:jc w:val="center"/>
              <w:rPr>
                <w:rFonts w:cs="Arial"/>
                <w:sz w:val="16"/>
                <w:szCs w:val="16"/>
              </w:rPr>
            </w:pPr>
            <w:r w:rsidRPr="00F41265">
              <w:rPr>
                <w:rFonts w:cs="Arial"/>
                <w:sz w:val="16"/>
                <w:szCs w:val="16"/>
              </w:rPr>
              <w:t>42</w:t>
            </w:r>
          </w:p>
        </w:tc>
        <w:tc>
          <w:tcPr>
            <w:tcW w:w="321" w:type="pct"/>
            <w:tcBorders>
              <w:top w:val="single" w:sz="4" w:space="0" w:color="auto"/>
              <w:left w:val="single" w:sz="4" w:space="0" w:color="auto"/>
              <w:right w:val="single" w:sz="4" w:space="0" w:color="auto"/>
            </w:tcBorders>
            <w:vAlign w:val="center"/>
          </w:tcPr>
          <w:p w14:paraId="05099FD1" w14:textId="77777777" w:rsidR="006D0A65" w:rsidRPr="00F41265" w:rsidRDefault="006D0A65" w:rsidP="00BD0C28">
            <w:pPr>
              <w:tabs>
                <w:tab w:val="decimal" w:pos="454"/>
              </w:tabs>
              <w:jc w:val="center"/>
              <w:rPr>
                <w:rFonts w:cs="Arial"/>
                <w:sz w:val="16"/>
                <w:szCs w:val="16"/>
              </w:rPr>
            </w:pPr>
            <w:r w:rsidRPr="00F41265">
              <w:rPr>
                <w:rFonts w:cs="Arial"/>
                <w:sz w:val="16"/>
                <w:szCs w:val="16"/>
              </w:rPr>
              <w:t>81</w:t>
            </w:r>
          </w:p>
        </w:tc>
        <w:tc>
          <w:tcPr>
            <w:tcW w:w="323" w:type="pct"/>
            <w:gridSpan w:val="2"/>
            <w:tcBorders>
              <w:top w:val="single" w:sz="4" w:space="0" w:color="auto"/>
              <w:left w:val="single" w:sz="4" w:space="0" w:color="auto"/>
              <w:right w:val="single" w:sz="4" w:space="0" w:color="auto"/>
            </w:tcBorders>
            <w:vAlign w:val="center"/>
          </w:tcPr>
          <w:p w14:paraId="5D44CACC" w14:textId="77777777" w:rsidR="006D0A65" w:rsidRPr="00F41265" w:rsidRDefault="006D0A65" w:rsidP="00BD0C28">
            <w:pPr>
              <w:tabs>
                <w:tab w:val="decimal" w:pos="361"/>
              </w:tabs>
              <w:jc w:val="center"/>
              <w:rPr>
                <w:rFonts w:cs="Arial"/>
                <w:sz w:val="16"/>
                <w:szCs w:val="16"/>
              </w:rPr>
            </w:pPr>
            <w:r w:rsidRPr="00F41265">
              <w:rPr>
                <w:rFonts w:cs="Arial"/>
                <w:sz w:val="16"/>
                <w:szCs w:val="16"/>
              </w:rPr>
              <w:t>4.7</w:t>
            </w:r>
          </w:p>
        </w:tc>
        <w:tc>
          <w:tcPr>
            <w:tcW w:w="273" w:type="pct"/>
            <w:gridSpan w:val="2"/>
            <w:tcBorders>
              <w:top w:val="single" w:sz="4" w:space="0" w:color="auto"/>
              <w:left w:val="single" w:sz="4" w:space="0" w:color="auto"/>
              <w:right w:val="single" w:sz="4" w:space="0" w:color="auto"/>
            </w:tcBorders>
            <w:vAlign w:val="center"/>
          </w:tcPr>
          <w:p w14:paraId="3324E4F4" w14:textId="77777777" w:rsidR="006D0A65" w:rsidRPr="00F41265" w:rsidRDefault="006D0A65" w:rsidP="00BD0C28">
            <w:pPr>
              <w:tabs>
                <w:tab w:val="decimal" w:pos="361"/>
              </w:tabs>
              <w:jc w:val="center"/>
              <w:rPr>
                <w:rFonts w:cs="Arial"/>
                <w:sz w:val="16"/>
                <w:szCs w:val="16"/>
              </w:rPr>
            </w:pPr>
            <w:r w:rsidRPr="00F41265">
              <w:rPr>
                <w:rFonts w:cs="Arial"/>
                <w:sz w:val="16"/>
                <w:szCs w:val="16"/>
              </w:rPr>
              <w:t>9.1</w:t>
            </w:r>
          </w:p>
        </w:tc>
        <w:tc>
          <w:tcPr>
            <w:tcW w:w="207" w:type="pct"/>
            <w:tcBorders>
              <w:top w:val="single" w:sz="4" w:space="0" w:color="auto"/>
              <w:left w:val="single" w:sz="4" w:space="0" w:color="auto"/>
              <w:right w:val="single" w:sz="4" w:space="0" w:color="auto"/>
            </w:tcBorders>
            <w:vAlign w:val="center"/>
          </w:tcPr>
          <w:p w14:paraId="29702D3F"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c>
          <w:tcPr>
            <w:tcW w:w="297" w:type="pct"/>
            <w:tcBorders>
              <w:top w:val="single" w:sz="4" w:space="0" w:color="auto"/>
              <w:left w:val="single" w:sz="4" w:space="0" w:color="auto"/>
              <w:right w:val="single" w:sz="4" w:space="0" w:color="auto"/>
            </w:tcBorders>
            <w:vAlign w:val="center"/>
          </w:tcPr>
          <w:p w14:paraId="4F84A41A"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r>
      <w:tr w:rsidR="006D0A65" w:rsidRPr="00F41265" w14:paraId="39A5BA33" w14:textId="77777777" w:rsidTr="00BD0C28">
        <w:trPr>
          <w:trHeight w:val="283"/>
        </w:trPr>
        <w:tc>
          <w:tcPr>
            <w:tcW w:w="367" w:type="pct"/>
            <w:vMerge/>
            <w:tcBorders>
              <w:left w:val="single" w:sz="4" w:space="0" w:color="auto"/>
              <w:right w:val="single" w:sz="4" w:space="0" w:color="auto"/>
            </w:tcBorders>
            <w:vAlign w:val="center"/>
          </w:tcPr>
          <w:p w14:paraId="22FF7D5E"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3E794F3F" w14:textId="77777777" w:rsidR="006D0A65" w:rsidRPr="00F41265" w:rsidRDefault="006D0A65" w:rsidP="00BD0C28">
            <w:pPr>
              <w:rPr>
                <w:rFonts w:cs="Arial"/>
                <w:color w:val="000000"/>
                <w:sz w:val="16"/>
                <w:szCs w:val="16"/>
              </w:rPr>
            </w:pPr>
            <w:r w:rsidRPr="00F41265">
              <w:rPr>
                <w:rFonts w:cs="Arial"/>
                <w:color w:val="000000"/>
                <w:sz w:val="16"/>
                <w:szCs w:val="16"/>
              </w:rPr>
              <w:t>2-5 yrsˆ</w:t>
            </w:r>
          </w:p>
        </w:tc>
        <w:tc>
          <w:tcPr>
            <w:tcW w:w="412" w:type="pct"/>
            <w:tcBorders>
              <w:left w:val="single" w:sz="4" w:space="0" w:color="auto"/>
              <w:right w:val="single" w:sz="4" w:space="0" w:color="auto"/>
            </w:tcBorders>
            <w:shd w:val="clear" w:color="auto" w:fill="auto"/>
            <w:noWrap/>
            <w:vAlign w:val="center"/>
          </w:tcPr>
          <w:p w14:paraId="4EE20465"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398</w:t>
            </w:r>
          </w:p>
        </w:tc>
        <w:tc>
          <w:tcPr>
            <w:tcW w:w="321" w:type="pct"/>
            <w:tcBorders>
              <w:top w:val="nil"/>
              <w:left w:val="single" w:sz="4" w:space="0" w:color="auto"/>
              <w:right w:val="single" w:sz="4" w:space="0" w:color="auto"/>
            </w:tcBorders>
            <w:shd w:val="clear" w:color="auto" w:fill="auto"/>
            <w:noWrap/>
            <w:vAlign w:val="center"/>
          </w:tcPr>
          <w:p w14:paraId="4FCF6EBB"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single" w:sz="4" w:space="0" w:color="auto"/>
              <w:right w:val="single" w:sz="4" w:space="0" w:color="auto"/>
            </w:tcBorders>
            <w:shd w:val="clear" w:color="auto" w:fill="auto"/>
            <w:noWrap/>
            <w:vAlign w:val="center"/>
          </w:tcPr>
          <w:p w14:paraId="63D7E62E" w14:textId="77777777" w:rsidR="006D0A65" w:rsidRPr="00F41265" w:rsidRDefault="006D0A65" w:rsidP="00BD0C28">
            <w:pPr>
              <w:tabs>
                <w:tab w:val="decimal" w:pos="354"/>
              </w:tabs>
              <w:jc w:val="center"/>
              <w:rPr>
                <w:rFonts w:cs="Arial"/>
                <w:sz w:val="16"/>
                <w:szCs w:val="16"/>
              </w:rPr>
            </w:pPr>
            <w:r w:rsidRPr="00F41265">
              <w:rPr>
                <w:rFonts w:cs="Arial"/>
                <w:sz w:val="16"/>
                <w:szCs w:val="16"/>
              </w:rPr>
              <w:t>66</w:t>
            </w:r>
          </w:p>
        </w:tc>
        <w:tc>
          <w:tcPr>
            <w:tcW w:w="322" w:type="pct"/>
            <w:tcBorders>
              <w:top w:val="nil"/>
              <w:left w:val="single" w:sz="4" w:space="0" w:color="auto"/>
              <w:right w:val="single" w:sz="4" w:space="0" w:color="auto"/>
            </w:tcBorders>
            <w:shd w:val="clear" w:color="auto" w:fill="auto"/>
            <w:noWrap/>
            <w:vAlign w:val="center"/>
          </w:tcPr>
          <w:p w14:paraId="6CA66247" w14:textId="77777777" w:rsidR="006D0A65" w:rsidRPr="00F41265" w:rsidRDefault="006D0A65" w:rsidP="00BD0C28">
            <w:pPr>
              <w:tabs>
                <w:tab w:val="decimal" w:pos="417"/>
              </w:tabs>
              <w:jc w:val="center"/>
              <w:rPr>
                <w:rFonts w:cs="Arial"/>
                <w:sz w:val="16"/>
                <w:szCs w:val="16"/>
              </w:rPr>
            </w:pPr>
            <w:r w:rsidRPr="00F41265">
              <w:rPr>
                <w:rFonts w:cs="Arial"/>
                <w:sz w:val="16"/>
                <w:szCs w:val="16"/>
              </w:rPr>
              <w:t>85</w:t>
            </w:r>
          </w:p>
        </w:tc>
        <w:tc>
          <w:tcPr>
            <w:tcW w:w="321" w:type="pct"/>
            <w:tcBorders>
              <w:top w:val="nil"/>
              <w:left w:val="single" w:sz="4" w:space="0" w:color="auto"/>
              <w:right w:val="single" w:sz="4" w:space="0" w:color="auto"/>
            </w:tcBorders>
            <w:shd w:val="clear" w:color="auto" w:fill="auto"/>
            <w:noWrap/>
            <w:vAlign w:val="center"/>
          </w:tcPr>
          <w:p w14:paraId="46152964" w14:textId="77777777" w:rsidR="006D0A65" w:rsidRPr="00F41265" w:rsidRDefault="006D0A65" w:rsidP="00BD0C28">
            <w:pPr>
              <w:tabs>
                <w:tab w:val="decimal" w:pos="303"/>
              </w:tabs>
              <w:jc w:val="center"/>
              <w:rPr>
                <w:rFonts w:cs="Arial"/>
                <w:sz w:val="16"/>
                <w:szCs w:val="16"/>
              </w:rPr>
            </w:pPr>
            <w:r w:rsidRPr="00F41265">
              <w:rPr>
                <w:rFonts w:cs="Arial"/>
                <w:sz w:val="16"/>
                <w:szCs w:val="16"/>
              </w:rPr>
              <w:t>3.9</w:t>
            </w:r>
          </w:p>
        </w:tc>
        <w:tc>
          <w:tcPr>
            <w:tcW w:w="275" w:type="pct"/>
            <w:tcBorders>
              <w:top w:val="nil"/>
              <w:left w:val="single" w:sz="4" w:space="0" w:color="auto"/>
              <w:right w:val="single" w:sz="4" w:space="0" w:color="auto"/>
            </w:tcBorders>
            <w:shd w:val="clear" w:color="auto" w:fill="auto"/>
            <w:noWrap/>
            <w:vAlign w:val="center"/>
          </w:tcPr>
          <w:p w14:paraId="34E1B4E0" w14:textId="77777777" w:rsidR="006D0A65" w:rsidRPr="00F41265" w:rsidRDefault="006D0A65" w:rsidP="00BD0C28">
            <w:pPr>
              <w:tabs>
                <w:tab w:val="decimal" w:pos="303"/>
              </w:tabs>
              <w:jc w:val="center"/>
              <w:rPr>
                <w:rFonts w:cs="Arial"/>
                <w:sz w:val="16"/>
                <w:szCs w:val="16"/>
              </w:rPr>
            </w:pPr>
            <w:r w:rsidRPr="00F41265">
              <w:rPr>
                <w:rFonts w:cs="Arial"/>
                <w:sz w:val="16"/>
                <w:szCs w:val="16"/>
              </w:rPr>
              <w:t>5.0</w:t>
            </w:r>
          </w:p>
        </w:tc>
        <w:tc>
          <w:tcPr>
            <w:tcW w:w="230" w:type="pct"/>
            <w:tcBorders>
              <w:top w:val="nil"/>
              <w:left w:val="single" w:sz="4" w:space="0" w:color="auto"/>
              <w:right w:val="single" w:sz="4" w:space="0" w:color="auto"/>
            </w:tcBorders>
            <w:vAlign w:val="center"/>
          </w:tcPr>
          <w:p w14:paraId="51E4BD28" w14:textId="77777777" w:rsidR="006D0A65" w:rsidRPr="00F41265" w:rsidRDefault="006D0A65" w:rsidP="00BD0C28">
            <w:pPr>
              <w:tabs>
                <w:tab w:val="decimal" w:pos="352"/>
              </w:tabs>
              <w:jc w:val="center"/>
              <w:rPr>
                <w:rFonts w:cs="Arial"/>
                <w:sz w:val="16"/>
                <w:szCs w:val="16"/>
              </w:rPr>
            </w:pPr>
            <w:r w:rsidRPr="00F41265">
              <w:rPr>
                <w:rFonts w:cs="Arial"/>
                <w:sz w:val="16"/>
                <w:szCs w:val="16"/>
              </w:rPr>
              <w:t>1</w:t>
            </w:r>
          </w:p>
        </w:tc>
        <w:tc>
          <w:tcPr>
            <w:tcW w:w="276" w:type="pct"/>
            <w:gridSpan w:val="2"/>
            <w:tcBorders>
              <w:top w:val="nil"/>
              <w:left w:val="single" w:sz="4" w:space="0" w:color="auto"/>
              <w:right w:val="single" w:sz="4" w:space="0" w:color="auto"/>
            </w:tcBorders>
            <w:vAlign w:val="center"/>
          </w:tcPr>
          <w:p w14:paraId="4F3981D2" w14:textId="77777777" w:rsidR="006D0A65" w:rsidRPr="00F41265" w:rsidRDefault="006D0A65" w:rsidP="00BD0C28">
            <w:pPr>
              <w:tabs>
                <w:tab w:val="decimal" w:pos="352"/>
              </w:tabs>
              <w:jc w:val="center"/>
              <w:rPr>
                <w:rFonts w:cs="Arial"/>
                <w:sz w:val="16"/>
                <w:szCs w:val="16"/>
              </w:rPr>
            </w:pPr>
            <w:r w:rsidRPr="00F41265">
              <w:rPr>
                <w:rFonts w:cs="Arial"/>
                <w:sz w:val="16"/>
                <w:szCs w:val="16"/>
              </w:rPr>
              <w:t>2</w:t>
            </w:r>
          </w:p>
        </w:tc>
        <w:tc>
          <w:tcPr>
            <w:tcW w:w="275" w:type="pct"/>
            <w:gridSpan w:val="2"/>
            <w:tcBorders>
              <w:top w:val="nil"/>
              <w:left w:val="single" w:sz="4" w:space="0" w:color="auto"/>
              <w:right w:val="single" w:sz="4" w:space="0" w:color="auto"/>
            </w:tcBorders>
            <w:vAlign w:val="center"/>
          </w:tcPr>
          <w:p w14:paraId="6C362A68" w14:textId="77777777" w:rsidR="006D0A65" w:rsidRPr="00F41265" w:rsidRDefault="006D0A65" w:rsidP="00BD0C28">
            <w:pPr>
              <w:tabs>
                <w:tab w:val="decimal" w:pos="454"/>
              </w:tabs>
              <w:jc w:val="center"/>
              <w:rPr>
                <w:rFonts w:cs="Arial"/>
                <w:sz w:val="16"/>
                <w:szCs w:val="16"/>
              </w:rPr>
            </w:pPr>
            <w:r w:rsidRPr="00F41265">
              <w:rPr>
                <w:rFonts w:cs="Arial"/>
                <w:sz w:val="16"/>
                <w:szCs w:val="16"/>
              </w:rPr>
              <w:t>161</w:t>
            </w:r>
          </w:p>
        </w:tc>
        <w:tc>
          <w:tcPr>
            <w:tcW w:w="321" w:type="pct"/>
            <w:tcBorders>
              <w:top w:val="nil"/>
              <w:left w:val="single" w:sz="4" w:space="0" w:color="auto"/>
              <w:right w:val="single" w:sz="4" w:space="0" w:color="auto"/>
            </w:tcBorders>
            <w:vAlign w:val="center"/>
          </w:tcPr>
          <w:p w14:paraId="7505BECE" w14:textId="77777777" w:rsidR="006D0A65" w:rsidRPr="00F41265" w:rsidRDefault="006D0A65" w:rsidP="00BD0C28">
            <w:pPr>
              <w:tabs>
                <w:tab w:val="decimal" w:pos="454"/>
              </w:tabs>
              <w:jc w:val="center"/>
              <w:rPr>
                <w:rFonts w:cs="Arial"/>
                <w:sz w:val="16"/>
                <w:szCs w:val="16"/>
              </w:rPr>
            </w:pPr>
            <w:r w:rsidRPr="00F41265">
              <w:rPr>
                <w:rFonts w:cs="Arial"/>
                <w:sz w:val="16"/>
                <w:szCs w:val="16"/>
              </w:rPr>
              <w:t>171</w:t>
            </w:r>
          </w:p>
        </w:tc>
        <w:tc>
          <w:tcPr>
            <w:tcW w:w="323" w:type="pct"/>
            <w:gridSpan w:val="2"/>
            <w:tcBorders>
              <w:top w:val="nil"/>
              <w:left w:val="single" w:sz="4" w:space="0" w:color="auto"/>
              <w:right w:val="single" w:sz="4" w:space="0" w:color="auto"/>
            </w:tcBorders>
            <w:vAlign w:val="center"/>
          </w:tcPr>
          <w:p w14:paraId="7875DBBE" w14:textId="77777777" w:rsidR="006D0A65" w:rsidRPr="00F41265" w:rsidRDefault="006D0A65" w:rsidP="00BD0C28">
            <w:pPr>
              <w:tabs>
                <w:tab w:val="decimal" w:pos="361"/>
              </w:tabs>
              <w:jc w:val="center"/>
              <w:rPr>
                <w:rFonts w:cs="Arial"/>
                <w:sz w:val="16"/>
                <w:szCs w:val="16"/>
              </w:rPr>
            </w:pPr>
            <w:r w:rsidRPr="00F41265">
              <w:rPr>
                <w:rFonts w:cs="Arial"/>
                <w:sz w:val="16"/>
                <w:szCs w:val="16"/>
              </w:rPr>
              <w:t>10.0</w:t>
            </w:r>
          </w:p>
        </w:tc>
        <w:tc>
          <w:tcPr>
            <w:tcW w:w="273" w:type="pct"/>
            <w:gridSpan w:val="2"/>
            <w:tcBorders>
              <w:top w:val="nil"/>
              <w:left w:val="single" w:sz="4" w:space="0" w:color="auto"/>
              <w:right w:val="single" w:sz="4" w:space="0" w:color="auto"/>
            </w:tcBorders>
            <w:vAlign w:val="center"/>
          </w:tcPr>
          <w:p w14:paraId="5C7C126A" w14:textId="77777777" w:rsidR="006D0A65" w:rsidRPr="00F41265" w:rsidRDefault="006D0A65" w:rsidP="00BD0C28">
            <w:pPr>
              <w:tabs>
                <w:tab w:val="decimal" w:pos="361"/>
              </w:tabs>
              <w:jc w:val="center"/>
              <w:rPr>
                <w:rFonts w:cs="Arial"/>
                <w:sz w:val="16"/>
                <w:szCs w:val="16"/>
              </w:rPr>
            </w:pPr>
            <w:r w:rsidRPr="00F41265">
              <w:rPr>
                <w:rFonts w:cs="Arial"/>
                <w:sz w:val="16"/>
                <w:szCs w:val="16"/>
              </w:rPr>
              <w:t>11.4</w:t>
            </w:r>
          </w:p>
        </w:tc>
        <w:tc>
          <w:tcPr>
            <w:tcW w:w="207" w:type="pct"/>
            <w:tcBorders>
              <w:top w:val="nil"/>
              <w:left w:val="single" w:sz="4" w:space="0" w:color="auto"/>
              <w:right w:val="single" w:sz="4" w:space="0" w:color="auto"/>
            </w:tcBorders>
            <w:vAlign w:val="center"/>
          </w:tcPr>
          <w:p w14:paraId="1EDB593B" w14:textId="77777777" w:rsidR="006D0A65" w:rsidRPr="00F41265" w:rsidRDefault="006D0A65" w:rsidP="00BD0C28">
            <w:pPr>
              <w:tabs>
                <w:tab w:val="decimal" w:pos="354"/>
              </w:tabs>
              <w:jc w:val="center"/>
              <w:rPr>
                <w:rFonts w:cs="Arial"/>
                <w:sz w:val="16"/>
                <w:szCs w:val="16"/>
              </w:rPr>
            </w:pPr>
            <w:r w:rsidRPr="00F41265">
              <w:rPr>
                <w:rFonts w:cs="Arial"/>
                <w:sz w:val="16"/>
                <w:szCs w:val="16"/>
              </w:rPr>
              <w:t>3</w:t>
            </w:r>
          </w:p>
        </w:tc>
        <w:tc>
          <w:tcPr>
            <w:tcW w:w="297" w:type="pct"/>
            <w:tcBorders>
              <w:top w:val="nil"/>
              <w:left w:val="single" w:sz="4" w:space="0" w:color="auto"/>
              <w:right w:val="single" w:sz="4" w:space="0" w:color="auto"/>
            </w:tcBorders>
            <w:vAlign w:val="center"/>
          </w:tcPr>
          <w:p w14:paraId="5FFAF56A" w14:textId="77777777" w:rsidR="006D0A65" w:rsidRPr="00F41265" w:rsidRDefault="006D0A65" w:rsidP="00BD0C28">
            <w:pPr>
              <w:tabs>
                <w:tab w:val="decimal" w:pos="354"/>
              </w:tabs>
              <w:jc w:val="center"/>
              <w:rPr>
                <w:rFonts w:cs="Arial"/>
                <w:sz w:val="16"/>
                <w:szCs w:val="16"/>
              </w:rPr>
            </w:pPr>
            <w:r w:rsidRPr="00F41265">
              <w:rPr>
                <w:rFonts w:cs="Arial"/>
                <w:sz w:val="16"/>
                <w:szCs w:val="16"/>
              </w:rPr>
              <w:t>4</w:t>
            </w:r>
          </w:p>
        </w:tc>
      </w:tr>
      <w:tr w:rsidR="006D0A65" w:rsidRPr="00F41265" w14:paraId="2AC1C2E4" w14:textId="77777777" w:rsidTr="00BD0C28">
        <w:trPr>
          <w:trHeight w:val="283"/>
        </w:trPr>
        <w:tc>
          <w:tcPr>
            <w:tcW w:w="367" w:type="pct"/>
            <w:vMerge/>
            <w:tcBorders>
              <w:left w:val="single" w:sz="4" w:space="0" w:color="auto"/>
              <w:right w:val="single" w:sz="4" w:space="0" w:color="auto"/>
            </w:tcBorders>
            <w:vAlign w:val="center"/>
          </w:tcPr>
          <w:p w14:paraId="25E51670"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609A8D58" w14:textId="77777777" w:rsidR="006D0A65" w:rsidRPr="00F41265" w:rsidRDefault="006D0A65" w:rsidP="00BD0C28">
            <w:pPr>
              <w:rPr>
                <w:rFonts w:cs="Arial"/>
                <w:color w:val="000000"/>
                <w:sz w:val="16"/>
                <w:szCs w:val="16"/>
              </w:rPr>
            </w:pPr>
            <w:r w:rsidRPr="00F41265">
              <w:rPr>
                <w:rFonts w:cs="Arial"/>
                <w:color w:val="000000"/>
                <w:sz w:val="16"/>
                <w:szCs w:val="16"/>
              </w:rPr>
              <w:t>6-12 yrsˆ</w:t>
            </w:r>
          </w:p>
        </w:tc>
        <w:tc>
          <w:tcPr>
            <w:tcW w:w="412" w:type="pct"/>
            <w:tcBorders>
              <w:left w:val="single" w:sz="4" w:space="0" w:color="auto"/>
              <w:right w:val="single" w:sz="4" w:space="0" w:color="auto"/>
            </w:tcBorders>
            <w:shd w:val="clear" w:color="auto" w:fill="auto"/>
            <w:noWrap/>
            <w:vAlign w:val="center"/>
          </w:tcPr>
          <w:p w14:paraId="242D4DD3"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715</w:t>
            </w:r>
          </w:p>
        </w:tc>
        <w:tc>
          <w:tcPr>
            <w:tcW w:w="321" w:type="pct"/>
            <w:tcBorders>
              <w:top w:val="nil"/>
              <w:left w:val="single" w:sz="4" w:space="0" w:color="auto"/>
              <w:right w:val="single" w:sz="4" w:space="0" w:color="auto"/>
            </w:tcBorders>
            <w:shd w:val="clear" w:color="auto" w:fill="auto"/>
            <w:noWrap/>
            <w:vAlign w:val="center"/>
          </w:tcPr>
          <w:p w14:paraId="790F5DDB"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single" w:sz="4" w:space="0" w:color="auto"/>
              <w:right w:val="single" w:sz="4" w:space="0" w:color="auto"/>
            </w:tcBorders>
            <w:shd w:val="clear" w:color="auto" w:fill="auto"/>
            <w:noWrap/>
            <w:vAlign w:val="center"/>
          </w:tcPr>
          <w:p w14:paraId="5D90A254" w14:textId="77777777" w:rsidR="006D0A65" w:rsidRPr="00F41265" w:rsidRDefault="006D0A65" w:rsidP="00BD0C28">
            <w:pPr>
              <w:tabs>
                <w:tab w:val="decimal" w:pos="354"/>
              </w:tabs>
              <w:jc w:val="center"/>
              <w:rPr>
                <w:rFonts w:cs="Arial"/>
                <w:sz w:val="16"/>
                <w:szCs w:val="16"/>
              </w:rPr>
            </w:pPr>
            <w:r w:rsidRPr="00F41265">
              <w:rPr>
                <w:rFonts w:cs="Arial"/>
                <w:sz w:val="16"/>
                <w:szCs w:val="16"/>
              </w:rPr>
              <w:t>87</w:t>
            </w:r>
          </w:p>
        </w:tc>
        <w:tc>
          <w:tcPr>
            <w:tcW w:w="322" w:type="pct"/>
            <w:tcBorders>
              <w:top w:val="nil"/>
              <w:left w:val="single" w:sz="4" w:space="0" w:color="auto"/>
              <w:right w:val="single" w:sz="4" w:space="0" w:color="auto"/>
            </w:tcBorders>
            <w:shd w:val="clear" w:color="auto" w:fill="auto"/>
            <w:noWrap/>
            <w:vAlign w:val="center"/>
          </w:tcPr>
          <w:p w14:paraId="10B04F74" w14:textId="77777777" w:rsidR="006D0A65" w:rsidRPr="00F41265" w:rsidRDefault="006D0A65" w:rsidP="00BD0C28">
            <w:pPr>
              <w:tabs>
                <w:tab w:val="decimal" w:pos="417"/>
              </w:tabs>
              <w:jc w:val="center"/>
              <w:rPr>
                <w:rFonts w:cs="Arial"/>
                <w:sz w:val="16"/>
                <w:szCs w:val="16"/>
              </w:rPr>
            </w:pPr>
            <w:r w:rsidRPr="00F41265">
              <w:rPr>
                <w:rFonts w:cs="Arial"/>
                <w:sz w:val="16"/>
                <w:szCs w:val="16"/>
              </w:rPr>
              <w:t>111</w:t>
            </w:r>
          </w:p>
        </w:tc>
        <w:tc>
          <w:tcPr>
            <w:tcW w:w="321" w:type="pct"/>
            <w:tcBorders>
              <w:top w:val="nil"/>
              <w:left w:val="single" w:sz="4" w:space="0" w:color="auto"/>
              <w:right w:val="single" w:sz="4" w:space="0" w:color="auto"/>
            </w:tcBorders>
            <w:shd w:val="clear" w:color="auto" w:fill="auto"/>
            <w:noWrap/>
            <w:vAlign w:val="center"/>
          </w:tcPr>
          <w:p w14:paraId="56E4CDEF" w14:textId="77777777" w:rsidR="006D0A65" w:rsidRPr="00F41265" w:rsidRDefault="006D0A65" w:rsidP="00BD0C28">
            <w:pPr>
              <w:tabs>
                <w:tab w:val="decimal" w:pos="303"/>
              </w:tabs>
              <w:jc w:val="center"/>
              <w:rPr>
                <w:rFonts w:cs="Arial"/>
                <w:sz w:val="16"/>
                <w:szCs w:val="16"/>
              </w:rPr>
            </w:pPr>
            <w:r w:rsidRPr="00F41265">
              <w:rPr>
                <w:rFonts w:cs="Arial"/>
                <w:sz w:val="16"/>
                <w:szCs w:val="16"/>
              </w:rPr>
              <w:t>2.6</w:t>
            </w:r>
          </w:p>
        </w:tc>
        <w:tc>
          <w:tcPr>
            <w:tcW w:w="275" w:type="pct"/>
            <w:tcBorders>
              <w:top w:val="nil"/>
              <w:left w:val="single" w:sz="4" w:space="0" w:color="auto"/>
              <w:right w:val="single" w:sz="4" w:space="0" w:color="auto"/>
            </w:tcBorders>
            <w:shd w:val="clear" w:color="auto" w:fill="auto"/>
            <w:noWrap/>
            <w:vAlign w:val="center"/>
          </w:tcPr>
          <w:p w14:paraId="22BD3DE4" w14:textId="77777777" w:rsidR="006D0A65" w:rsidRPr="00F41265" w:rsidRDefault="006D0A65" w:rsidP="00BD0C28">
            <w:pPr>
              <w:tabs>
                <w:tab w:val="decimal" w:pos="303"/>
              </w:tabs>
              <w:jc w:val="center"/>
              <w:rPr>
                <w:rFonts w:cs="Arial"/>
                <w:sz w:val="16"/>
                <w:szCs w:val="16"/>
              </w:rPr>
            </w:pPr>
            <w:r w:rsidRPr="00F41265">
              <w:rPr>
                <w:rFonts w:cs="Arial"/>
                <w:sz w:val="16"/>
                <w:szCs w:val="16"/>
              </w:rPr>
              <w:t>3.3</w:t>
            </w:r>
          </w:p>
        </w:tc>
        <w:tc>
          <w:tcPr>
            <w:tcW w:w="230" w:type="pct"/>
            <w:tcBorders>
              <w:top w:val="nil"/>
              <w:left w:val="single" w:sz="4" w:space="0" w:color="auto"/>
              <w:right w:val="single" w:sz="4" w:space="0" w:color="auto"/>
            </w:tcBorders>
            <w:vAlign w:val="center"/>
          </w:tcPr>
          <w:p w14:paraId="50FC152A"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71C4D514" w14:textId="77777777" w:rsidR="006D0A65" w:rsidRPr="00F41265" w:rsidRDefault="006D0A65" w:rsidP="00BD0C28">
            <w:pPr>
              <w:tabs>
                <w:tab w:val="decimal" w:pos="352"/>
              </w:tabs>
              <w:jc w:val="center"/>
              <w:rPr>
                <w:rFonts w:cs="Arial"/>
                <w:sz w:val="16"/>
                <w:szCs w:val="16"/>
              </w:rPr>
            </w:pPr>
            <w:r w:rsidRPr="00F41265">
              <w:rPr>
                <w:rFonts w:cs="Arial"/>
                <w:sz w:val="16"/>
                <w:szCs w:val="16"/>
              </w:rPr>
              <w:t>1</w:t>
            </w:r>
          </w:p>
        </w:tc>
        <w:tc>
          <w:tcPr>
            <w:tcW w:w="275" w:type="pct"/>
            <w:gridSpan w:val="2"/>
            <w:tcBorders>
              <w:top w:val="nil"/>
              <w:left w:val="single" w:sz="4" w:space="0" w:color="auto"/>
              <w:right w:val="single" w:sz="4" w:space="0" w:color="auto"/>
            </w:tcBorders>
            <w:vAlign w:val="center"/>
          </w:tcPr>
          <w:p w14:paraId="272F64E4" w14:textId="77777777" w:rsidR="006D0A65" w:rsidRPr="00F41265" w:rsidRDefault="006D0A65" w:rsidP="00BD0C28">
            <w:pPr>
              <w:tabs>
                <w:tab w:val="decimal" w:pos="454"/>
              </w:tabs>
              <w:jc w:val="center"/>
              <w:rPr>
                <w:rFonts w:cs="Arial"/>
                <w:sz w:val="16"/>
                <w:szCs w:val="16"/>
              </w:rPr>
            </w:pPr>
            <w:r w:rsidRPr="00F41265">
              <w:rPr>
                <w:rFonts w:cs="Arial"/>
                <w:sz w:val="16"/>
                <w:szCs w:val="16"/>
              </w:rPr>
              <w:t>231</w:t>
            </w:r>
          </w:p>
        </w:tc>
        <w:tc>
          <w:tcPr>
            <w:tcW w:w="321" w:type="pct"/>
            <w:tcBorders>
              <w:top w:val="nil"/>
              <w:left w:val="single" w:sz="4" w:space="0" w:color="auto"/>
              <w:right w:val="single" w:sz="4" w:space="0" w:color="auto"/>
            </w:tcBorders>
            <w:vAlign w:val="center"/>
          </w:tcPr>
          <w:p w14:paraId="603E45C9" w14:textId="77777777" w:rsidR="006D0A65" w:rsidRPr="00F41265" w:rsidRDefault="006D0A65" w:rsidP="00BD0C28">
            <w:pPr>
              <w:tabs>
                <w:tab w:val="decimal" w:pos="454"/>
              </w:tabs>
              <w:jc w:val="center"/>
              <w:rPr>
                <w:rFonts w:cs="Arial"/>
                <w:sz w:val="16"/>
                <w:szCs w:val="16"/>
              </w:rPr>
            </w:pPr>
            <w:r w:rsidRPr="00F41265">
              <w:rPr>
                <w:rFonts w:cs="Arial"/>
                <w:sz w:val="16"/>
                <w:szCs w:val="16"/>
              </w:rPr>
              <w:t>258</w:t>
            </w:r>
          </w:p>
        </w:tc>
        <w:tc>
          <w:tcPr>
            <w:tcW w:w="323" w:type="pct"/>
            <w:gridSpan w:val="2"/>
            <w:tcBorders>
              <w:top w:val="nil"/>
              <w:left w:val="single" w:sz="4" w:space="0" w:color="auto"/>
              <w:right w:val="single" w:sz="4" w:space="0" w:color="auto"/>
            </w:tcBorders>
            <w:vAlign w:val="center"/>
          </w:tcPr>
          <w:p w14:paraId="50080A62" w14:textId="77777777" w:rsidR="006D0A65" w:rsidRPr="00F41265" w:rsidRDefault="006D0A65" w:rsidP="00BD0C28">
            <w:pPr>
              <w:tabs>
                <w:tab w:val="decimal" w:pos="361"/>
              </w:tabs>
              <w:jc w:val="center"/>
              <w:rPr>
                <w:rFonts w:cs="Arial"/>
                <w:sz w:val="16"/>
                <w:szCs w:val="16"/>
              </w:rPr>
            </w:pPr>
            <w:r w:rsidRPr="00F41265">
              <w:rPr>
                <w:rFonts w:cs="Arial"/>
                <w:sz w:val="16"/>
                <w:szCs w:val="16"/>
              </w:rPr>
              <w:t>6.4</w:t>
            </w:r>
          </w:p>
        </w:tc>
        <w:tc>
          <w:tcPr>
            <w:tcW w:w="273" w:type="pct"/>
            <w:gridSpan w:val="2"/>
            <w:tcBorders>
              <w:top w:val="nil"/>
              <w:left w:val="single" w:sz="4" w:space="0" w:color="auto"/>
              <w:right w:val="single" w:sz="4" w:space="0" w:color="auto"/>
            </w:tcBorders>
            <w:vAlign w:val="center"/>
          </w:tcPr>
          <w:p w14:paraId="5F832DB0" w14:textId="77777777" w:rsidR="006D0A65" w:rsidRPr="00F41265" w:rsidRDefault="006D0A65" w:rsidP="00BD0C28">
            <w:pPr>
              <w:tabs>
                <w:tab w:val="decimal" w:pos="361"/>
              </w:tabs>
              <w:jc w:val="center"/>
              <w:rPr>
                <w:rFonts w:cs="Arial"/>
                <w:sz w:val="16"/>
                <w:szCs w:val="16"/>
              </w:rPr>
            </w:pPr>
            <w:r w:rsidRPr="00F41265">
              <w:rPr>
                <w:rFonts w:cs="Arial"/>
                <w:sz w:val="16"/>
                <w:szCs w:val="16"/>
              </w:rPr>
              <w:t>6.9</w:t>
            </w:r>
          </w:p>
        </w:tc>
        <w:tc>
          <w:tcPr>
            <w:tcW w:w="207" w:type="pct"/>
            <w:tcBorders>
              <w:top w:val="nil"/>
              <w:left w:val="single" w:sz="4" w:space="0" w:color="auto"/>
              <w:right w:val="single" w:sz="4" w:space="0" w:color="auto"/>
            </w:tcBorders>
            <w:vAlign w:val="center"/>
          </w:tcPr>
          <w:p w14:paraId="467C9BD8"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c>
          <w:tcPr>
            <w:tcW w:w="297" w:type="pct"/>
            <w:tcBorders>
              <w:top w:val="nil"/>
              <w:left w:val="single" w:sz="4" w:space="0" w:color="auto"/>
              <w:right w:val="single" w:sz="4" w:space="0" w:color="auto"/>
            </w:tcBorders>
            <w:vAlign w:val="center"/>
          </w:tcPr>
          <w:p w14:paraId="35737E51"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r>
      <w:tr w:rsidR="006D0A65" w:rsidRPr="00F41265" w14:paraId="79B095A2" w14:textId="77777777" w:rsidTr="00BD0C28">
        <w:trPr>
          <w:trHeight w:val="283"/>
        </w:trPr>
        <w:tc>
          <w:tcPr>
            <w:tcW w:w="367" w:type="pct"/>
            <w:vMerge/>
            <w:tcBorders>
              <w:left w:val="single" w:sz="4" w:space="0" w:color="auto"/>
              <w:right w:val="single" w:sz="4" w:space="0" w:color="auto"/>
            </w:tcBorders>
            <w:vAlign w:val="center"/>
          </w:tcPr>
          <w:p w14:paraId="665E7A05" w14:textId="77777777" w:rsidR="006D0A65" w:rsidRPr="00F41265" w:rsidRDefault="006D0A65" w:rsidP="00BD0C28">
            <w:pPr>
              <w:rPr>
                <w:rFonts w:cs="Arial"/>
                <w:color w:val="000000"/>
                <w:sz w:val="16"/>
                <w:szCs w:val="16"/>
              </w:rPr>
            </w:pPr>
          </w:p>
        </w:tc>
        <w:tc>
          <w:tcPr>
            <w:tcW w:w="459" w:type="pct"/>
            <w:tcBorders>
              <w:top w:val="nil"/>
              <w:left w:val="single" w:sz="4" w:space="0" w:color="auto"/>
              <w:right w:val="single" w:sz="4" w:space="0" w:color="auto"/>
            </w:tcBorders>
            <w:shd w:val="clear" w:color="auto" w:fill="auto"/>
            <w:noWrap/>
            <w:vAlign w:val="center"/>
          </w:tcPr>
          <w:p w14:paraId="517BFFCF" w14:textId="77777777" w:rsidR="006D0A65" w:rsidRPr="00F41265" w:rsidRDefault="006D0A65" w:rsidP="00BD0C28">
            <w:pPr>
              <w:rPr>
                <w:rFonts w:cs="Arial"/>
                <w:color w:val="000000"/>
                <w:sz w:val="16"/>
                <w:szCs w:val="16"/>
              </w:rPr>
            </w:pPr>
            <w:r w:rsidRPr="00F41265">
              <w:rPr>
                <w:rFonts w:cs="Arial"/>
                <w:color w:val="000000"/>
                <w:sz w:val="16"/>
                <w:szCs w:val="16"/>
              </w:rPr>
              <w:t>13-16 yrsˆ</w:t>
            </w:r>
          </w:p>
        </w:tc>
        <w:tc>
          <w:tcPr>
            <w:tcW w:w="412" w:type="pct"/>
            <w:tcBorders>
              <w:left w:val="single" w:sz="4" w:space="0" w:color="auto"/>
              <w:right w:val="single" w:sz="4" w:space="0" w:color="auto"/>
            </w:tcBorders>
            <w:shd w:val="clear" w:color="auto" w:fill="auto"/>
            <w:noWrap/>
            <w:vAlign w:val="center"/>
          </w:tcPr>
          <w:p w14:paraId="1D119AEB"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417</w:t>
            </w:r>
          </w:p>
        </w:tc>
        <w:tc>
          <w:tcPr>
            <w:tcW w:w="321" w:type="pct"/>
            <w:tcBorders>
              <w:top w:val="nil"/>
              <w:left w:val="single" w:sz="4" w:space="0" w:color="auto"/>
              <w:right w:val="single" w:sz="4" w:space="0" w:color="auto"/>
            </w:tcBorders>
            <w:shd w:val="clear" w:color="auto" w:fill="auto"/>
            <w:noWrap/>
            <w:vAlign w:val="center"/>
          </w:tcPr>
          <w:p w14:paraId="4770E05E"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99.4</w:t>
            </w:r>
          </w:p>
        </w:tc>
        <w:tc>
          <w:tcPr>
            <w:tcW w:w="321" w:type="pct"/>
            <w:tcBorders>
              <w:top w:val="nil"/>
              <w:left w:val="single" w:sz="4" w:space="0" w:color="auto"/>
              <w:right w:val="single" w:sz="4" w:space="0" w:color="auto"/>
            </w:tcBorders>
            <w:shd w:val="clear" w:color="auto" w:fill="auto"/>
            <w:noWrap/>
            <w:vAlign w:val="center"/>
          </w:tcPr>
          <w:p w14:paraId="505C5C6D" w14:textId="77777777" w:rsidR="006D0A65" w:rsidRPr="00F41265" w:rsidRDefault="006D0A65" w:rsidP="00BD0C28">
            <w:pPr>
              <w:tabs>
                <w:tab w:val="decimal" w:pos="354"/>
              </w:tabs>
              <w:jc w:val="center"/>
              <w:rPr>
                <w:rFonts w:cs="Arial"/>
                <w:sz w:val="16"/>
                <w:szCs w:val="16"/>
              </w:rPr>
            </w:pPr>
            <w:r w:rsidRPr="00F41265">
              <w:rPr>
                <w:rFonts w:cs="Arial"/>
                <w:sz w:val="16"/>
                <w:szCs w:val="16"/>
              </w:rPr>
              <w:t>124</w:t>
            </w:r>
          </w:p>
        </w:tc>
        <w:tc>
          <w:tcPr>
            <w:tcW w:w="322" w:type="pct"/>
            <w:tcBorders>
              <w:top w:val="nil"/>
              <w:left w:val="single" w:sz="4" w:space="0" w:color="auto"/>
              <w:right w:val="single" w:sz="4" w:space="0" w:color="auto"/>
            </w:tcBorders>
            <w:shd w:val="clear" w:color="auto" w:fill="auto"/>
            <w:noWrap/>
            <w:vAlign w:val="center"/>
          </w:tcPr>
          <w:p w14:paraId="0252991E" w14:textId="77777777" w:rsidR="006D0A65" w:rsidRPr="00F41265" w:rsidRDefault="006D0A65" w:rsidP="00BD0C28">
            <w:pPr>
              <w:tabs>
                <w:tab w:val="decimal" w:pos="417"/>
              </w:tabs>
              <w:jc w:val="center"/>
              <w:rPr>
                <w:rFonts w:cs="Arial"/>
                <w:sz w:val="16"/>
                <w:szCs w:val="16"/>
              </w:rPr>
            </w:pPr>
            <w:r w:rsidRPr="00F41265">
              <w:rPr>
                <w:rFonts w:cs="Arial"/>
                <w:sz w:val="16"/>
                <w:szCs w:val="16"/>
              </w:rPr>
              <w:t>152</w:t>
            </w:r>
          </w:p>
        </w:tc>
        <w:tc>
          <w:tcPr>
            <w:tcW w:w="321" w:type="pct"/>
            <w:tcBorders>
              <w:top w:val="nil"/>
              <w:left w:val="single" w:sz="4" w:space="0" w:color="auto"/>
              <w:right w:val="single" w:sz="4" w:space="0" w:color="auto"/>
            </w:tcBorders>
            <w:shd w:val="clear" w:color="auto" w:fill="auto"/>
            <w:noWrap/>
            <w:vAlign w:val="center"/>
          </w:tcPr>
          <w:p w14:paraId="35C8CD5F" w14:textId="77777777" w:rsidR="006D0A65" w:rsidRPr="00F41265" w:rsidRDefault="006D0A65" w:rsidP="00BD0C28">
            <w:pPr>
              <w:tabs>
                <w:tab w:val="decimal" w:pos="303"/>
              </w:tabs>
              <w:jc w:val="center"/>
              <w:rPr>
                <w:rFonts w:cs="Arial"/>
                <w:sz w:val="16"/>
                <w:szCs w:val="16"/>
              </w:rPr>
            </w:pPr>
            <w:r w:rsidRPr="00F41265">
              <w:rPr>
                <w:rFonts w:cs="Arial"/>
                <w:sz w:val="16"/>
                <w:szCs w:val="16"/>
              </w:rPr>
              <w:t>2.1</w:t>
            </w:r>
          </w:p>
        </w:tc>
        <w:tc>
          <w:tcPr>
            <w:tcW w:w="275" w:type="pct"/>
            <w:tcBorders>
              <w:top w:val="nil"/>
              <w:left w:val="single" w:sz="4" w:space="0" w:color="auto"/>
              <w:right w:val="single" w:sz="4" w:space="0" w:color="auto"/>
            </w:tcBorders>
            <w:shd w:val="clear" w:color="auto" w:fill="auto"/>
            <w:noWrap/>
            <w:vAlign w:val="center"/>
          </w:tcPr>
          <w:p w14:paraId="737B7533" w14:textId="77777777" w:rsidR="006D0A65" w:rsidRPr="00F41265" w:rsidRDefault="006D0A65" w:rsidP="00BD0C28">
            <w:pPr>
              <w:tabs>
                <w:tab w:val="decimal" w:pos="303"/>
              </w:tabs>
              <w:jc w:val="center"/>
              <w:rPr>
                <w:rFonts w:cs="Arial"/>
                <w:sz w:val="16"/>
                <w:szCs w:val="16"/>
              </w:rPr>
            </w:pPr>
            <w:r w:rsidRPr="00F41265">
              <w:rPr>
                <w:rFonts w:cs="Arial"/>
                <w:sz w:val="16"/>
                <w:szCs w:val="16"/>
              </w:rPr>
              <w:t>2.6</w:t>
            </w:r>
          </w:p>
        </w:tc>
        <w:tc>
          <w:tcPr>
            <w:tcW w:w="230" w:type="pct"/>
            <w:tcBorders>
              <w:top w:val="nil"/>
              <w:left w:val="single" w:sz="4" w:space="0" w:color="auto"/>
              <w:right w:val="single" w:sz="4" w:space="0" w:color="auto"/>
            </w:tcBorders>
            <w:vAlign w:val="center"/>
          </w:tcPr>
          <w:p w14:paraId="624C2581"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1E47A8FF"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5" w:type="pct"/>
            <w:gridSpan w:val="2"/>
            <w:tcBorders>
              <w:top w:val="nil"/>
              <w:left w:val="single" w:sz="4" w:space="0" w:color="auto"/>
              <w:right w:val="single" w:sz="4" w:space="0" w:color="auto"/>
            </w:tcBorders>
            <w:vAlign w:val="center"/>
          </w:tcPr>
          <w:p w14:paraId="3E2AFE07" w14:textId="77777777" w:rsidR="006D0A65" w:rsidRPr="00F41265" w:rsidRDefault="006D0A65" w:rsidP="00BD0C28">
            <w:pPr>
              <w:tabs>
                <w:tab w:val="decimal" w:pos="454"/>
              </w:tabs>
              <w:jc w:val="center"/>
              <w:rPr>
                <w:rFonts w:cs="Arial"/>
                <w:sz w:val="16"/>
                <w:szCs w:val="16"/>
              </w:rPr>
            </w:pPr>
            <w:r w:rsidRPr="00F41265">
              <w:rPr>
                <w:rFonts w:cs="Arial"/>
                <w:sz w:val="16"/>
                <w:szCs w:val="16"/>
              </w:rPr>
              <w:t>284</w:t>
            </w:r>
          </w:p>
        </w:tc>
        <w:tc>
          <w:tcPr>
            <w:tcW w:w="321" w:type="pct"/>
            <w:tcBorders>
              <w:top w:val="nil"/>
              <w:left w:val="single" w:sz="4" w:space="0" w:color="auto"/>
              <w:right w:val="single" w:sz="4" w:space="0" w:color="auto"/>
            </w:tcBorders>
            <w:vAlign w:val="center"/>
          </w:tcPr>
          <w:p w14:paraId="12601FA6" w14:textId="77777777" w:rsidR="006D0A65" w:rsidRPr="00F41265" w:rsidRDefault="006D0A65" w:rsidP="00BD0C28">
            <w:pPr>
              <w:tabs>
                <w:tab w:val="decimal" w:pos="454"/>
              </w:tabs>
              <w:jc w:val="center"/>
              <w:rPr>
                <w:rFonts w:cs="Arial"/>
                <w:sz w:val="16"/>
                <w:szCs w:val="16"/>
              </w:rPr>
            </w:pPr>
            <w:r w:rsidRPr="00F41265">
              <w:rPr>
                <w:rFonts w:cs="Arial"/>
                <w:sz w:val="16"/>
                <w:szCs w:val="16"/>
              </w:rPr>
              <w:t>309</w:t>
            </w:r>
          </w:p>
        </w:tc>
        <w:tc>
          <w:tcPr>
            <w:tcW w:w="323" w:type="pct"/>
            <w:gridSpan w:val="2"/>
            <w:tcBorders>
              <w:top w:val="nil"/>
              <w:left w:val="single" w:sz="4" w:space="0" w:color="auto"/>
              <w:right w:val="single" w:sz="4" w:space="0" w:color="auto"/>
            </w:tcBorders>
            <w:vAlign w:val="center"/>
          </w:tcPr>
          <w:p w14:paraId="0CAAD343" w14:textId="77777777" w:rsidR="006D0A65" w:rsidRPr="00F41265" w:rsidRDefault="006D0A65" w:rsidP="00BD0C28">
            <w:pPr>
              <w:tabs>
                <w:tab w:val="decimal" w:pos="361"/>
              </w:tabs>
              <w:jc w:val="center"/>
              <w:rPr>
                <w:rFonts w:cs="Arial"/>
                <w:sz w:val="16"/>
                <w:szCs w:val="16"/>
              </w:rPr>
            </w:pPr>
            <w:r w:rsidRPr="00F41265">
              <w:rPr>
                <w:rFonts w:cs="Arial"/>
                <w:sz w:val="16"/>
                <w:szCs w:val="16"/>
              </w:rPr>
              <w:t>5.1</w:t>
            </w:r>
          </w:p>
        </w:tc>
        <w:tc>
          <w:tcPr>
            <w:tcW w:w="273" w:type="pct"/>
            <w:gridSpan w:val="2"/>
            <w:tcBorders>
              <w:top w:val="nil"/>
              <w:left w:val="single" w:sz="4" w:space="0" w:color="auto"/>
              <w:right w:val="single" w:sz="4" w:space="0" w:color="auto"/>
            </w:tcBorders>
            <w:vAlign w:val="center"/>
          </w:tcPr>
          <w:p w14:paraId="10776E69" w14:textId="77777777" w:rsidR="006D0A65" w:rsidRPr="00F41265" w:rsidRDefault="006D0A65" w:rsidP="00BD0C28">
            <w:pPr>
              <w:tabs>
                <w:tab w:val="decimal" w:pos="361"/>
              </w:tabs>
              <w:jc w:val="center"/>
              <w:rPr>
                <w:rFonts w:cs="Arial"/>
                <w:sz w:val="16"/>
                <w:szCs w:val="16"/>
              </w:rPr>
            </w:pPr>
            <w:r w:rsidRPr="00F41265">
              <w:rPr>
                <w:rFonts w:cs="Arial"/>
                <w:sz w:val="16"/>
                <w:szCs w:val="16"/>
              </w:rPr>
              <w:t>5.7</w:t>
            </w:r>
          </w:p>
        </w:tc>
        <w:tc>
          <w:tcPr>
            <w:tcW w:w="207" w:type="pct"/>
            <w:tcBorders>
              <w:top w:val="nil"/>
              <w:left w:val="single" w:sz="4" w:space="0" w:color="auto"/>
              <w:right w:val="single" w:sz="4" w:space="0" w:color="auto"/>
            </w:tcBorders>
            <w:vAlign w:val="center"/>
          </w:tcPr>
          <w:p w14:paraId="50D3670B"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c>
          <w:tcPr>
            <w:tcW w:w="297" w:type="pct"/>
            <w:tcBorders>
              <w:top w:val="nil"/>
              <w:left w:val="single" w:sz="4" w:space="0" w:color="auto"/>
              <w:right w:val="single" w:sz="4" w:space="0" w:color="auto"/>
            </w:tcBorders>
            <w:vAlign w:val="center"/>
          </w:tcPr>
          <w:p w14:paraId="5924F3FA"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r>
      <w:tr w:rsidR="006D0A65" w:rsidRPr="00F41265" w14:paraId="102C2D54" w14:textId="77777777" w:rsidTr="00BD0C28">
        <w:trPr>
          <w:trHeight w:val="283"/>
        </w:trPr>
        <w:tc>
          <w:tcPr>
            <w:tcW w:w="367" w:type="pct"/>
            <w:vMerge/>
            <w:tcBorders>
              <w:left w:val="single" w:sz="4" w:space="0" w:color="auto"/>
              <w:bottom w:val="single" w:sz="4" w:space="0" w:color="auto"/>
              <w:right w:val="single" w:sz="4" w:space="0" w:color="auto"/>
            </w:tcBorders>
            <w:vAlign w:val="center"/>
          </w:tcPr>
          <w:p w14:paraId="06696390" w14:textId="77777777" w:rsidR="006D0A65" w:rsidRPr="00F41265" w:rsidRDefault="006D0A65" w:rsidP="00BD0C28">
            <w:pPr>
              <w:rPr>
                <w:rFonts w:cs="Arial"/>
                <w:color w:val="000000"/>
                <w:sz w:val="16"/>
                <w:szCs w:val="16"/>
              </w:rPr>
            </w:pPr>
          </w:p>
        </w:tc>
        <w:tc>
          <w:tcPr>
            <w:tcW w:w="459" w:type="pct"/>
            <w:tcBorders>
              <w:top w:val="nil"/>
              <w:left w:val="single" w:sz="4" w:space="0" w:color="auto"/>
              <w:bottom w:val="single" w:sz="4" w:space="0" w:color="auto"/>
              <w:right w:val="single" w:sz="4" w:space="0" w:color="auto"/>
            </w:tcBorders>
            <w:shd w:val="clear" w:color="auto" w:fill="auto"/>
            <w:noWrap/>
            <w:vAlign w:val="center"/>
          </w:tcPr>
          <w:p w14:paraId="141D3A98" w14:textId="77777777" w:rsidR="006D0A65" w:rsidRPr="00F41265" w:rsidRDefault="006D0A65" w:rsidP="00BD0C28">
            <w:pPr>
              <w:rPr>
                <w:rFonts w:cs="Arial"/>
                <w:color w:val="000000"/>
                <w:sz w:val="16"/>
                <w:szCs w:val="16"/>
              </w:rPr>
            </w:pPr>
            <w:r w:rsidRPr="00F41265">
              <w:rPr>
                <w:rFonts w:cs="Arial"/>
                <w:color w:val="000000"/>
                <w:sz w:val="16"/>
                <w:szCs w:val="16"/>
              </w:rPr>
              <w:t>17 yrs &amp; aboveˆ</w:t>
            </w:r>
          </w:p>
        </w:tc>
        <w:tc>
          <w:tcPr>
            <w:tcW w:w="412" w:type="pct"/>
            <w:tcBorders>
              <w:left w:val="single" w:sz="4" w:space="0" w:color="auto"/>
              <w:bottom w:val="single" w:sz="4" w:space="0" w:color="auto"/>
              <w:right w:val="single" w:sz="4" w:space="0" w:color="auto"/>
            </w:tcBorders>
            <w:shd w:val="clear" w:color="auto" w:fill="auto"/>
            <w:noWrap/>
            <w:vAlign w:val="center"/>
          </w:tcPr>
          <w:p w14:paraId="405DA44C"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6182</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6374D199"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99.7</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399BA32" w14:textId="77777777" w:rsidR="006D0A65" w:rsidRPr="00F41265" w:rsidRDefault="006D0A65" w:rsidP="00BD0C28">
            <w:pPr>
              <w:tabs>
                <w:tab w:val="decimal" w:pos="354"/>
              </w:tabs>
              <w:jc w:val="center"/>
              <w:rPr>
                <w:rFonts w:cs="Arial"/>
                <w:sz w:val="16"/>
                <w:szCs w:val="16"/>
              </w:rPr>
            </w:pPr>
            <w:r w:rsidRPr="00F41265">
              <w:rPr>
                <w:rFonts w:cs="Arial"/>
                <w:sz w:val="16"/>
                <w:szCs w:val="16"/>
              </w:rPr>
              <w:t>153</w:t>
            </w:r>
          </w:p>
        </w:tc>
        <w:tc>
          <w:tcPr>
            <w:tcW w:w="322" w:type="pct"/>
            <w:tcBorders>
              <w:top w:val="nil"/>
              <w:left w:val="single" w:sz="4" w:space="0" w:color="auto"/>
              <w:bottom w:val="single" w:sz="4" w:space="0" w:color="auto"/>
              <w:right w:val="single" w:sz="4" w:space="0" w:color="auto"/>
            </w:tcBorders>
            <w:shd w:val="clear" w:color="auto" w:fill="auto"/>
            <w:noWrap/>
            <w:vAlign w:val="center"/>
          </w:tcPr>
          <w:p w14:paraId="0B88BAF4" w14:textId="77777777" w:rsidR="006D0A65" w:rsidRPr="00F41265" w:rsidRDefault="006D0A65" w:rsidP="00BD0C28">
            <w:pPr>
              <w:tabs>
                <w:tab w:val="decimal" w:pos="417"/>
              </w:tabs>
              <w:jc w:val="center"/>
              <w:rPr>
                <w:rFonts w:cs="Arial"/>
                <w:sz w:val="16"/>
                <w:szCs w:val="16"/>
              </w:rPr>
            </w:pPr>
            <w:r w:rsidRPr="00F41265">
              <w:rPr>
                <w:rFonts w:cs="Arial"/>
                <w:sz w:val="16"/>
                <w:szCs w:val="16"/>
              </w:rPr>
              <w:t>185</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778CB41" w14:textId="77777777" w:rsidR="006D0A65" w:rsidRPr="00F41265" w:rsidRDefault="006D0A65" w:rsidP="00BD0C28">
            <w:pPr>
              <w:tabs>
                <w:tab w:val="decimal" w:pos="303"/>
              </w:tabs>
              <w:jc w:val="center"/>
              <w:rPr>
                <w:rFonts w:cs="Arial"/>
                <w:sz w:val="16"/>
                <w:szCs w:val="16"/>
              </w:rPr>
            </w:pPr>
            <w:r w:rsidRPr="00F41265">
              <w:rPr>
                <w:rFonts w:cs="Arial"/>
                <w:sz w:val="16"/>
                <w:szCs w:val="16"/>
              </w:rPr>
              <w:t>2.0</w:t>
            </w:r>
          </w:p>
        </w:tc>
        <w:tc>
          <w:tcPr>
            <w:tcW w:w="275" w:type="pct"/>
            <w:tcBorders>
              <w:top w:val="nil"/>
              <w:left w:val="single" w:sz="4" w:space="0" w:color="auto"/>
              <w:bottom w:val="single" w:sz="4" w:space="0" w:color="auto"/>
              <w:right w:val="single" w:sz="4" w:space="0" w:color="auto"/>
            </w:tcBorders>
            <w:shd w:val="clear" w:color="auto" w:fill="auto"/>
            <w:noWrap/>
            <w:vAlign w:val="center"/>
          </w:tcPr>
          <w:p w14:paraId="101A4153" w14:textId="77777777" w:rsidR="006D0A65" w:rsidRPr="00F41265" w:rsidRDefault="006D0A65" w:rsidP="00BD0C28">
            <w:pPr>
              <w:tabs>
                <w:tab w:val="decimal" w:pos="303"/>
              </w:tabs>
              <w:jc w:val="center"/>
              <w:rPr>
                <w:rFonts w:cs="Arial"/>
                <w:sz w:val="16"/>
                <w:szCs w:val="16"/>
              </w:rPr>
            </w:pPr>
            <w:r w:rsidRPr="00F41265">
              <w:rPr>
                <w:rFonts w:cs="Arial"/>
                <w:sz w:val="16"/>
                <w:szCs w:val="16"/>
              </w:rPr>
              <w:t>2.4</w:t>
            </w:r>
          </w:p>
        </w:tc>
        <w:tc>
          <w:tcPr>
            <w:tcW w:w="230" w:type="pct"/>
            <w:tcBorders>
              <w:top w:val="nil"/>
              <w:left w:val="single" w:sz="4" w:space="0" w:color="auto"/>
              <w:bottom w:val="single" w:sz="4" w:space="0" w:color="auto"/>
              <w:right w:val="single" w:sz="4" w:space="0" w:color="auto"/>
            </w:tcBorders>
            <w:vAlign w:val="center"/>
          </w:tcPr>
          <w:p w14:paraId="5A48D648"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6" w:type="pct"/>
            <w:gridSpan w:val="2"/>
            <w:tcBorders>
              <w:top w:val="nil"/>
              <w:left w:val="single" w:sz="4" w:space="0" w:color="auto"/>
              <w:bottom w:val="single" w:sz="4" w:space="0" w:color="auto"/>
              <w:right w:val="single" w:sz="4" w:space="0" w:color="auto"/>
            </w:tcBorders>
            <w:vAlign w:val="center"/>
          </w:tcPr>
          <w:p w14:paraId="37516CC9" w14:textId="77777777" w:rsidR="006D0A65" w:rsidRPr="00F41265" w:rsidRDefault="006D0A65" w:rsidP="00BD0C28">
            <w:pPr>
              <w:tabs>
                <w:tab w:val="decimal" w:pos="352"/>
              </w:tabs>
              <w:jc w:val="center"/>
              <w:rPr>
                <w:rFonts w:cs="Arial"/>
                <w:sz w:val="16"/>
                <w:szCs w:val="16"/>
              </w:rPr>
            </w:pPr>
            <w:r w:rsidRPr="00F41265">
              <w:rPr>
                <w:rFonts w:cs="Arial"/>
                <w:sz w:val="16"/>
                <w:szCs w:val="16"/>
              </w:rPr>
              <w:t>&lt;1</w:t>
            </w:r>
          </w:p>
        </w:tc>
        <w:tc>
          <w:tcPr>
            <w:tcW w:w="275" w:type="pct"/>
            <w:gridSpan w:val="2"/>
            <w:tcBorders>
              <w:top w:val="nil"/>
              <w:left w:val="single" w:sz="4" w:space="0" w:color="auto"/>
              <w:bottom w:val="single" w:sz="4" w:space="0" w:color="auto"/>
              <w:right w:val="single" w:sz="4" w:space="0" w:color="auto"/>
            </w:tcBorders>
            <w:vAlign w:val="center"/>
          </w:tcPr>
          <w:p w14:paraId="49C732AF" w14:textId="77777777" w:rsidR="006D0A65" w:rsidRPr="00F41265" w:rsidRDefault="006D0A65" w:rsidP="00BD0C28">
            <w:pPr>
              <w:tabs>
                <w:tab w:val="decimal" w:pos="454"/>
              </w:tabs>
              <w:jc w:val="center"/>
              <w:rPr>
                <w:rFonts w:cs="Arial"/>
                <w:sz w:val="16"/>
                <w:szCs w:val="16"/>
              </w:rPr>
            </w:pPr>
            <w:r w:rsidRPr="00F41265">
              <w:rPr>
                <w:rFonts w:cs="Arial"/>
                <w:sz w:val="16"/>
                <w:szCs w:val="16"/>
              </w:rPr>
              <w:t>386</w:t>
            </w:r>
          </w:p>
        </w:tc>
        <w:tc>
          <w:tcPr>
            <w:tcW w:w="321" w:type="pct"/>
            <w:tcBorders>
              <w:top w:val="nil"/>
              <w:left w:val="single" w:sz="4" w:space="0" w:color="auto"/>
              <w:bottom w:val="single" w:sz="4" w:space="0" w:color="auto"/>
              <w:right w:val="single" w:sz="4" w:space="0" w:color="auto"/>
            </w:tcBorders>
            <w:vAlign w:val="center"/>
          </w:tcPr>
          <w:p w14:paraId="79F05157" w14:textId="77777777" w:rsidR="006D0A65" w:rsidRPr="00F41265" w:rsidRDefault="006D0A65" w:rsidP="00BD0C28">
            <w:pPr>
              <w:tabs>
                <w:tab w:val="decimal" w:pos="454"/>
              </w:tabs>
              <w:jc w:val="center"/>
              <w:rPr>
                <w:rFonts w:cs="Arial"/>
                <w:sz w:val="16"/>
                <w:szCs w:val="16"/>
              </w:rPr>
            </w:pPr>
            <w:r w:rsidRPr="00F41265">
              <w:rPr>
                <w:rFonts w:cs="Arial"/>
                <w:sz w:val="16"/>
                <w:szCs w:val="16"/>
              </w:rPr>
              <w:t>415</w:t>
            </w:r>
          </w:p>
        </w:tc>
        <w:tc>
          <w:tcPr>
            <w:tcW w:w="323" w:type="pct"/>
            <w:gridSpan w:val="2"/>
            <w:tcBorders>
              <w:top w:val="nil"/>
              <w:left w:val="single" w:sz="4" w:space="0" w:color="auto"/>
              <w:bottom w:val="single" w:sz="4" w:space="0" w:color="auto"/>
              <w:right w:val="single" w:sz="4" w:space="0" w:color="auto"/>
            </w:tcBorders>
            <w:vAlign w:val="center"/>
          </w:tcPr>
          <w:p w14:paraId="136D7AC8" w14:textId="77777777" w:rsidR="006D0A65" w:rsidRPr="00F41265" w:rsidRDefault="006D0A65" w:rsidP="00BD0C28">
            <w:pPr>
              <w:tabs>
                <w:tab w:val="decimal" w:pos="361"/>
              </w:tabs>
              <w:jc w:val="center"/>
              <w:rPr>
                <w:rFonts w:cs="Arial"/>
                <w:sz w:val="16"/>
                <w:szCs w:val="16"/>
              </w:rPr>
            </w:pPr>
            <w:r w:rsidRPr="00F41265">
              <w:rPr>
                <w:rFonts w:cs="Arial"/>
                <w:sz w:val="16"/>
                <w:szCs w:val="16"/>
              </w:rPr>
              <w:t>5.1</w:t>
            </w:r>
          </w:p>
        </w:tc>
        <w:tc>
          <w:tcPr>
            <w:tcW w:w="273" w:type="pct"/>
            <w:gridSpan w:val="2"/>
            <w:tcBorders>
              <w:top w:val="nil"/>
              <w:left w:val="single" w:sz="4" w:space="0" w:color="auto"/>
              <w:bottom w:val="single" w:sz="4" w:space="0" w:color="auto"/>
              <w:right w:val="single" w:sz="4" w:space="0" w:color="auto"/>
            </w:tcBorders>
            <w:vAlign w:val="center"/>
          </w:tcPr>
          <w:p w14:paraId="6A0C0E04" w14:textId="77777777" w:rsidR="006D0A65" w:rsidRPr="00F41265" w:rsidRDefault="006D0A65" w:rsidP="00BD0C28">
            <w:pPr>
              <w:tabs>
                <w:tab w:val="decimal" w:pos="361"/>
              </w:tabs>
              <w:jc w:val="center"/>
              <w:rPr>
                <w:rFonts w:cs="Arial"/>
                <w:sz w:val="16"/>
                <w:szCs w:val="16"/>
              </w:rPr>
            </w:pPr>
            <w:r w:rsidRPr="00F41265">
              <w:rPr>
                <w:rFonts w:cs="Arial"/>
                <w:sz w:val="16"/>
                <w:szCs w:val="16"/>
              </w:rPr>
              <w:t>5.5</w:t>
            </w:r>
          </w:p>
        </w:tc>
        <w:tc>
          <w:tcPr>
            <w:tcW w:w="207" w:type="pct"/>
            <w:tcBorders>
              <w:top w:val="nil"/>
              <w:left w:val="single" w:sz="4" w:space="0" w:color="auto"/>
              <w:bottom w:val="single" w:sz="4" w:space="0" w:color="auto"/>
              <w:right w:val="single" w:sz="4" w:space="0" w:color="auto"/>
            </w:tcBorders>
            <w:vAlign w:val="center"/>
          </w:tcPr>
          <w:p w14:paraId="6B82949B"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c>
          <w:tcPr>
            <w:tcW w:w="297" w:type="pct"/>
            <w:tcBorders>
              <w:top w:val="nil"/>
              <w:left w:val="single" w:sz="4" w:space="0" w:color="auto"/>
              <w:bottom w:val="single" w:sz="4" w:space="0" w:color="auto"/>
              <w:right w:val="single" w:sz="4" w:space="0" w:color="auto"/>
            </w:tcBorders>
            <w:vAlign w:val="center"/>
          </w:tcPr>
          <w:p w14:paraId="0B8BE065" w14:textId="77777777" w:rsidR="006D0A65" w:rsidRPr="00F41265" w:rsidRDefault="006D0A65" w:rsidP="00BD0C28">
            <w:pPr>
              <w:tabs>
                <w:tab w:val="decimal" w:pos="354"/>
              </w:tabs>
              <w:jc w:val="center"/>
              <w:rPr>
                <w:rFonts w:cs="Arial"/>
                <w:sz w:val="16"/>
                <w:szCs w:val="16"/>
              </w:rPr>
            </w:pPr>
            <w:r w:rsidRPr="00F41265">
              <w:rPr>
                <w:rFonts w:cs="Arial"/>
                <w:sz w:val="16"/>
                <w:szCs w:val="16"/>
              </w:rPr>
              <w:t>2</w:t>
            </w:r>
          </w:p>
        </w:tc>
      </w:tr>
      <w:tr w:rsidR="006D0A65" w:rsidRPr="00F41265" w14:paraId="38AC9270" w14:textId="77777777" w:rsidTr="00BD0C28">
        <w:trPr>
          <w:trHeight w:val="283"/>
        </w:trPr>
        <w:tc>
          <w:tcPr>
            <w:tcW w:w="367" w:type="pct"/>
            <w:vMerge w:val="restart"/>
            <w:tcBorders>
              <w:top w:val="single" w:sz="4" w:space="0" w:color="auto"/>
              <w:left w:val="single" w:sz="4" w:space="0" w:color="auto"/>
              <w:right w:val="single" w:sz="4" w:space="0" w:color="auto"/>
            </w:tcBorders>
            <w:vAlign w:val="center"/>
          </w:tcPr>
          <w:p w14:paraId="39E68F42" w14:textId="77777777" w:rsidR="006D0A65" w:rsidRPr="00F41265" w:rsidRDefault="006D0A65" w:rsidP="00BD0C28">
            <w:pPr>
              <w:rPr>
                <w:rFonts w:eastAsia="Times New Roman" w:cs="Arial"/>
                <w:color w:val="000000"/>
                <w:sz w:val="16"/>
                <w:szCs w:val="16"/>
                <w:lang w:eastAsia="en-GB"/>
              </w:rPr>
            </w:pPr>
            <w:r w:rsidRPr="00F41265">
              <w:rPr>
                <w:rFonts w:eastAsia="Times New Roman" w:cs="Arial"/>
                <w:color w:val="000000"/>
                <w:sz w:val="16"/>
                <w:szCs w:val="16"/>
                <w:lang w:eastAsia="en-GB"/>
              </w:rPr>
              <w:t>ATBC</w:t>
            </w:r>
          </w:p>
        </w:tc>
        <w:tc>
          <w:tcPr>
            <w:tcW w:w="459" w:type="pct"/>
            <w:tcBorders>
              <w:top w:val="single" w:sz="4" w:space="0" w:color="auto"/>
              <w:left w:val="single" w:sz="4" w:space="0" w:color="auto"/>
              <w:right w:val="single" w:sz="4" w:space="0" w:color="auto"/>
            </w:tcBorders>
            <w:shd w:val="clear" w:color="auto" w:fill="auto"/>
            <w:noWrap/>
            <w:vAlign w:val="center"/>
          </w:tcPr>
          <w:p w14:paraId="5D12B35D" w14:textId="77777777" w:rsidR="006D0A65" w:rsidRPr="00F41265" w:rsidRDefault="006D0A65" w:rsidP="00BD0C28">
            <w:pPr>
              <w:rPr>
                <w:rFonts w:cs="Arial"/>
                <w:color w:val="000000"/>
                <w:sz w:val="16"/>
                <w:szCs w:val="16"/>
              </w:rPr>
            </w:pPr>
            <w:r w:rsidRPr="00F41265">
              <w:rPr>
                <w:rFonts w:cs="Arial"/>
                <w:color w:val="000000"/>
                <w:sz w:val="16"/>
                <w:szCs w:val="16"/>
              </w:rPr>
              <w:t>9 monthsᶷ</w:t>
            </w:r>
          </w:p>
        </w:tc>
        <w:tc>
          <w:tcPr>
            <w:tcW w:w="412" w:type="pct"/>
            <w:tcBorders>
              <w:top w:val="single" w:sz="4" w:space="0" w:color="auto"/>
              <w:left w:val="single" w:sz="4" w:space="0" w:color="auto"/>
              <w:right w:val="single" w:sz="4" w:space="0" w:color="auto"/>
            </w:tcBorders>
            <w:shd w:val="clear" w:color="auto" w:fill="auto"/>
            <w:noWrap/>
            <w:vAlign w:val="center"/>
          </w:tcPr>
          <w:p w14:paraId="3177CF34" w14:textId="77777777" w:rsidR="006D0A65" w:rsidRPr="00F41265" w:rsidRDefault="006D0A65" w:rsidP="00BD0C28">
            <w:pPr>
              <w:tabs>
                <w:tab w:val="decimal" w:pos="601"/>
                <w:tab w:val="decimal" w:pos="798"/>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5C54BE41" w14:textId="77777777" w:rsidR="006D0A65" w:rsidRPr="00F41265" w:rsidRDefault="006D0A65" w:rsidP="00BD0C28">
            <w:pPr>
              <w:tabs>
                <w:tab w:val="decimal" w:pos="462"/>
              </w:tabs>
              <w:rPr>
                <w:rFonts w:cs="Arial"/>
                <w:color w:val="000000"/>
                <w:sz w:val="16"/>
                <w:szCs w:val="16"/>
              </w:rPr>
            </w:pPr>
            <w:r w:rsidRPr="00F41265">
              <w:rPr>
                <w:rFonts w:ascii="Calibri" w:hAnsi="Calibri"/>
                <w:color w:val="000000"/>
                <w:sz w:val="18"/>
              </w:rPr>
              <w:t> </w:t>
            </w:r>
          </w:p>
        </w:tc>
        <w:tc>
          <w:tcPr>
            <w:tcW w:w="321" w:type="pct"/>
            <w:tcBorders>
              <w:top w:val="single" w:sz="4" w:space="0" w:color="auto"/>
              <w:left w:val="single" w:sz="4" w:space="0" w:color="auto"/>
              <w:right w:val="single" w:sz="4" w:space="0" w:color="auto"/>
            </w:tcBorders>
            <w:shd w:val="clear" w:color="auto" w:fill="auto"/>
            <w:noWrap/>
            <w:vAlign w:val="center"/>
          </w:tcPr>
          <w:p w14:paraId="3A139E94" w14:textId="77777777" w:rsidR="006D0A65" w:rsidRPr="00F41265" w:rsidRDefault="006D0A65" w:rsidP="00BD0C28">
            <w:pPr>
              <w:keepNext/>
              <w:keepLines/>
              <w:tabs>
                <w:tab w:val="decimal" w:pos="417"/>
              </w:tabs>
              <w:rPr>
                <w:rFonts w:cs="Arial"/>
                <w:sz w:val="16"/>
                <w:szCs w:val="16"/>
              </w:rPr>
            </w:pPr>
            <w:r w:rsidRPr="00F41265">
              <w:rPr>
                <w:rFonts w:cs="Arial"/>
                <w:sz w:val="16"/>
                <w:szCs w:val="16"/>
              </w:rPr>
              <w:t>28</w:t>
            </w:r>
          </w:p>
        </w:tc>
        <w:tc>
          <w:tcPr>
            <w:tcW w:w="322" w:type="pct"/>
            <w:tcBorders>
              <w:top w:val="single" w:sz="4" w:space="0" w:color="auto"/>
              <w:left w:val="single" w:sz="4" w:space="0" w:color="auto"/>
              <w:right w:val="single" w:sz="4" w:space="0" w:color="auto"/>
            </w:tcBorders>
            <w:shd w:val="clear" w:color="auto" w:fill="auto"/>
            <w:noWrap/>
            <w:vAlign w:val="center"/>
          </w:tcPr>
          <w:p w14:paraId="1DB75AE0" w14:textId="77777777" w:rsidR="006D0A65" w:rsidRPr="00F41265" w:rsidRDefault="006D0A65" w:rsidP="00BD0C28">
            <w:pPr>
              <w:tabs>
                <w:tab w:val="decimal" w:pos="418"/>
              </w:tabs>
              <w:rPr>
                <w:rFonts w:cs="Arial"/>
                <w:sz w:val="16"/>
                <w:szCs w:val="16"/>
              </w:rPr>
            </w:pPr>
            <w:r w:rsidRPr="00F41265">
              <w:rPr>
                <w:rFonts w:cs="Arial"/>
                <w:sz w:val="16"/>
                <w:szCs w:val="16"/>
              </w:rPr>
              <w:t>47</w:t>
            </w:r>
          </w:p>
        </w:tc>
        <w:tc>
          <w:tcPr>
            <w:tcW w:w="321" w:type="pct"/>
            <w:tcBorders>
              <w:top w:val="single" w:sz="4" w:space="0" w:color="auto"/>
              <w:left w:val="single" w:sz="4" w:space="0" w:color="auto"/>
              <w:right w:val="single" w:sz="4" w:space="0" w:color="auto"/>
            </w:tcBorders>
            <w:shd w:val="clear" w:color="auto" w:fill="auto"/>
            <w:noWrap/>
            <w:vAlign w:val="center"/>
          </w:tcPr>
          <w:p w14:paraId="1E260550" w14:textId="77777777" w:rsidR="006D0A65" w:rsidRPr="00F41265" w:rsidRDefault="006D0A65" w:rsidP="00BD0C28">
            <w:pPr>
              <w:tabs>
                <w:tab w:val="decimal" w:pos="459"/>
              </w:tabs>
              <w:rPr>
                <w:rFonts w:cs="Arial"/>
                <w:sz w:val="16"/>
                <w:szCs w:val="16"/>
              </w:rPr>
            </w:pPr>
            <w:r w:rsidRPr="00F41265">
              <w:rPr>
                <w:rFonts w:cs="Arial"/>
                <w:sz w:val="16"/>
                <w:szCs w:val="16"/>
              </w:rPr>
              <w:t>3.1</w:t>
            </w:r>
          </w:p>
        </w:tc>
        <w:tc>
          <w:tcPr>
            <w:tcW w:w="275" w:type="pct"/>
            <w:tcBorders>
              <w:top w:val="single" w:sz="4" w:space="0" w:color="auto"/>
              <w:left w:val="single" w:sz="4" w:space="0" w:color="auto"/>
              <w:right w:val="single" w:sz="4" w:space="0" w:color="auto"/>
            </w:tcBorders>
            <w:shd w:val="clear" w:color="auto" w:fill="auto"/>
            <w:noWrap/>
            <w:vAlign w:val="center"/>
          </w:tcPr>
          <w:p w14:paraId="33A6A1E9" w14:textId="77777777" w:rsidR="006D0A65" w:rsidRPr="00F41265" w:rsidRDefault="006D0A65" w:rsidP="00BD0C28">
            <w:pPr>
              <w:tabs>
                <w:tab w:val="decimal" w:pos="303"/>
              </w:tabs>
              <w:rPr>
                <w:rFonts w:cs="Arial"/>
                <w:sz w:val="16"/>
                <w:szCs w:val="16"/>
              </w:rPr>
            </w:pPr>
            <w:r w:rsidRPr="00F41265">
              <w:rPr>
                <w:rFonts w:cs="Arial"/>
                <w:sz w:val="16"/>
                <w:szCs w:val="16"/>
              </w:rPr>
              <w:t>5.3</w:t>
            </w:r>
          </w:p>
        </w:tc>
        <w:tc>
          <w:tcPr>
            <w:tcW w:w="230" w:type="pct"/>
            <w:tcBorders>
              <w:top w:val="single" w:sz="4" w:space="0" w:color="auto"/>
              <w:left w:val="single" w:sz="4" w:space="0" w:color="auto"/>
              <w:right w:val="single" w:sz="4" w:space="0" w:color="auto"/>
            </w:tcBorders>
            <w:vAlign w:val="center"/>
          </w:tcPr>
          <w:p w14:paraId="1A9E24F0"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6" w:type="pct"/>
            <w:gridSpan w:val="2"/>
            <w:tcBorders>
              <w:top w:val="single" w:sz="4" w:space="0" w:color="auto"/>
              <w:left w:val="single" w:sz="4" w:space="0" w:color="auto"/>
              <w:right w:val="single" w:sz="4" w:space="0" w:color="auto"/>
            </w:tcBorders>
            <w:vAlign w:val="center"/>
          </w:tcPr>
          <w:p w14:paraId="3FFBD4FE"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5" w:type="pct"/>
            <w:gridSpan w:val="2"/>
            <w:tcBorders>
              <w:top w:val="single" w:sz="4" w:space="0" w:color="auto"/>
              <w:left w:val="single" w:sz="4" w:space="0" w:color="auto"/>
              <w:right w:val="single" w:sz="4" w:space="0" w:color="auto"/>
            </w:tcBorders>
            <w:vAlign w:val="center"/>
          </w:tcPr>
          <w:p w14:paraId="3B26EAE4" w14:textId="77777777" w:rsidR="006D0A65" w:rsidRPr="00F41265" w:rsidRDefault="006D0A65" w:rsidP="00BD0C28">
            <w:pPr>
              <w:tabs>
                <w:tab w:val="decimal" w:pos="454"/>
              </w:tabs>
              <w:rPr>
                <w:rFonts w:cs="Arial"/>
                <w:sz w:val="16"/>
                <w:szCs w:val="16"/>
              </w:rPr>
            </w:pPr>
            <w:r w:rsidRPr="00F41265">
              <w:rPr>
                <w:rFonts w:cs="Arial"/>
                <w:sz w:val="16"/>
                <w:szCs w:val="16"/>
              </w:rPr>
              <w:t>56</w:t>
            </w:r>
          </w:p>
        </w:tc>
        <w:tc>
          <w:tcPr>
            <w:tcW w:w="321" w:type="pct"/>
            <w:tcBorders>
              <w:top w:val="single" w:sz="4" w:space="0" w:color="auto"/>
              <w:left w:val="single" w:sz="4" w:space="0" w:color="auto"/>
              <w:right w:val="single" w:sz="4" w:space="0" w:color="auto"/>
            </w:tcBorders>
            <w:vAlign w:val="center"/>
          </w:tcPr>
          <w:p w14:paraId="5F0E05C4" w14:textId="77777777" w:rsidR="006D0A65" w:rsidRPr="00F41265" w:rsidRDefault="006D0A65" w:rsidP="00BD0C28">
            <w:pPr>
              <w:tabs>
                <w:tab w:val="decimal" w:pos="454"/>
              </w:tabs>
              <w:rPr>
                <w:rFonts w:cs="Arial"/>
                <w:sz w:val="16"/>
                <w:szCs w:val="16"/>
              </w:rPr>
            </w:pPr>
            <w:r w:rsidRPr="00F41265">
              <w:rPr>
                <w:rFonts w:cs="Arial"/>
                <w:sz w:val="16"/>
                <w:szCs w:val="16"/>
              </w:rPr>
              <w:t>95</w:t>
            </w:r>
          </w:p>
        </w:tc>
        <w:tc>
          <w:tcPr>
            <w:tcW w:w="323" w:type="pct"/>
            <w:gridSpan w:val="2"/>
            <w:tcBorders>
              <w:top w:val="single" w:sz="4" w:space="0" w:color="auto"/>
              <w:left w:val="single" w:sz="4" w:space="0" w:color="auto"/>
              <w:right w:val="single" w:sz="4" w:space="0" w:color="auto"/>
            </w:tcBorders>
            <w:vAlign w:val="bottom"/>
          </w:tcPr>
          <w:p w14:paraId="38002158" w14:textId="77777777" w:rsidR="006D0A65" w:rsidRPr="00F41265" w:rsidRDefault="006D0A65" w:rsidP="00BD0C28">
            <w:pPr>
              <w:tabs>
                <w:tab w:val="decimal" w:pos="454"/>
              </w:tabs>
              <w:rPr>
                <w:rFonts w:cs="Arial"/>
                <w:sz w:val="16"/>
                <w:szCs w:val="16"/>
              </w:rPr>
            </w:pPr>
            <w:r w:rsidRPr="00F41265">
              <w:rPr>
                <w:rFonts w:cs="Arial"/>
                <w:sz w:val="16"/>
                <w:szCs w:val="16"/>
              </w:rPr>
              <w:t>6.2</w:t>
            </w:r>
          </w:p>
        </w:tc>
        <w:tc>
          <w:tcPr>
            <w:tcW w:w="273" w:type="pct"/>
            <w:gridSpan w:val="2"/>
            <w:tcBorders>
              <w:top w:val="single" w:sz="4" w:space="0" w:color="auto"/>
              <w:left w:val="single" w:sz="4" w:space="0" w:color="auto"/>
              <w:right w:val="single" w:sz="4" w:space="0" w:color="auto"/>
            </w:tcBorders>
            <w:vAlign w:val="bottom"/>
          </w:tcPr>
          <w:p w14:paraId="780C1172" w14:textId="77777777" w:rsidR="006D0A65" w:rsidRPr="00F41265" w:rsidRDefault="006D0A65" w:rsidP="00BD0C28">
            <w:pPr>
              <w:tabs>
                <w:tab w:val="decimal" w:pos="361"/>
              </w:tabs>
              <w:rPr>
                <w:rFonts w:cs="Arial"/>
                <w:sz w:val="16"/>
                <w:szCs w:val="16"/>
              </w:rPr>
            </w:pPr>
            <w:r w:rsidRPr="00F41265">
              <w:rPr>
                <w:rFonts w:cs="Arial"/>
                <w:sz w:val="16"/>
                <w:szCs w:val="16"/>
              </w:rPr>
              <w:t>10.6</w:t>
            </w:r>
          </w:p>
        </w:tc>
        <w:tc>
          <w:tcPr>
            <w:tcW w:w="207" w:type="pct"/>
            <w:tcBorders>
              <w:top w:val="single" w:sz="4" w:space="0" w:color="auto"/>
              <w:left w:val="single" w:sz="4" w:space="0" w:color="auto"/>
              <w:right w:val="single" w:sz="4" w:space="0" w:color="auto"/>
            </w:tcBorders>
            <w:vAlign w:val="center"/>
          </w:tcPr>
          <w:p w14:paraId="02063283"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single" w:sz="4" w:space="0" w:color="auto"/>
              <w:left w:val="single" w:sz="4" w:space="0" w:color="auto"/>
              <w:right w:val="single" w:sz="4" w:space="0" w:color="auto"/>
            </w:tcBorders>
            <w:vAlign w:val="center"/>
          </w:tcPr>
          <w:p w14:paraId="42CC74E0" w14:textId="77777777" w:rsidR="006D0A65" w:rsidRPr="00F41265" w:rsidRDefault="006D0A65" w:rsidP="00BD0C28">
            <w:pPr>
              <w:tabs>
                <w:tab w:val="decimal" w:pos="354"/>
              </w:tabs>
              <w:jc w:val="center"/>
              <w:rPr>
                <w:rFonts w:cs="Arial"/>
                <w:sz w:val="16"/>
                <w:szCs w:val="16"/>
              </w:rPr>
            </w:pPr>
            <w:r w:rsidRPr="00F41265">
              <w:rPr>
                <w:rFonts w:cs="Arial"/>
                <w:sz w:val="16"/>
                <w:szCs w:val="16"/>
              </w:rPr>
              <w:t>1</w:t>
            </w:r>
          </w:p>
        </w:tc>
      </w:tr>
      <w:tr w:rsidR="006D0A65" w:rsidRPr="00F41265" w14:paraId="6F583730" w14:textId="77777777" w:rsidTr="00BD0C28">
        <w:trPr>
          <w:trHeight w:val="283"/>
        </w:trPr>
        <w:tc>
          <w:tcPr>
            <w:tcW w:w="367" w:type="pct"/>
            <w:vMerge/>
            <w:tcBorders>
              <w:left w:val="single" w:sz="4" w:space="0" w:color="auto"/>
              <w:right w:val="single" w:sz="4" w:space="0" w:color="auto"/>
            </w:tcBorders>
            <w:vAlign w:val="center"/>
          </w:tcPr>
          <w:p w14:paraId="4F7AB418"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right w:val="single" w:sz="4" w:space="0" w:color="auto"/>
            </w:tcBorders>
            <w:shd w:val="clear" w:color="auto" w:fill="auto"/>
            <w:noWrap/>
            <w:vAlign w:val="center"/>
          </w:tcPr>
          <w:p w14:paraId="315BDBA7" w14:textId="77777777" w:rsidR="006D0A65" w:rsidRPr="00F41265" w:rsidRDefault="006D0A65" w:rsidP="00BD0C28">
            <w:pPr>
              <w:rPr>
                <w:rFonts w:cs="Arial"/>
                <w:color w:val="000000"/>
                <w:sz w:val="16"/>
                <w:szCs w:val="16"/>
              </w:rPr>
            </w:pPr>
            <w:r w:rsidRPr="00F41265">
              <w:rPr>
                <w:rFonts w:cs="Arial"/>
                <w:color w:val="000000"/>
                <w:sz w:val="16"/>
                <w:szCs w:val="16"/>
              </w:rPr>
              <w:t>2-5 yrsˆ</w:t>
            </w:r>
          </w:p>
        </w:tc>
        <w:tc>
          <w:tcPr>
            <w:tcW w:w="412" w:type="pct"/>
            <w:tcBorders>
              <w:left w:val="single" w:sz="4" w:space="0" w:color="auto"/>
              <w:right w:val="single" w:sz="4" w:space="0" w:color="auto"/>
            </w:tcBorders>
            <w:shd w:val="clear" w:color="auto" w:fill="auto"/>
            <w:noWrap/>
            <w:vAlign w:val="center"/>
          </w:tcPr>
          <w:p w14:paraId="2C0674D4"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398</w:t>
            </w:r>
          </w:p>
        </w:tc>
        <w:tc>
          <w:tcPr>
            <w:tcW w:w="321" w:type="pct"/>
            <w:tcBorders>
              <w:top w:val="nil"/>
              <w:left w:val="single" w:sz="4" w:space="0" w:color="auto"/>
              <w:right w:val="single" w:sz="4" w:space="0" w:color="auto"/>
            </w:tcBorders>
            <w:shd w:val="clear" w:color="auto" w:fill="auto"/>
            <w:noWrap/>
            <w:vAlign w:val="center"/>
          </w:tcPr>
          <w:p w14:paraId="0EBCB6B8"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100.0</w:t>
            </w:r>
          </w:p>
        </w:tc>
        <w:tc>
          <w:tcPr>
            <w:tcW w:w="321" w:type="pct"/>
            <w:tcBorders>
              <w:top w:val="nil"/>
              <w:left w:val="single" w:sz="4" w:space="0" w:color="auto"/>
              <w:right w:val="single" w:sz="4" w:space="0" w:color="auto"/>
            </w:tcBorders>
            <w:shd w:val="clear" w:color="auto" w:fill="auto"/>
            <w:noWrap/>
            <w:vAlign w:val="center"/>
          </w:tcPr>
          <w:p w14:paraId="78BA722E" w14:textId="77777777" w:rsidR="006D0A65" w:rsidRPr="00F41265" w:rsidRDefault="006D0A65" w:rsidP="00BD0C28">
            <w:pPr>
              <w:keepNext/>
              <w:keepLines/>
              <w:tabs>
                <w:tab w:val="decimal" w:pos="417"/>
              </w:tabs>
              <w:rPr>
                <w:rFonts w:cs="Arial"/>
                <w:sz w:val="16"/>
                <w:szCs w:val="16"/>
              </w:rPr>
            </w:pPr>
            <w:r w:rsidRPr="00F41265">
              <w:rPr>
                <w:rFonts w:cs="Arial"/>
                <w:sz w:val="16"/>
                <w:szCs w:val="16"/>
              </w:rPr>
              <w:t>95</w:t>
            </w:r>
          </w:p>
        </w:tc>
        <w:tc>
          <w:tcPr>
            <w:tcW w:w="322" w:type="pct"/>
            <w:tcBorders>
              <w:top w:val="nil"/>
              <w:left w:val="single" w:sz="4" w:space="0" w:color="auto"/>
              <w:right w:val="single" w:sz="4" w:space="0" w:color="auto"/>
            </w:tcBorders>
            <w:shd w:val="clear" w:color="auto" w:fill="auto"/>
            <w:noWrap/>
            <w:vAlign w:val="center"/>
          </w:tcPr>
          <w:p w14:paraId="23BB378A" w14:textId="77777777" w:rsidR="006D0A65" w:rsidRPr="00F41265" w:rsidRDefault="006D0A65" w:rsidP="00BD0C28">
            <w:pPr>
              <w:tabs>
                <w:tab w:val="decimal" w:pos="418"/>
              </w:tabs>
              <w:rPr>
                <w:rFonts w:cs="Arial"/>
                <w:sz w:val="16"/>
                <w:szCs w:val="16"/>
              </w:rPr>
            </w:pPr>
            <w:r w:rsidRPr="00F41265">
              <w:rPr>
                <w:rFonts w:cs="Arial"/>
                <w:sz w:val="16"/>
                <w:szCs w:val="16"/>
              </w:rPr>
              <w:t>113</w:t>
            </w:r>
          </w:p>
        </w:tc>
        <w:tc>
          <w:tcPr>
            <w:tcW w:w="321" w:type="pct"/>
            <w:tcBorders>
              <w:top w:val="nil"/>
              <w:left w:val="single" w:sz="4" w:space="0" w:color="auto"/>
              <w:right w:val="single" w:sz="4" w:space="0" w:color="auto"/>
            </w:tcBorders>
            <w:shd w:val="clear" w:color="auto" w:fill="auto"/>
            <w:noWrap/>
            <w:vAlign w:val="center"/>
          </w:tcPr>
          <w:p w14:paraId="604E611A" w14:textId="77777777" w:rsidR="006D0A65" w:rsidRPr="00F41265" w:rsidRDefault="006D0A65" w:rsidP="00BD0C28">
            <w:pPr>
              <w:tabs>
                <w:tab w:val="decimal" w:pos="459"/>
              </w:tabs>
              <w:rPr>
                <w:rFonts w:cs="Arial"/>
                <w:sz w:val="16"/>
                <w:szCs w:val="16"/>
              </w:rPr>
            </w:pPr>
            <w:r w:rsidRPr="00F41265">
              <w:rPr>
                <w:rFonts w:cs="Arial"/>
                <w:sz w:val="16"/>
                <w:szCs w:val="16"/>
              </w:rPr>
              <w:t>5.6</w:t>
            </w:r>
          </w:p>
        </w:tc>
        <w:tc>
          <w:tcPr>
            <w:tcW w:w="275" w:type="pct"/>
            <w:tcBorders>
              <w:top w:val="nil"/>
              <w:left w:val="single" w:sz="4" w:space="0" w:color="auto"/>
              <w:right w:val="single" w:sz="4" w:space="0" w:color="auto"/>
            </w:tcBorders>
            <w:shd w:val="clear" w:color="auto" w:fill="auto"/>
            <w:noWrap/>
            <w:vAlign w:val="center"/>
          </w:tcPr>
          <w:p w14:paraId="39F01696" w14:textId="77777777" w:rsidR="006D0A65" w:rsidRPr="00F41265" w:rsidRDefault="006D0A65" w:rsidP="00BD0C28">
            <w:pPr>
              <w:tabs>
                <w:tab w:val="decimal" w:pos="303"/>
              </w:tabs>
              <w:rPr>
                <w:rFonts w:cs="Arial"/>
                <w:sz w:val="16"/>
                <w:szCs w:val="16"/>
              </w:rPr>
            </w:pPr>
            <w:r w:rsidRPr="00F41265">
              <w:rPr>
                <w:rFonts w:cs="Arial"/>
                <w:sz w:val="16"/>
                <w:szCs w:val="16"/>
              </w:rPr>
              <w:t>6.6</w:t>
            </w:r>
          </w:p>
        </w:tc>
        <w:tc>
          <w:tcPr>
            <w:tcW w:w="230" w:type="pct"/>
            <w:tcBorders>
              <w:top w:val="nil"/>
              <w:left w:val="single" w:sz="4" w:space="0" w:color="auto"/>
              <w:right w:val="single" w:sz="4" w:space="0" w:color="auto"/>
            </w:tcBorders>
            <w:vAlign w:val="center"/>
          </w:tcPr>
          <w:p w14:paraId="4A9F40CC"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5A85B6D0"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5" w:type="pct"/>
            <w:gridSpan w:val="2"/>
            <w:tcBorders>
              <w:top w:val="nil"/>
              <w:left w:val="single" w:sz="4" w:space="0" w:color="auto"/>
              <w:right w:val="single" w:sz="4" w:space="0" w:color="auto"/>
            </w:tcBorders>
            <w:vAlign w:val="center"/>
          </w:tcPr>
          <w:p w14:paraId="56C32832" w14:textId="77777777" w:rsidR="006D0A65" w:rsidRPr="00F41265" w:rsidRDefault="006D0A65" w:rsidP="00BD0C28">
            <w:pPr>
              <w:tabs>
                <w:tab w:val="decimal" w:pos="454"/>
              </w:tabs>
              <w:rPr>
                <w:rFonts w:cs="Arial"/>
                <w:sz w:val="16"/>
                <w:szCs w:val="16"/>
              </w:rPr>
            </w:pPr>
            <w:r w:rsidRPr="00F41265">
              <w:rPr>
                <w:rFonts w:cs="Arial"/>
                <w:sz w:val="16"/>
                <w:szCs w:val="16"/>
              </w:rPr>
              <w:t>208</w:t>
            </w:r>
          </w:p>
        </w:tc>
        <w:tc>
          <w:tcPr>
            <w:tcW w:w="321" w:type="pct"/>
            <w:tcBorders>
              <w:top w:val="nil"/>
              <w:left w:val="single" w:sz="4" w:space="0" w:color="auto"/>
              <w:right w:val="single" w:sz="4" w:space="0" w:color="auto"/>
            </w:tcBorders>
            <w:vAlign w:val="center"/>
          </w:tcPr>
          <w:p w14:paraId="17E9EFD1" w14:textId="77777777" w:rsidR="006D0A65" w:rsidRPr="00F41265" w:rsidRDefault="006D0A65" w:rsidP="00BD0C28">
            <w:pPr>
              <w:tabs>
                <w:tab w:val="decimal" w:pos="454"/>
              </w:tabs>
              <w:rPr>
                <w:rFonts w:cs="Arial"/>
                <w:sz w:val="16"/>
                <w:szCs w:val="16"/>
              </w:rPr>
            </w:pPr>
            <w:r w:rsidRPr="00F41265">
              <w:rPr>
                <w:rFonts w:cs="Arial"/>
                <w:sz w:val="16"/>
                <w:szCs w:val="16"/>
              </w:rPr>
              <w:t>223</w:t>
            </w:r>
          </w:p>
        </w:tc>
        <w:tc>
          <w:tcPr>
            <w:tcW w:w="323" w:type="pct"/>
            <w:gridSpan w:val="2"/>
            <w:tcBorders>
              <w:top w:val="nil"/>
              <w:left w:val="single" w:sz="4" w:space="0" w:color="auto"/>
              <w:right w:val="single" w:sz="4" w:space="0" w:color="auto"/>
            </w:tcBorders>
            <w:vAlign w:val="bottom"/>
          </w:tcPr>
          <w:p w14:paraId="04A1DCC0" w14:textId="77777777" w:rsidR="006D0A65" w:rsidRPr="00F41265" w:rsidRDefault="006D0A65" w:rsidP="00BD0C28">
            <w:pPr>
              <w:tabs>
                <w:tab w:val="decimal" w:pos="454"/>
              </w:tabs>
              <w:rPr>
                <w:rFonts w:cs="Arial"/>
                <w:sz w:val="16"/>
                <w:szCs w:val="16"/>
              </w:rPr>
            </w:pPr>
            <w:r w:rsidRPr="00F41265">
              <w:rPr>
                <w:rFonts w:cs="Arial"/>
                <w:sz w:val="16"/>
                <w:szCs w:val="16"/>
              </w:rPr>
              <w:t>12.2</w:t>
            </w:r>
          </w:p>
        </w:tc>
        <w:tc>
          <w:tcPr>
            <w:tcW w:w="273" w:type="pct"/>
            <w:gridSpan w:val="2"/>
            <w:tcBorders>
              <w:top w:val="nil"/>
              <w:left w:val="single" w:sz="4" w:space="0" w:color="auto"/>
              <w:right w:val="single" w:sz="4" w:space="0" w:color="auto"/>
            </w:tcBorders>
            <w:vAlign w:val="bottom"/>
          </w:tcPr>
          <w:p w14:paraId="509E7197" w14:textId="77777777" w:rsidR="006D0A65" w:rsidRPr="00F41265" w:rsidRDefault="006D0A65" w:rsidP="00BD0C28">
            <w:pPr>
              <w:tabs>
                <w:tab w:val="decimal" w:pos="361"/>
              </w:tabs>
              <w:rPr>
                <w:rFonts w:cs="Arial"/>
                <w:sz w:val="16"/>
                <w:szCs w:val="16"/>
              </w:rPr>
            </w:pPr>
            <w:r w:rsidRPr="00F41265">
              <w:rPr>
                <w:rFonts w:cs="Arial"/>
                <w:sz w:val="16"/>
                <w:szCs w:val="16"/>
              </w:rPr>
              <w:t>13.4</w:t>
            </w:r>
          </w:p>
        </w:tc>
        <w:tc>
          <w:tcPr>
            <w:tcW w:w="207" w:type="pct"/>
            <w:tcBorders>
              <w:top w:val="nil"/>
              <w:left w:val="single" w:sz="4" w:space="0" w:color="auto"/>
              <w:right w:val="single" w:sz="4" w:space="0" w:color="auto"/>
            </w:tcBorders>
            <w:vAlign w:val="center"/>
          </w:tcPr>
          <w:p w14:paraId="69787E67" w14:textId="77777777" w:rsidR="006D0A65" w:rsidRPr="00F41265" w:rsidRDefault="006D0A65" w:rsidP="00BD0C28">
            <w:pPr>
              <w:tabs>
                <w:tab w:val="decimal" w:pos="354"/>
              </w:tabs>
              <w:jc w:val="center"/>
              <w:rPr>
                <w:rFonts w:cs="Arial"/>
                <w:sz w:val="16"/>
                <w:szCs w:val="16"/>
              </w:rPr>
            </w:pPr>
            <w:r w:rsidRPr="00F41265">
              <w:rPr>
                <w:rFonts w:cs="Arial"/>
                <w:sz w:val="16"/>
                <w:szCs w:val="16"/>
              </w:rPr>
              <w:t>1</w:t>
            </w:r>
          </w:p>
        </w:tc>
        <w:tc>
          <w:tcPr>
            <w:tcW w:w="297" w:type="pct"/>
            <w:tcBorders>
              <w:top w:val="nil"/>
              <w:left w:val="single" w:sz="4" w:space="0" w:color="auto"/>
              <w:right w:val="single" w:sz="4" w:space="0" w:color="auto"/>
            </w:tcBorders>
            <w:vAlign w:val="center"/>
          </w:tcPr>
          <w:p w14:paraId="4E96195F" w14:textId="77777777" w:rsidR="006D0A65" w:rsidRPr="00F41265" w:rsidRDefault="006D0A65" w:rsidP="00BD0C28">
            <w:pPr>
              <w:tabs>
                <w:tab w:val="decimal" w:pos="354"/>
              </w:tabs>
              <w:jc w:val="center"/>
              <w:rPr>
                <w:rFonts w:cs="Arial"/>
                <w:sz w:val="16"/>
                <w:szCs w:val="16"/>
              </w:rPr>
            </w:pPr>
            <w:r w:rsidRPr="00F41265">
              <w:rPr>
                <w:rFonts w:cs="Arial"/>
                <w:sz w:val="16"/>
                <w:szCs w:val="16"/>
              </w:rPr>
              <w:t>1</w:t>
            </w:r>
          </w:p>
        </w:tc>
      </w:tr>
      <w:tr w:rsidR="006D0A65" w:rsidRPr="00F41265" w14:paraId="6EA21795" w14:textId="77777777" w:rsidTr="00BD0C28">
        <w:trPr>
          <w:trHeight w:val="283"/>
        </w:trPr>
        <w:tc>
          <w:tcPr>
            <w:tcW w:w="367" w:type="pct"/>
            <w:vMerge/>
            <w:tcBorders>
              <w:left w:val="single" w:sz="4" w:space="0" w:color="auto"/>
              <w:right w:val="single" w:sz="4" w:space="0" w:color="auto"/>
            </w:tcBorders>
            <w:vAlign w:val="center"/>
          </w:tcPr>
          <w:p w14:paraId="264A18F0"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right w:val="single" w:sz="4" w:space="0" w:color="auto"/>
            </w:tcBorders>
            <w:shd w:val="clear" w:color="auto" w:fill="auto"/>
            <w:noWrap/>
            <w:vAlign w:val="center"/>
          </w:tcPr>
          <w:p w14:paraId="03AB6344" w14:textId="77777777" w:rsidR="006D0A65" w:rsidRPr="00F41265" w:rsidRDefault="006D0A65" w:rsidP="00BD0C28">
            <w:pPr>
              <w:rPr>
                <w:rFonts w:cs="Arial"/>
                <w:color w:val="000000"/>
                <w:sz w:val="16"/>
                <w:szCs w:val="16"/>
              </w:rPr>
            </w:pPr>
            <w:r w:rsidRPr="00F41265">
              <w:rPr>
                <w:rFonts w:cs="Arial"/>
                <w:color w:val="000000"/>
                <w:sz w:val="16"/>
                <w:szCs w:val="16"/>
              </w:rPr>
              <w:t>6-12 yrsˆ</w:t>
            </w:r>
          </w:p>
        </w:tc>
        <w:tc>
          <w:tcPr>
            <w:tcW w:w="412" w:type="pct"/>
            <w:tcBorders>
              <w:left w:val="single" w:sz="4" w:space="0" w:color="auto"/>
              <w:right w:val="single" w:sz="4" w:space="0" w:color="auto"/>
            </w:tcBorders>
            <w:shd w:val="clear" w:color="auto" w:fill="auto"/>
            <w:noWrap/>
            <w:vAlign w:val="center"/>
          </w:tcPr>
          <w:p w14:paraId="610BE465"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713</w:t>
            </w:r>
          </w:p>
        </w:tc>
        <w:tc>
          <w:tcPr>
            <w:tcW w:w="321" w:type="pct"/>
            <w:tcBorders>
              <w:top w:val="nil"/>
              <w:left w:val="single" w:sz="4" w:space="0" w:color="auto"/>
              <w:right w:val="single" w:sz="4" w:space="0" w:color="auto"/>
            </w:tcBorders>
            <w:shd w:val="clear" w:color="auto" w:fill="auto"/>
            <w:noWrap/>
            <w:vAlign w:val="center"/>
          </w:tcPr>
          <w:p w14:paraId="2045D57A"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99.7</w:t>
            </w:r>
          </w:p>
        </w:tc>
        <w:tc>
          <w:tcPr>
            <w:tcW w:w="321" w:type="pct"/>
            <w:tcBorders>
              <w:top w:val="nil"/>
              <w:left w:val="single" w:sz="4" w:space="0" w:color="auto"/>
              <w:right w:val="single" w:sz="4" w:space="0" w:color="auto"/>
            </w:tcBorders>
            <w:shd w:val="clear" w:color="auto" w:fill="auto"/>
            <w:noWrap/>
            <w:vAlign w:val="center"/>
          </w:tcPr>
          <w:p w14:paraId="321B7A8B" w14:textId="77777777" w:rsidR="006D0A65" w:rsidRPr="00F41265" w:rsidRDefault="006D0A65" w:rsidP="00BD0C28">
            <w:pPr>
              <w:keepNext/>
              <w:keepLines/>
              <w:tabs>
                <w:tab w:val="decimal" w:pos="417"/>
              </w:tabs>
              <w:rPr>
                <w:rFonts w:cs="Arial"/>
                <w:sz w:val="16"/>
                <w:szCs w:val="16"/>
              </w:rPr>
            </w:pPr>
            <w:r w:rsidRPr="00F41265">
              <w:rPr>
                <w:rFonts w:cs="Arial"/>
                <w:sz w:val="16"/>
                <w:szCs w:val="16"/>
              </w:rPr>
              <w:t>96</w:t>
            </w:r>
          </w:p>
        </w:tc>
        <w:tc>
          <w:tcPr>
            <w:tcW w:w="322" w:type="pct"/>
            <w:tcBorders>
              <w:top w:val="nil"/>
              <w:left w:val="single" w:sz="4" w:space="0" w:color="auto"/>
              <w:right w:val="single" w:sz="4" w:space="0" w:color="auto"/>
            </w:tcBorders>
            <w:shd w:val="clear" w:color="auto" w:fill="auto"/>
            <w:noWrap/>
            <w:vAlign w:val="center"/>
          </w:tcPr>
          <w:p w14:paraId="6338FC70" w14:textId="77777777" w:rsidR="006D0A65" w:rsidRPr="00F41265" w:rsidRDefault="006D0A65" w:rsidP="00BD0C28">
            <w:pPr>
              <w:tabs>
                <w:tab w:val="decimal" w:pos="418"/>
              </w:tabs>
              <w:rPr>
                <w:rFonts w:cs="Arial"/>
                <w:sz w:val="16"/>
                <w:szCs w:val="16"/>
              </w:rPr>
            </w:pPr>
            <w:r w:rsidRPr="00F41265">
              <w:rPr>
                <w:rFonts w:cs="Arial"/>
                <w:sz w:val="16"/>
                <w:szCs w:val="16"/>
              </w:rPr>
              <w:t>118</w:t>
            </w:r>
          </w:p>
        </w:tc>
        <w:tc>
          <w:tcPr>
            <w:tcW w:w="321" w:type="pct"/>
            <w:tcBorders>
              <w:top w:val="nil"/>
              <w:left w:val="single" w:sz="4" w:space="0" w:color="auto"/>
              <w:right w:val="single" w:sz="4" w:space="0" w:color="auto"/>
            </w:tcBorders>
            <w:shd w:val="clear" w:color="auto" w:fill="auto"/>
            <w:noWrap/>
            <w:vAlign w:val="center"/>
          </w:tcPr>
          <w:p w14:paraId="1C393BA4" w14:textId="77777777" w:rsidR="006D0A65" w:rsidRPr="00F41265" w:rsidRDefault="006D0A65" w:rsidP="00BD0C28">
            <w:pPr>
              <w:tabs>
                <w:tab w:val="decimal" w:pos="459"/>
              </w:tabs>
              <w:rPr>
                <w:rFonts w:cs="Arial"/>
                <w:sz w:val="16"/>
                <w:szCs w:val="16"/>
              </w:rPr>
            </w:pPr>
            <w:r w:rsidRPr="00F41265">
              <w:rPr>
                <w:rFonts w:cs="Arial"/>
                <w:sz w:val="16"/>
                <w:szCs w:val="16"/>
              </w:rPr>
              <w:t>2.8</w:t>
            </w:r>
          </w:p>
        </w:tc>
        <w:tc>
          <w:tcPr>
            <w:tcW w:w="275" w:type="pct"/>
            <w:tcBorders>
              <w:top w:val="nil"/>
              <w:left w:val="single" w:sz="4" w:space="0" w:color="auto"/>
              <w:right w:val="single" w:sz="4" w:space="0" w:color="auto"/>
            </w:tcBorders>
            <w:shd w:val="clear" w:color="auto" w:fill="auto"/>
            <w:noWrap/>
            <w:vAlign w:val="center"/>
          </w:tcPr>
          <w:p w14:paraId="5AB1CC15" w14:textId="77777777" w:rsidR="006D0A65" w:rsidRPr="00F41265" w:rsidRDefault="006D0A65" w:rsidP="00BD0C28">
            <w:pPr>
              <w:tabs>
                <w:tab w:val="decimal" w:pos="303"/>
              </w:tabs>
              <w:rPr>
                <w:rFonts w:cs="Arial"/>
                <w:sz w:val="16"/>
                <w:szCs w:val="16"/>
              </w:rPr>
            </w:pPr>
            <w:r w:rsidRPr="00F41265">
              <w:rPr>
                <w:rFonts w:cs="Arial"/>
                <w:sz w:val="16"/>
                <w:szCs w:val="16"/>
              </w:rPr>
              <w:t>3.5</w:t>
            </w:r>
          </w:p>
        </w:tc>
        <w:tc>
          <w:tcPr>
            <w:tcW w:w="230" w:type="pct"/>
            <w:tcBorders>
              <w:top w:val="nil"/>
              <w:left w:val="single" w:sz="4" w:space="0" w:color="auto"/>
              <w:right w:val="single" w:sz="4" w:space="0" w:color="auto"/>
            </w:tcBorders>
            <w:vAlign w:val="center"/>
          </w:tcPr>
          <w:p w14:paraId="71EF22BC"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7E146FB8"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5" w:type="pct"/>
            <w:gridSpan w:val="2"/>
            <w:tcBorders>
              <w:top w:val="nil"/>
              <w:left w:val="single" w:sz="4" w:space="0" w:color="auto"/>
              <w:right w:val="single" w:sz="4" w:space="0" w:color="auto"/>
            </w:tcBorders>
            <w:vAlign w:val="center"/>
          </w:tcPr>
          <w:p w14:paraId="710ED58F" w14:textId="77777777" w:rsidR="006D0A65" w:rsidRPr="00F41265" w:rsidRDefault="006D0A65" w:rsidP="00BD0C28">
            <w:pPr>
              <w:tabs>
                <w:tab w:val="decimal" w:pos="454"/>
              </w:tabs>
              <w:rPr>
                <w:rFonts w:cs="Arial"/>
                <w:sz w:val="16"/>
                <w:szCs w:val="16"/>
              </w:rPr>
            </w:pPr>
            <w:r w:rsidRPr="00F41265">
              <w:rPr>
                <w:rFonts w:cs="Arial"/>
                <w:sz w:val="16"/>
                <w:szCs w:val="16"/>
              </w:rPr>
              <w:t>200</w:t>
            </w:r>
          </w:p>
        </w:tc>
        <w:tc>
          <w:tcPr>
            <w:tcW w:w="321" w:type="pct"/>
            <w:tcBorders>
              <w:top w:val="nil"/>
              <w:left w:val="single" w:sz="4" w:space="0" w:color="auto"/>
              <w:right w:val="single" w:sz="4" w:space="0" w:color="auto"/>
            </w:tcBorders>
            <w:vAlign w:val="center"/>
          </w:tcPr>
          <w:p w14:paraId="6123C88E" w14:textId="77777777" w:rsidR="006D0A65" w:rsidRPr="00F41265" w:rsidRDefault="006D0A65" w:rsidP="00BD0C28">
            <w:pPr>
              <w:tabs>
                <w:tab w:val="decimal" w:pos="454"/>
              </w:tabs>
              <w:rPr>
                <w:rFonts w:cs="Arial"/>
                <w:sz w:val="16"/>
                <w:szCs w:val="16"/>
              </w:rPr>
            </w:pPr>
            <w:r w:rsidRPr="00F41265">
              <w:rPr>
                <w:rFonts w:cs="Arial"/>
                <w:sz w:val="16"/>
                <w:szCs w:val="16"/>
              </w:rPr>
              <w:t>228</w:t>
            </w:r>
          </w:p>
        </w:tc>
        <w:tc>
          <w:tcPr>
            <w:tcW w:w="323" w:type="pct"/>
            <w:gridSpan w:val="2"/>
            <w:tcBorders>
              <w:top w:val="nil"/>
              <w:left w:val="single" w:sz="4" w:space="0" w:color="auto"/>
              <w:right w:val="single" w:sz="4" w:space="0" w:color="auto"/>
            </w:tcBorders>
            <w:vAlign w:val="bottom"/>
          </w:tcPr>
          <w:p w14:paraId="34D1E84C" w14:textId="77777777" w:rsidR="006D0A65" w:rsidRPr="00F41265" w:rsidRDefault="006D0A65" w:rsidP="00BD0C28">
            <w:pPr>
              <w:tabs>
                <w:tab w:val="decimal" w:pos="454"/>
              </w:tabs>
              <w:rPr>
                <w:rFonts w:cs="Arial"/>
                <w:sz w:val="16"/>
                <w:szCs w:val="16"/>
              </w:rPr>
            </w:pPr>
            <w:r w:rsidRPr="00F41265">
              <w:rPr>
                <w:rFonts w:cs="Arial"/>
                <w:sz w:val="16"/>
                <w:szCs w:val="16"/>
              </w:rPr>
              <w:t>6.2</w:t>
            </w:r>
          </w:p>
        </w:tc>
        <w:tc>
          <w:tcPr>
            <w:tcW w:w="273" w:type="pct"/>
            <w:gridSpan w:val="2"/>
            <w:tcBorders>
              <w:top w:val="nil"/>
              <w:left w:val="single" w:sz="4" w:space="0" w:color="auto"/>
              <w:right w:val="single" w:sz="4" w:space="0" w:color="auto"/>
            </w:tcBorders>
            <w:vAlign w:val="bottom"/>
          </w:tcPr>
          <w:p w14:paraId="73C976FC" w14:textId="77777777" w:rsidR="006D0A65" w:rsidRPr="00F41265" w:rsidRDefault="006D0A65" w:rsidP="00BD0C28">
            <w:pPr>
              <w:tabs>
                <w:tab w:val="decimal" w:pos="361"/>
              </w:tabs>
              <w:rPr>
                <w:rFonts w:cs="Arial"/>
                <w:sz w:val="16"/>
                <w:szCs w:val="16"/>
              </w:rPr>
            </w:pPr>
            <w:r w:rsidRPr="00F41265">
              <w:rPr>
                <w:rFonts w:cs="Arial"/>
                <w:sz w:val="16"/>
                <w:szCs w:val="16"/>
              </w:rPr>
              <w:t>7.3</w:t>
            </w:r>
          </w:p>
        </w:tc>
        <w:tc>
          <w:tcPr>
            <w:tcW w:w="207" w:type="pct"/>
            <w:tcBorders>
              <w:top w:val="nil"/>
              <w:left w:val="single" w:sz="4" w:space="0" w:color="auto"/>
              <w:right w:val="single" w:sz="4" w:space="0" w:color="auto"/>
            </w:tcBorders>
            <w:vAlign w:val="center"/>
          </w:tcPr>
          <w:p w14:paraId="12E6976A"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334B6658"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r>
      <w:tr w:rsidR="006D0A65" w:rsidRPr="00F41265" w14:paraId="0894DA65" w14:textId="77777777" w:rsidTr="00BD0C28">
        <w:trPr>
          <w:trHeight w:val="283"/>
        </w:trPr>
        <w:tc>
          <w:tcPr>
            <w:tcW w:w="367" w:type="pct"/>
            <w:vMerge/>
            <w:tcBorders>
              <w:left w:val="single" w:sz="4" w:space="0" w:color="auto"/>
              <w:right w:val="single" w:sz="4" w:space="0" w:color="auto"/>
            </w:tcBorders>
            <w:vAlign w:val="center"/>
          </w:tcPr>
          <w:p w14:paraId="5B6F9242"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right w:val="single" w:sz="4" w:space="0" w:color="auto"/>
            </w:tcBorders>
            <w:shd w:val="clear" w:color="auto" w:fill="auto"/>
            <w:noWrap/>
            <w:vAlign w:val="center"/>
          </w:tcPr>
          <w:p w14:paraId="624AD3CD" w14:textId="77777777" w:rsidR="006D0A65" w:rsidRPr="00F41265" w:rsidRDefault="006D0A65" w:rsidP="00BD0C28">
            <w:pPr>
              <w:rPr>
                <w:rFonts w:cs="Arial"/>
                <w:color w:val="000000"/>
                <w:sz w:val="16"/>
                <w:szCs w:val="16"/>
              </w:rPr>
            </w:pPr>
            <w:r w:rsidRPr="00F41265">
              <w:rPr>
                <w:rFonts w:cs="Arial"/>
                <w:color w:val="000000"/>
                <w:sz w:val="16"/>
                <w:szCs w:val="16"/>
              </w:rPr>
              <w:t>13-16 yrsˆ</w:t>
            </w:r>
          </w:p>
        </w:tc>
        <w:tc>
          <w:tcPr>
            <w:tcW w:w="412" w:type="pct"/>
            <w:tcBorders>
              <w:left w:val="single" w:sz="4" w:space="0" w:color="auto"/>
              <w:right w:val="single" w:sz="4" w:space="0" w:color="auto"/>
            </w:tcBorders>
            <w:shd w:val="clear" w:color="auto" w:fill="auto"/>
            <w:noWrap/>
            <w:vAlign w:val="center"/>
          </w:tcPr>
          <w:p w14:paraId="6BAC59E7"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419</w:t>
            </w:r>
          </w:p>
        </w:tc>
        <w:tc>
          <w:tcPr>
            <w:tcW w:w="321" w:type="pct"/>
            <w:tcBorders>
              <w:top w:val="nil"/>
              <w:left w:val="single" w:sz="4" w:space="0" w:color="auto"/>
              <w:right w:val="single" w:sz="4" w:space="0" w:color="auto"/>
            </w:tcBorders>
            <w:shd w:val="clear" w:color="auto" w:fill="auto"/>
            <w:noWrap/>
            <w:vAlign w:val="center"/>
          </w:tcPr>
          <w:p w14:paraId="4E01EB7A"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99.8</w:t>
            </w:r>
          </w:p>
        </w:tc>
        <w:tc>
          <w:tcPr>
            <w:tcW w:w="321" w:type="pct"/>
            <w:tcBorders>
              <w:top w:val="nil"/>
              <w:left w:val="single" w:sz="4" w:space="0" w:color="auto"/>
              <w:right w:val="single" w:sz="4" w:space="0" w:color="auto"/>
            </w:tcBorders>
            <w:shd w:val="clear" w:color="auto" w:fill="auto"/>
            <w:noWrap/>
            <w:vAlign w:val="center"/>
          </w:tcPr>
          <w:p w14:paraId="3AB38B33" w14:textId="77777777" w:rsidR="006D0A65" w:rsidRPr="00F41265" w:rsidRDefault="006D0A65" w:rsidP="00BD0C28">
            <w:pPr>
              <w:keepNext/>
              <w:keepLines/>
              <w:tabs>
                <w:tab w:val="decimal" w:pos="417"/>
              </w:tabs>
              <w:rPr>
                <w:rFonts w:cs="Arial"/>
                <w:sz w:val="16"/>
                <w:szCs w:val="16"/>
              </w:rPr>
            </w:pPr>
            <w:r w:rsidRPr="00F41265">
              <w:rPr>
                <w:rFonts w:cs="Arial"/>
                <w:sz w:val="16"/>
                <w:szCs w:val="16"/>
              </w:rPr>
              <w:t>102</w:t>
            </w:r>
          </w:p>
        </w:tc>
        <w:tc>
          <w:tcPr>
            <w:tcW w:w="322" w:type="pct"/>
            <w:tcBorders>
              <w:top w:val="nil"/>
              <w:left w:val="single" w:sz="4" w:space="0" w:color="auto"/>
              <w:right w:val="single" w:sz="4" w:space="0" w:color="auto"/>
            </w:tcBorders>
            <w:shd w:val="clear" w:color="auto" w:fill="auto"/>
            <w:noWrap/>
            <w:vAlign w:val="center"/>
          </w:tcPr>
          <w:p w14:paraId="14F0023D" w14:textId="77777777" w:rsidR="006D0A65" w:rsidRPr="00F41265" w:rsidRDefault="006D0A65" w:rsidP="00BD0C28">
            <w:pPr>
              <w:tabs>
                <w:tab w:val="decimal" w:pos="418"/>
              </w:tabs>
              <w:rPr>
                <w:rFonts w:cs="Arial"/>
                <w:sz w:val="16"/>
                <w:szCs w:val="16"/>
              </w:rPr>
            </w:pPr>
            <w:r w:rsidRPr="00F41265">
              <w:rPr>
                <w:rFonts w:cs="Arial"/>
                <w:sz w:val="16"/>
                <w:szCs w:val="16"/>
              </w:rPr>
              <w:t>129</w:t>
            </w:r>
          </w:p>
        </w:tc>
        <w:tc>
          <w:tcPr>
            <w:tcW w:w="321" w:type="pct"/>
            <w:tcBorders>
              <w:top w:val="nil"/>
              <w:left w:val="single" w:sz="4" w:space="0" w:color="auto"/>
              <w:right w:val="single" w:sz="4" w:space="0" w:color="auto"/>
            </w:tcBorders>
            <w:shd w:val="clear" w:color="auto" w:fill="auto"/>
            <w:noWrap/>
            <w:vAlign w:val="center"/>
          </w:tcPr>
          <w:p w14:paraId="5692A86A" w14:textId="77777777" w:rsidR="006D0A65" w:rsidRPr="00F41265" w:rsidRDefault="006D0A65" w:rsidP="00BD0C28">
            <w:pPr>
              <w:tabs>
                <w:tab w:val="decimal" w:pos="459"/>
              </w:tabs>
              <w:rPr>
                <w:rFonts w:cs="Arial"/>
                <w:sz w:val="16"/>
                <w:szCs w:val="16"/>
              </w:rPr>
            </w:pPr>
            <w:r w:rsidRPr="00F41265">
              <w:rPr>
                <w:rFonts w:cs="Arial"/>
                <w:sz w:val="16"/>
                <w:szCs w:val="16"/>
              </w:rPr>
              <w:t>1.8</w:t>
            </w:r>
          </w:p>
        </w:tc>
        <w:tc>
          <w:tcPr>
            <w:tcW w:w="275" w:type="pct"/>
            <w:tcBorders>
              <w:top w:val="nil"/>
              <w:left w:val="single" w:sz="4" w:space="0" w:color="auto"/>
              <w:right w:val="single" w:sz="4" w:space="0" w:color="auto"/>
            </w:tcBorders>
            <w:shd w:val="clear" w:color="auto" w:fill="auto"/>
            <w:noWrap/>
            <w:vAlign w:val="center"/>
          </w:tcPr>
          <w:p w14:paraId="5353C492" w14:textId="77777777" w:rsidR="006D0A65" w:rsidRPr="00F41265" w:rsidRDefault="006D0A65" w:rsidP="00BD0C28">
            <w:pPr>
              <w:tabs>
                <w:tab w:val="decimal" w:pos="303"/>
              </w:tabs>
              <w:rPr>
                <w:rFonts w:cs="Arial"/>
                <w:sz w:val="16"/>
                <w:szCs w:val="16"/>
              </w:rPr>
            </w:pPr>
            <w:r w:rsidRPr="00F41265">
              <w:rPr>
                <w:rFonts w:cs="Arial"/>
                <w:sz w:val="16"/>
                <w:szCs w:val="16"/>
              </w:rPr>
              <w:t>2.3</w:t>
            </w:r>
          </w:p>
        </w:tc>
        <w:tc>
          <w:tcPr>
            <w:tcW w:w="230" w:type="pct"/>
            <w:tcBorders>
              <w:top w:val="nil"/>
              <w:left w:val="single" w:sz="4" w:space="0" w:color="auto"/>
              <w:right w:val="single" w:sz="4" w:space="0" w:color="auto"/>
            </w:tcBorders>
            <w:vAlign w:val="center"/>
          </w:tcPr>
          <w:p w14:paraId="4FA8FB9E"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6" w:type="pct"/>
            <w:gridSpan w:val="2"/>
            <w:tcBorders>
              <w:top w:val="nil"/>
              <w:left w:val="single" w:sz="4" w:space="0" w:color="auto"/>
              <w:right w:val="single" w:sz="4" w:space="0" w:color="auto"/>
            </w:tcBorders>
            <w:vAlign w:val="center"/>
          </w:tcPr>
          <w:p w14:paraId="20C9A96D"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5" w:type="pct"/>
            <w:gridSpan w:val="2"/>
            <w:tcBorders>
              <w:top w:val="nil"/>
              <w:left w:val="single" w:sz="4" w:space="0" w:color="auto"/>
              <w:right w:val="single" w:sz="4" w:space="0" w:color="auto"/>
            </w:tcBorders>
            <w:vAlign w:val="center"/>
          </w:tcPr>
          <w:p w14:paraId="737589F2" w14:textId="77777777" w:rsidR="006D0A65" w:rsidRPr="00F41265" w:rsidRDefault="006D0A65" w:rsidP="00BD0C28">
            <w:pPr>
              <w:tabs>
                <w:tab w:val="decimal" w:pos="454"/>
              </w:tabs>
              <w:rPr>
                <w:rFonts w:cs="Arial"/>
                <w:sz w:val="16"/>
                <w:szCs w:val="16"/>
              </w:rPr>
            </w:pPr>
            <w:r w:rsidRPr="00F41265">
              <w:rPr>
                <w:rFonts w:cs="Arial"/>
                <w:sz w:val="16"/>
                <w:szCs w:val="16"/>
              </w:rPr>
              <w:t>246</w:t>
            </w:r>
          </w:p>
        </w:tc>
        <w:tc>
          <w:tcPr>
            <w:tcW w:w="321" w:type="pct"/>
            <w:tcBorders>
              <w:top w:val="nil"/>
              <w:left w:val="single" w:sz="4" w:space="0" w:color="auto"/>
              <w:right w:val="single" w:sz="4" w:space="0" w:color="auto"/>
            </w:tcBorders>
            <w:vAlign w:val="center"/>
          </w:tcPr>
          <w:p w14:paraId="7F39F076" w14:textId="77777777" w:rsidR="006D0A65" w:rsidRPr="00F41265" w:rsidRDefault="006D0A65" w:rsidP="00BD0C28">
            <w:pPr>
              <w:tabs>
                <w:tab w:val="decimal" w:pos="454"/>
              </w:tabs>
              <w:rPr>
                <w:rFonts w:cs="Arial"/>
                <w:sz w:val="16"/>
                <w:szCs w:val="16"/>
              </w:rPr>
            </w:pPr>
            <w:r w:rsidRPr="00F41265">
              <w:rPr>
                <w:rFonts w:cs="Arial"/>
                <w:sz w:val="16"/>
                <w:szCs w:val="16"/>
              </w:rPr>
              <w:t>280</w:t>
            </w:r>
          </w:p>
        </w:tc>
        <w:tc>
          <w:tcPr>
            <w:tcW w:w="323" w:type="pct"/>
            <w:gridSpan w:val="2"/>
            <w:tcBorders>
              <w:top w:val="nil"/>
              <w:left w:val="single" w:sz="4" w:space="0" w:color="auto"/>
              <w:right w:val="single" w:sz="4" w:space="0" w:color="auto"/>
            </w:tcBorders>
            <w:vAlign w:val="bottom"/>
          </w:tcPr>
          <w:p w14:paraId="6CCAE044" w14:textId="77777777" w:rsidR="006D0A65" w:rsidRPr="00F41265" w:rsidRDefault="006D0A65" w:rsidP="00BD0C28">
            <w:pPr>
              <w:tabs>
                <w:tab w:val="decimal" w:pos="454"/>
              </w:tabs>
              <w:rPr>
                <w:rFonts w:cs="Arial"/>
                <w:sz w:val="16"/>
                <w:szCs w:val="16"/>
              </w:rPr>
            </w:pPr>
            <w:r w:rsidRPr="00F41265">
              <w:rPr>
                <w:rFonts w:cs="Arial"/>
                <w:sz w:val="16"/>
                <w:szCs w:val="16"/>
              </w:rPr>
              <w:t>4.1</w:t>
            </w:r>
          </w:p>
        </w:tc>
        <w:tc>
          <w:tcPr>
            <w:tcW w:w="273" w:type="pct"/>
            <w:gridSpan w:val="2"/>
            <w:tcBorders>
              <w:top w:val="nil"/>
              <w:left w:val="single" w:sz="4" w:space="0" w:color="auto"/>
              <w:right w:val="single" w:sz="4" w:space="0" w:color="auto"/>
            </w:tcBorders>
            <w:vAlign w:val="bottom"/>
          </w:tcPr>
          <w:p w14:paraId="3E0A8538" w14:textId="77777777" w:rsidR="006D0A65" w:rsidRPr="00F41265" w:rsidRDefault="006D0A65" w:rsidP="00BD0C28">
            <w:pPr>
              <w:tabs>
                <w:tab w:val="decimal" w:pos="361"/>
              </w:tabs>
              <w:rPr>
                <w:rFonts w:cs="Arial"/>
                <w:sz w:val="16"/>
                <w:szCs w:val="16"/>
              </w:rPr>
            </w:pPr>
            <w:r w:rsidRPr="00F41265">
              <w:rPr>
                <w:rFonts w:cs="Arial"/>
                <w:sz w:val="16"/>
                <w:szCs w:val="16"/>
              </w:rPr>
              <w:t>4.7</w:t>
            </w:r>
          </w:p>
        </w:tc>
        <w:tc>
          <w:tcPr>
            <w:tcW w:w="207" w:type="pct"/>
            <w:tcBorders>
              <w:top w:val="nil"/>
              <w:left w:val="single" w:sz="4" w:space="0" w:color="auto"/>
              <w:right w:val="single" w:sz="4" w:space="0" w:color="auto"/>
            </w:tcBorders>
            <w:vAlign w:val="center"/>
          </w:tcPr>
          <w:p w14:paraId="34A57A34"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right w:val="single" w:sz="4" w:space="0" w:color="auto"/>
            </w:tcBorders>
            <w:vAlign w:val="center"/>
          </w:tcPr>
          <w:p w14:paraId="4B4DF3F5"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r>
      <w:tr w:rsidR="006D0A65" w:rsidRPr="00F41265" w14:paraId="3FF20D5B" w14:textId="77777777" w:rsidTr="00BD0C28">
        <w:trPr>
          <w:trHeight w:val="283"/>
        </w:trPr>
        <w:tc>
          <w:tcPr>
            <w:tcW w:w="367" w:type="pct"/>
            <w:vMerge/>
            <w:tcBorders>
              <w:left w:val="single" w:sz="4" w:space="0" w:color="auto"/>
              <w:bottom w:val="single" w:sz="4" w:space="0" w:color="auto"/>
              <w:right w:val="single" w:sz="4" w:space="0" w:color="auto"/>
            </w:tcBorders>
            <w:vAlign w:val="center"/>
          </w:tcPr>
          <w:p w14:paraId="518B06BE" w14:textId="77777777" w:rsidR="006D0A65" w:rsidRPr="00F41265" w:rsidRDefault="006D0A65" w:rsidP="00BD0C28">
            <w:pPr>
              <w:rPr>
                <w:rFonts w:eastAsia="Times New Roman" w:cs="Arial"/>
                <w:color w:val="000000"/>
                <w:sz w:val="16"/>
                <w:szCs w:val="16"/>
                <w:lang w:eastAsia="en-GB"/>
              </w:rPr>
            </w:pPr>
          </w:p>
        </w:tc>
        <w:tc>
          <w:tcPr>
            <w:tcW w:w="459" w:type="pct"/>
            <w:tcBorders>
              <w:top w:val="nil"/>
              <w:left w:val="single" w:sz="4" w:space="0" w:color="auto"/>
              <w:bottom w:val="single" w:sz="4" w:space="0" w:color="auto"/>
              <w:right w:val="single" w:sz="4" w:space="0" w:color="auto"/>
            </w:tcBorders>
            <w:shd w:val="clear" w:color="auto" w:fill="auto"/>
            <w:noWrap/>
            <w:vAlign w:val="center"/>
          </w:tcPr>
          <w:p w14:paraId="5D8E8DC0" w14:textId="77777777" w:rsidR="006D0A65" w:rsidRPr="00F41265" w:rsidRDefault="006D0A65" w:rsidP="00BD0C28">
            <w:pPr>
              <w:rPr>
                <w:rFonts w:cs="Arial"/>
                <w:color w:val="000000"/>
                <w:sz w:val="16"/>
                <w:szCs w:val="16"/>
              </w:rPr>
            </w:pPr>
            <w:r w:rsidRPr="00F41265">
              <w:rPr>
                <w:rFonts w:cs="Arial"/>
                <w:color w:val="000000"/>
                <w:sz w:val="16"/>
                <w:szCs w:val="16"/>
              </w:rPr>
              <w:t>17 yrs &amp; aboveˆ</w:t>
            </w:r>
          </w:p>
        </w:tc>
        <w:tc>
          <w:tcPr>
            <w:tcW w:w="412" w:type="pct"/>
            <w:tcBorders>
              <w:left w:val="single" w:sz="4" w:space="0" w:color="auto"/>
              <w:bottom w:val="single" w:sz="4" w:space="0" w:color="auto"/>
              <w:right w:val="single" w:sz="4" w:space="0" w:color="auto"/>
            </w:tcBorders>
            <w:shd w:val="clear" w:color="auto" w:fill="auto"/>
            <w:noWrap/>
            <w:vAlign w:val="center"/>
          </w:tcPr>
          <w:p w14:paraId="40E0D9B7" w14:textId="77777777" w:rsidR="006D0A65" w:rsidRPr="00F41265" w:rsidRDefault="006D0A65" w:rsidP="00BD0C28">
            <w:pPr>
              <w:tabs>
                <w:tab w:val="decimal" w:pos="601"/>
              </w:tabs>
              <w:rPr>
                <w:rFonts w:cs="Arial"/>
                <w:color w:val="000000"/>
                <w:sz w:val="16"/>
                <w:szCs w:val="16"/>
              </w:rPr>
            </w:pPr>
            <w:r w:rsidRPr="00F41265">
              <w:rPr>
                <w:rFonts w:cs="Arial"/>
                <w:color w:val="000000"/>
                <w:sz w:val="16"/>
                <w:szCs w:val="16"/>
              </w:rPr>
              <w:t>6191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0D0D0897" w14:textId="77777777" w:rsidR="006D0A65" w:rsidRPr="00F41265" w:rsidRDefault="006D0A65" w:rsidP="00BD0C28">
            <w:pPr>
              <w:tabs>
                <w:tab w:val="decimal" w:pos="462"/>
              </w:tabs>
              <w:rPr>
                <w:rFonts w:cs="Arial"/>
                <w:color w:val="000000"/>
                <w:sz w:val="16"/>
                <w:szCs w:val="16"/>
              </w:rPr>
            </w:pPr>
            <w:r w:rsidRPr="00F41265">
              <w:rPr>
                <w:rFonts w:cs="Arial"/>
                <w:color w:val="000000"/>
                <w:sz w:val="16"/>
                <w:szCs w:val="16"/>
              </w:rPr>
              <w:t>99.8</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480F4ACB" w14:textId="77777777" w:rsidR="006D0A65" w:rsidRPr="00F41265" w:rsidRDefault="006D0A65" w:rsidP="00BD0C28">
            <w:pPr>
              <w:keepNext/>
              <w:keepLines/>
              <w:tabs>
                <w:tab w:val="decimal" w:pos="417"/>
              </w:tabs>
              <w:rPr>
                <w:rFonts w:cs="Arial"/>
                <w:sz w:val="16"/>
                <w:szCs w:val="16"/>
              </w:rPr>
            </w:pPr>
            <w:r w:rsidRPr="00F41265">
              <w:rPr>
                <w:rFonts w:cs="Arial"/>
                <w:sz w:val="16"/>
                <w:szCs w:val="16"/>
              </w:rPr>
              <w:t>99</w:t>
            </w:r>
          </w:p>
        </w:tc>
        <w:tc>
          <w:tcPr>
            <w:tcW w:w="322" w:type="pct"/>
            <w:tcBorders>
              <w:top w:val="nil"/>
              <w:left w:val="single" w:sz="4" w:space="0" w:color="auto"/>
              <w:bottom w:val="single" w:sz="4" w:space="0" w:color="auto"/>
              <w:right w:val="single" w:sz="4" w:space="0" w:color="auto"/>
            </w:tcBorders>
            <w:shd w:val="clear" w:color="auto" w:fill="auto"/>
            <w:noWrap/>
            <w:vAlign w:val="center"/>
          </w:tcPr>
          <w:p w14:paraId="0DB52198" w14:textId="77777777" w:rsidR="006D0A65" w:rsidRPr="00F41265" w:rsidRDefault="006D0A65" w:rsidP="00BD0C28">
            <w:pPr>
              <w:tabs>
                <w:tab w:val="decimal" w:pos="418"/>
              </w:tabs>
              <w:rPr>
                <w:rFonts w:cs="Arial"/>
                <w:sz w:val="16"/>
                <w:szCs w:val="16"/>
              </w:rPr>
            </w:pPr>
            <w:r w:rsidRPr="00F41265">
              <w:rPr>
                <w:rFonts w:cs="Arial"/>
                <w:sz w:val="16"/>
                <w:szCs w:val="16"/>
              </w:rPr>
              <w:t>132</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8D68182" w14:textId="77777777" w:rsidR="006D0A65" w:rsidRPr="00F41265" w:rsidRDefault="006D0A65" w:rsidP="00BD0C28">
            <w:pPr>
              <w:tabs>
                <w:tab w:val="decimal" w:pos="459"/>
              </w:tabs>
              <w:rPr>
                <w:rFonts w:cs="Arial"/>
                <w:sz w:val="16"/>
                <w:szCs w:val="16"/>
              </w:rPr>
            </w:pPr>
            <w:r w:rsidRPr="00F41265">
              <w:rPr>
                <w:rFonts w:cs="Arial"/>
                <w:sz w:val="16"/>
                <w:szCs w:val="16"/>
              </w:rPr>
              <w:t>1.3</w:t>
            </w:r>
          </w:p>
        </w:tc>
        <w:tc>
          <w:tcPr>
            <w:tcW w:w="275" w:type="pct"/>
            <w:tcBorders>
              <w:top w:val="nil"/>
              <w:left w:val="single" w:sz="4" w:space="0" w:color="auto"/>
              <w:bottom w:val="single" w:sz="4" w:space="0" w:color="auto"/>
              <w:right w:val="single" w:sz="4" w:space="0" w:color="auto"/>
            </w:tcBorders>
            <w:shd w:val="clear" w:color="auto" w:fill="auto"/>
            <w:noWrap/>
            <w:vAlign w:val="center"/>
          </w:tcPr>
          <w:p w14:paraId="58334865" w14:textId="77777777" w:rsidR="006D0A65" w:rsidRPr="00F41265" w:rsidRDefault="006D0A65" w:rsidP="00BD0C28">
            <w:pPr>
              <w:tabs>
                <w:tab w:val="decimal" w:pos="303"/>
              </w:tabs>
              <w:rPr>
                <w:rFonts w:cs="Arial"/>
                <w:sz w:val="16"/>
                <w:szCs w:val="16"/>
              </w:rPr>
            </w:pPr>
            <w:r w:rsidRPr="00F41265">
              <w:rPr>
                <w:rFonts w:cs="Arial"/>
                <w:sz w:val="16"/>
                <w:szCs w:val="16"/>
              </w:rPr>
              <w:t>1.7</w:t>
            </w:r>
          </w:p>
        </w:tc>
        <w:tc>
          <w:tcPr>
            <w:tcW w:w="230" w:type="pct"/>
            <w:tcBorders>
              <w:top w:val="nil"/>
              <w:left w:val="single" w:sz="4" w:space="0" w:color="auto"/>
              <w:bottom w:val="single" w:sz="4" w:space="0" w:color="auto"/>
              <w:right w:val="single" w:sz="4" w:space="0" w:color="auto"/>
            </w:tcBorders>
            <w:vAlign w:val="center"/>
          </w:tcPr>
          <w:p w14:paraId="426D2162"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6" w:type="pct"/>
            <w:gridSpan w:val="2"/>
            <w:tcBorders>
              <w:top w:val="nil"/>
              <w:left w:val="single" w:sz="4" w:space="0" w:color="auto"/>
              <w:bottom w:val="single" w:sz="4" w:space="0" w:color="auto"/>
              <w:right w:val="single" w:sz="4" w:space="0" w:color="auto"/>
            </w:tcBorders>
            <w:vAlign w:val="center"/>
          </w:tcPr>
          <w:p w14:paraId="6FA68C82" w14:textId="77777777" w:rsidR="006D0A65" w:rsidRPr="00F41265" w:rsidRDefault="006D0A65" w:rsidP="00BD0C28">
            <w:pPr>
              <w:tabs>
                <w:tab w:val="decimal" w:pos="352"/>
              </w:tabs>
              <w:rPr>
                <w:rFonts w:cs="Arial"/>
                <w:sz w:val="16"/>
                <w:szCs w:val="16"/>
              </w:rPr>
            </w:pPr>
            <w:r w:rsidRPr="00F41265">
              <w:rPr>
                <w:rFonts w:cs="Arial"/>
                <w:sz w:val="16"/>
                <w:szCs w:val="16"/>
              </w:rPr>
              <w:t>&lt;1</w:t>
            </w:r>
          </w:p>
        </w:tc>
        <w:tc>
          <w:tcPr>
            <w:tcW w:w="275" w:type="pct"/>
            <w:gridSpan w:val="2"/>
            <w:tcBorders>
              <w:top w:val="nil"/>
              <w:left w:val="single" w:sz="4" w:space="0" w:color="auto"/>
              <w:bottom w:val="single" w:sz="4" w:space="0" w:color="auto"/>
              <w:right w:val="single" w:sz="4" w:space="0" w:color="auto"/>
            </w:tcBorders>
            <w:vAlign w:val="center"/>
          </w:tcPr>
          <w:p w14:paraId="6369443F" w14:textId="77777777" w:rsidR="006D0A65" w:rsidRPr="00F41265" w:rsidRDefault="006D0A65" w:rsidP="00BD0C28">
            <w:pPr>
              <w:tabs>
                <w:tab w:val="decimal" w:pos="454"/>
              </w:tabs>
              <w:rPr>
                <w:rFonts w:cs="Arial"/>
                <w:sz w:val="16"/>
                <w:szCs w:val="16"/>
              </w:rPr>
            </w:pPr>
            <w:r w:rsidRPr="00F41265">
              <w:rPr>
                <w:rFonts w:cs="Arial"/>
                <w:sz w:val="16"/>
                <w:szCs w:val="16"/>
              </w:rPr>
              <w:t>226</w:t>
            </w:r>
          </w:p>
        </w:tc>
        <w:tc>
          <w:tcPr>
            <w:tcW w:w="321" w:type="pct"/>
            <w:tcBorders>
              <w:top w:val="nil"/>
              <w:left w:val="single" w:sz="4" w:space="0" w:color="auto"/>
              <w:bottom w:val="single" w:sz="4" w:space="0" w:color="auto"/>
              <w:right w:val="single" w:sz="4" w:space="0" w:color="auto"/>
            </w:tcBorders>
            <w:vAlign w:val="center"/>
          </w:tcPr>
          <w:p w14:paraId="586C09D0" w14:textId="77777777" w:rsidR="006D0A65" w:rsidRPr="00F41265" w:rsidRDefault="006D0A65" w:rsidP="00BD0C28">
            <w:pPr>
              <w:tabs>
                <w:tab w:val="decimal" w:pos="454"/>
              </w:tabs>
              <w:rPr>
                <w:rFonts w:cs="Arial"/>
                <w:sz w:val="16"/>
                <w:szCs w:val="16"/>
              </w:rPr>
            </w:pPr>
            <w:r w:rsidRPr="00F41265">
              <w:rPr>
                <w:rFonts w:cs="Arial"/>
                <w:sz w:val="16"/>
                <w:szCs w:val="16"/>
              </w:rPr>
              <w:t>262</w:t>
            </w:r>
          </w:p>
        </w:tc>
        <w:tc>
          <w:tcPr>
            <w:tcW w:w="323" w:type="pct"/>
            <w:gridSpan w:val="2"/>
            <w:tcBorders>
              <w:top w:val="nil"/>
              <w:left w:val="single" w:sz="4" w:space="0" w:color="auto"/>
              <w:bottom w:val="single" w:sz="4" w:space="0" w:color="auto"/>
              <w:right w:val="single" w:sz="4" w:space="0" w:color="auto"/>
            </w:tcBorders>
            <w:vAlign w:val="bottom"/>
          </w:tcPr>
          <w:p w14:paraId="43C1641A" w14:textId="77777777" w:rsidR="006D0A65" w:rsidRPr="00F41265" w:rsidRDefault="006D0A65" w:rsidP="00BD0C28">
            <w:pPr>
              <w:tabs>
                <w:tab w:val="decimal" w:pos="454"/>
              </w:tabs>
              <w:rPr>
                <w:rFonts w:cs="Arial"/>
                <w:sz w:val="16"/>
                <w:szCs w:val="16"/>
              </w:rPr>
            </w:pPr>
            <w:r w:rsidRPr="00F41265">
              <w:rPr>
                <w:rFonts w:cs="Arial"/>
                <w:sz w:val="16"/>
                <w:szCs w:val="16"/>
              </w:rPr>
              <w:t>3.0</w:t>
            </w:r>
          </w:p>
        </w:tc>
        <w:tc>
          <w:tcPr>
            <w:tcW w:w="273" w:type="pct"/>
            <w:gridSpan w:val="2"/>
            <w:tcBorders>
              <w:top w:val="nil"/>
              <w:left w:val="single" w:sz="4" w:space="0" w:color="auto"/>
              <w:bottom w:val="single" w:sz="4" w:space="0" w:color="auto"/>
              <w:right w:val="single" w:sz="4" w:space="0" w:color="auto"/>
            </w:tcBorders>
            <w:vAlign w:val="bottom"/>
          </w:tcPr>
          <w:p w14:paraId="6D2A16BB" w14:textId="77777777" w:rsidR="006D0A65" w:rsidRPr="00F41265" w:rsidRDefault="006D0A65" w:rsidP="00BD0C28">
            <w:pPr>
              <w:tabs>
                <w:tab w:val="decimal" w:pos="361"/>
              </w:tabs>
              <w:rPr>
                <w:rFonts w:cs="Arial"/>
                <w:sz w:val="16"/>
                <w:szCs w:val="16"/>
              </w:rPr>
            </w:pPr>
            <w:r w:rsidRPr="00F41265">
              <w:rPr>
                <w:rFonts w:cs="Arial"/>
                <w:sz w:val="16"/>
                <w:szCs w:val="16"/>
              </w:rPr>
              <w:t>3.4</w:t>
            </w:r>
          </w:p>
        </w:tc>
        <w:tc>
          <w:tcPr>
            <w:tcW w:w="207" w:type="pct"/>
            <w:tcBorders>
              <w:top w:val="nil"/>
              <w:left w:val="single" w:sz="4" w:space="0" w:color="auto"/>
              <w:bottom w:val="single" w:sz="4" w:space="0" w:color="auto"/>
              <w:right w:val="single" w:sz="4" w:space="0" w:color="auto"/>
            </w:tcBorders>
            <w:vAlign w:val="center"/>
          </w:tcPr>
          <w:p w14:paraId="02B6E33F"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c>
          <w:tcPr>
            <w:tcW w:w="297" w:type="pct"/>
            <w:tcBorders>
              <w:top w:val="nil"/>
              <w:left w:val="single" w:sz="4" w:space="0" w:color="auto"/>
              <w:bottom w:val="single" w:sz="4" w:space="0" w:color="auto"/>
              <w:right w:val="single" w:sz="4" w:space="0" w:color="auto"/>
            </w:tcBorders>
            <w:vAlign w:val="center"/>
          </w:tcPr>
          <w:p w14:paraId="3D389D29" w14:textId="77777777" w:rsidR="006D0A65" w:rsidRPr="00F41265" w:rsidRDefault="006D0A65" w:rsidP="00BD0C28">
            <w:pPr>
              <w:tabs>
                <w:tab w:val="decimal" w:pos="354"/>
              </w:tabs>
              <w:jc w:val="center"/>
              <w:rPr>
                <w:rFonts w:cs="Arial"/>
                <w:sz w:val="16"/>
                <w:szCs w:val="16"/>
              </w:rPr>
            </w:pPr>
            <w:r w:rsidRPr="00F41265">
              <w:rPr>
                <w:rFonts w:cs="Arial"/>
                <w:sz w:val="16"/>
                <w:szCs w:val="16"/>
              </w:rPr>
              <w:t>&lt;1</w:t>
            </w:r>
          </w:p>
        </w:tc>
      </w:tr>
      <w:tr w:rsidR="006D0A65" w:rsidRPr="00F41265" w14:paraId="45F704DF" w14:textId="77777777" w:rsidTr="00BD0C28">
        <w:trPr>
          <w:gridAfter w:val="3"/>
          <w:wAfter w:w="748" w:type="pct"/>
          <w:trHeight w:val="20"/>
        </w:trPr>
        <w:tc>
          <w:tcPr>
            <w:tcW w:w="3211" w:type="pct"/>
            <w:gridSpan w:val="10"/>
            <w:vMerge w:val="restart"/>
            <w:tcBorders>
              <w:top w:val="single" w:sz="4" w:space="0" w:color="auto"/>
              <w:left w:val="nil"/>
              <w:right w:val="nil"/>
            </w:tcBorders>
            <w:shd w:val="clear" w:color="auto" w:fill="auto"/>
            <w:noWrap/>
            <w:vAlign w:val="center"/>
            <w:hideMark/>
          </w:tcPr>
          <w:p w14:paraId="43F73646" w14:textId="77777777" w:rsidR="006D0A65" w:rsidRPr="00F41265" w:rsidRDefault="006D0A65" w:rsidP="00BD0C28">
            <w:pPr>
              <w:ind w:right="-737"/>
              <w:rPr>
                <w:rFonts w:eastAsia="Times New Roman" w:cs="Arial"/>
                <w:color w:val="000000"/>
                <w:sz w:val="16"/>
                <w:szCs w:val="16"/>
                <w:lang w:eastAsia="en-GB"/>
              </w:rPr>
            </w:pPr>
            <w:r w:rsidRPr="00F41265">
              <w:rPr>
                <w:rFonts w:eastAsia="Times New Roman" w:cs="Arial"/>
                <w:color w:val="000000"/>
                <w:sz w:val="16"/>
                <w:szCs w:val="16"/>
                <w:vertAlign w:val="superscript"/>
                <w:lang w:eastAsia="en-GB"/>
              </w:rPr>
              <w:t>†</w:t>
            </w:r>
            <w:r w:rsidRPr="00F41265">
              <w:rPr>
                <w:rFonts w:eastAsia="Times New Roman" w:cs="Arial"/>
                <w:color w:val="000000"/>
                <w:sz w:val="16"/>
                <w:szCs w:val="16"/>
                <w:lang w:eastAsia="en-GB"/>
              </w:rPr>
              <w:t xml:space="preserve"> Number of Respondents for each age group were 2-5 years = 398, 6-12 years = 715, 13-16 years = 419 and 17 years &amp; above = 6,203.</w:t>
            </w:r>
          </w:p>
          <w:p w14:paraId="7DE9E994" w14:textId="77777777" w:rsidR="006D0A65" w:rsidRPr="00F41265" w:rsidRDefault="006D0A65" w:rsidP="00BD0C28">
            <w:pPr>
              <w:rPr>
                <w:rFonts w:eastAsia="Times New Roman" w:cs="Arial"/>
                <w:color w:val="000000"/>
                <w:sz w:val="16"/>
                <w:szCs w:val="16"/>
                <w:lang w:eastAsia="en-GB"/>
              </w:rPr>
            </w:pPr>
            <w:r w:rsidRPr="00F41265">
              <w:rPr>
                <w:rFonts w:eastAsia="Times New Roman" w:cs="Arial"/>
                <w:color w:val="000000"/>
                <w:sz w:val="16"/>
                <w:szCs w:val="16"/>
                <w:lang w:eastAsia="en-GB"/>
              </w:rPr>
              <w:t>* Derived using median lower bound concentrations.</w:t>
            </w:r>
          </w:p>
          <w:p w14:paraId="11B2BDEB" w14:textId="77777777" w:rsidR="006D0A65" w:rsidRPr="00F41265" w:rsidRDefault="006D0A65" w:rsidP="00BD0C28">
            <w:pPr>
              <w:rPr>
                <w:rFonts w:eastAsia="Times New Roman" w:cs="Arial"/>
                <w:color w:val="000000"/>
                <w:sz w:val="16"/>
                <w:szCs w:val="16"/>
                <w:lang w:eastAsia="en-GB"/>
              </w:rPr>
            </w:pPr>
            <w:r w:rsidRPr="00F41265">
              <w:rPr>
                <w:rFonts w:eastAsia="Times New Roman" w:cs="Arial"/>
                <w:color w:val="000000"/>
                <w:sz w:val="16"/>
                <w:szCs w:val="16"/>
                <w:lang w:eastAsia="en-GB"/>
              </w:rPr>
              <w:t>ᶲ Derived using median analytical concentration.</w:t>
            </w:r>
          </w:p>
          <w:p w14:paraId="112C8A42" w14:textId="77777777" w:rsidR="006D0A65" w:rsidRPr="00F41265" w:rsidRDefault="006D0A65" w:rsidP="00BD0C28">
            <w:pPr>
              <w:jc w:val="both"/>
              <w:rPr>
                <w:rFonts w:eastAsia="Times New Roman" w:cs="Arial"/>
                <w:color w:val="000000"/>
                <w:sz w:val="16"/>
                <w:szCs w:val="16"/>
                <w:lang w:eastAsia="en-GB"/>
              </w:rPr>
            </w:pPr>
            <w:r w:rsidRPr="00F41265">
              <w:rPr>
                <w:rFonts w:ascii="Calibri" w:eastAsia="Times New Roman" w:hAnsi="Calibri" w:cs="Arial"/>
                <w:color w:val="000000"/>
                <w:sz w:val="18"/>
                <w:szCs w:val="18"/>
                <w:vertAlign w:val="superscript"/>
                <w:lang w:eastAsia="en-GB"/>
              </w:rPr>
              <w:t xml:space="preserve">ѱ </w:t>
            </w:r>
            <w:r w:rsidRPr="00F41265">
              <w:rPr>
                <w:rFonts w:eastAsia="Times New Roman" w:cs="Arial"/>
                <w:color w:val="000000"/>
                <w:sz w:val="16"/>
                <w:szCs w:val="16"/>
                <w:lang w:eastAsia="en-GB"/>
              </w:rPr>
              <w:t>Exposures for 9 month olds are on an all respondent basis and ages 2 and above are for consumers only of the plasticiser.</w:t>
            </w:r>
          </w:p>
          <w:p w14:paraId="74C0CE0E" w14:textId="77777777" w:rsidR="006D0A65" w:rsidRPr="00F41265" w:rsidRDefault="006D0A65" w:rsidP="00BD0C28">
            <w:pPr>
              <w:rPr>
                <w:rFonts w:eastAsia="Times New Roman" w:cs="Arial"/>
                <w:color w:val="000000"/>
                <w:sz w:val="16"/>
                <w:szCs w:val="16"/>
                <w:lang w:eastAsia="en-GB"/>
              </w:rPr>
            </w:pPr>
            <w:r w:rsidRPr="00F41265">
              <w:rPr>
                <w:rFonts w:eastAsia="Times New Roman" w:cs="Arial"/>
                <w:color w:val="000000"/>
                <w:sz w:val="16"/>
                <w:szCs w:val="16"/>
                <w:lang w:eastAsia="en-GB"/>
              </w:rPr>
              <w:t>ᶷ Derived using a model diet.</w:t>
            </w:r>
          </w:p>
          <w:p w14:paraId="65338CF2" w14:textId="77777777" w:rsidR="006D0A65" w:rsidRDefault="006D0A65" w:rsidP="00BD0C28">
            <w:pPr>
              <w:rPr>
                <w:rFonts w:eastAsia="Times New Roman" w:cs="Arial"/>
                <w:color w:val="000000"/>
                <w:sz w:val="16"/>
                <w:szCs w:val="16"/>
                <w:lang w:eastAsia="en-GB"/>
              </w:rPr>
            </w:pPr>
            <w:r w:rsidRPr="00F41265">
              <w:rPr>
                <w:rFonts w:eastAsia="Times New Roman" w:cs="Arial"/>
                <w:color w:val="000000"/>
                <w:sz w:val="16"/>
                <w:szCs w:val="16"/>
                <w:lang w:eastAsia="en-GB"/>
              </w:rPr>
              <w:t>ˆ Derived using the Australian 2011-12 NNPAS (2 day average exposure).</w:t>
            </w:r>
          </w:p>
          <w:p w14:paraId="4C257D3A" w14:textId="45D24200" w:rsidR="00655389" w:rsidRPr="00F41265" w:rsidRDefault="00655389" w:rsidP="00BD0C28">
            <w:pPr>
              <w:rPr>
                <w:rFonts w:eastAsia="Times New Roman" w:cs="Arial"/>
                <w:color w:val="000000"/>
                <w:sz w:val="16"/>
                <w:szCs w:val="16"/>
                <w:lang w:eastAsia="en-GB"/>
              </w:rPr>
            </w:pPr>
            <w:r w:rsidRPr="00655389">
              <w:rPr>
                <w:rFonts w:eastAsia="Times New Roman" w:cs="Arial"/>
                <w:color w:val="000000"/>
                <w:sz w:val="16"/>
                <w:szCs w:val="16"/>
                <w:lang w:eastAsia="en-GB"/>
              </w:rPr>
              <w:t>LOR was reported as equal to the LOD</w:t>
            </w:r>
            <w:r>
              <w:rPr>
                <w:rFonts w:eastAsia="Times New Roman" w:cs="Arial"/>
                <w:color w:val="000000"/>
                <w:sz w:val="16"/>
                <w:szCs w:val="16"/>
                <w:lang w:eastAsia="en-GB"/>
              </w:rPr>
              <w:t>.</w:t>
            </w:r>
          </w:p>
          <w:p w14:paraId="05B30585" w14:textId="785F2978" w:rsidR="00665BF5" w:rsidRPr="00F41265" w:rsidRDefault="00655389" w:rsidP="00665BF5">
            <w:pPr>
              <w:rPr>
                <w:rFonts w:eastAsia="Times New Roman" w:cs="Arial"/>
                <w:color w:val="000000"/>
                <w:sz w:val="16"/>
                <w:szCs w:val="16"/>
                <w:lang w:eastAsia="en-GB"/>
              </w:rPr>
            </w:pPr>
            <w:r>
              <w:rPr>
                <w:rFonts w:eastAsia="Times New Roman" w:cs="Arial"/>
                <w:color w:val="000000"/>
                <w:sz w:val="16"/>
                <w:szCs w:val="16"/>
                <w:lang w:eastAsia="en-GB"/>
              </w:rPr>
              <w:t>nd</w:t>
            </w:r>
            <w:r w:rsidR="00665BF5" w:rsidRPr="00F41265">
              <w:rPr>
                <w:rFonts w:eastAsia="Times New Roman" w:cs="Arial"/>
                <w:color w:val="000000"/>
                <w:sz w:val="16"/>
                <w:szCs w:val="16"/>
                <w:lang w:eastAsia="en-GB"/>
              </w:rPr>
              <w:t xml:space="preserve">=0 – Lower bound; </w:t>
            </w:r>
            <w:r w:rsidR="0018168E">
              <w:rPr>
                <w:rFonts w:eastAsia="Times New Roman" w:cs="Arial"/>
                <w:color w:val="000000"/>
                <w:sz w:val="16"/>
                <w:szCs w:val="16"/>
                <w:lang w:eastAsia="en-GB"/>
              </w:rPr>
              <w:t xml:space="preserve">analytical </w:t>
            </w:r>
            <w:r w:rsidR="00665BF5" w:rsidRPr="00F41265">
              <w:rPr>
                <w:rFonts w:eastAsia="Times New Roman" w:cs="Arial"/>
                <w:color w:val="000000"/>
                <w:sz w:val="16"/>
                <w:szCs w:val="16"/>
                <w:lang w:eastAsia="en-GB"/>
              </w:rPr>
              <w:t>results &lt;</w:t>
            </w:r>
            <w:r w:rsidRPr="00F41265">
              <w:rPr>
                <w:rFonts w:eastAsia="Times New Roman" w:cs="Arial"/>
                <w:color w:val="000000"/>
                <w:sz w:val="16"/>
                <w:szCs w:val="16"/>
                <w:lang w:eastAsia="en-GB"/>
              </w:rPr>
              <w:t>LO</w:t>
            </w:r>
            <w:r>
              <w:rPr>
                <w:rFonts w:eastAsia="Times New Roman" w:cs="Arial"/>
                <w:color w:val="000000"/>
                <w:sz w:val="16"/>
                <w:szCs w:val="16"/>
                <w:lang w:eastAsia="en-GB"/>
              </w:rPr>
              <w:t>D</w:t>
            </w:r>
            <w:r w:rsidRPr="00F41265">
              <w:rPr>
                <w:rFonts w:eastAsia="Times New Roman" w:cs="Arial"/>
                <w:color w:val="000000"/>
                <w:sz w:val="16"/>
                <w:szCs w:val="16"/>
                <w:lang w:eastAsia="en-GB"/>
              </w:rPr>
              <w:t xml:space="preserve"> </w:t>
            </w:r>
            <w:r w:rsidR="00665BF5" w:rsidRPr="00F41265">
              <w:rPr>
                <w:rFonts w:eastAsia="Times New Roman" w:cs="Arial"/>
                <w:color w:val="000000"/>
                <w:sz w:val="16"/>
                <w:szCs w:val="16"/>
                <w:lang w:eastAsia="en-GB"/>
              </w:rPr>
              <w:t>are assigned a concentration of 0 mg/kg.</w:t>
            </w:r>
          </w:p>
          <w:p w14:paraId="3FE77E7B" w14:textId="4FDBB7B2" w:rsidR="00665BF5" w:rsidRPr="00F41265" w:rsidRDefault="00655389" w:rsidP="00665BF5">
            <w:pPr>
              <w:rPr>
                <w:rFonts w:eastAsia="Times New Roman" w:cs="Arial"/>
                <w:color w:val="000000"/>
                <w:sz w:val="16"/>
                <w:szCs w:val="16"/>
                <w:lang w:eastAsia="en-GB"/>
              </w:rPr>
            </w:pPr>
            <w:r>
              <w:rPr>
                <w:rFonts w:eastAsia="Times New Roman" w:cs="Arial"/>
                <w:color w:val="000000"/>
                <w:sz w:val="16"/>
                <w:szCs w:val="16"/>
                <w:lang w:eastAsia="en-GB"/>
              </w:rPr>
              <w:t>nd</w:t>
            </w:r>
            <w:r w:rsidR="00665BF5" w:rsidRPr="00F41265">
              <w:rPr>
                <w:rFonts w:eastAsia="Times New Roman" w:cs="Arial"/>
                <w:color w:val="000000"/>
                <w:sz w:val="16"/>
                <w:szCs w:val="16"/>
                <w:lang w:eastAsia="en-GB"/>
              </w:rPr>
              <w:t>=</w:t>
            </w:r>
            <w:r w:rsidRPr="00F41265">
              <w:rPr>
                <w:rFonts w:eastAsia="Times New Roman" w:cs="Arial"/>
                <w:color w:val="000000"/>
                <w:sz w:val="16"/>
                <w:szCs w:val="16"/>
                <w:lang w:eastAsia="en-GB"/>
              </w:rPr>
              <w:t>LO</w:t>
            </w:r>
            <w:r>
              <w:rPr>
                <w:rFonts w:eastAsia="Times New Roman" w:cs="Arial"/>
                <w:color w:val="000000"/>
                <w:sz w:val="16"/>
                <w:szCs w:val="16"/>
                <w:lang w:eastAsia="en-GB"/>
              </w:rPr>
              <w:t>D</w:t>
            </w:r>
            <w:r w:rsidRPr="00F41265">
              <w:rPr>
                <w:rFonts w:eastAsia="Times New Roman" w:cs="Arial"/>
                <w:color w:val="000000"/>
                <w:sz w:val="16"/>
                <w:szCs w:val="16"/>
                <w:lang w:eastAsia="en-GB"/>
              </w:rPr>
              <w:t xml:space="preserve"> </w:t>
            </w:r>
            <w:r w:rsidR="00665BF5" w:rsidRPr="00F41265">
              <w:rPr>
                <w:rFonts w:eastAsia="Times New Roman" w:cs="Arial"/>
                <w:color w:val="000000"/>
                <w:sz w:val="16"/>
                <w:szCs w:val="16"/>
                <w:lang w:eastAsia="en-GB"/>
              </w:rPr>
              <w:t>– Upper bound;</w:t>
            </w:r>
            <w:r w:rsidR="0018168E">
              <w:rPr>
                <w:rFonts w:eastAsia="Times New Roman" w:cs="Arial"/>
                <w:color w:val="000000"/>
                <w:sz w:val="16"/>
                <w:szCs w:val="16"/>
                <w:lang w:eastAsia="en-GB"/>
              </w:rPr>
              <w:t xml:space="preserve"> analytical</w:t>
            </w:r>
            <w:r w:rsidR="00665BF5" w:rsidRPr="00F41265">
              <w:rPr>
                <w:rFonts w:eastAsia="Times New Roman" w:cs="Arial"/>
                <w:color w:val="000000"/>
                <w:sz w:val="16"/>
                <w:szCs w:val="16"/>
                <w:lang w:eastAsia="en-GB"/>
              </w:rPr>
              <w:t xml:space="preserve"> results &lt;</w:t>
            </w:r>
            <w:r w:rsidRPr="00F41265">
              <w:rPr>
                <w:rFonts w:eastAsia="Times New Roman" w:cs="Arial"/>
                <w:color w:val="000000"/>
                <w:sz w:val="16"/>
                <w:szCs w:val="16"/>
                <w:lang w:eastAsia="en-GB"/>
              </w:rPr>
              <w:t>LO</w:t>
            </w:r>
            <w:r>
              <w:rPr>
                <w:rFonts w:eastAsia="Times New Roman" w:cs="Arial"/>
                <w:color w:val="000000"/>
                <w:sz w:val="16"/>
                <w:szCs w:val="16"/>
                <w:lang w:eastAsia="en-GB"/>
              </w:rPr>
              <w:t>D</w:t>
            </w:r>
            <w:r w:rsidRPr="00F41265">
              <w:rPr>
                <w:rFonts w:eastAsia="Times New Roman" w:cs="Arial"/>
                <w:color w:val="000000"/>
                <w:sz w:val="16"/>
                <w:szCs w:val="16"/>
                <w:lang w:eastAsia="en-GB"/>
              </w:rPr>
              <w:t xml:space="preserve"> </w:t>
            </w:r>
            <w:r w:rsidR="00665BF5" w:rsidRPr="00F41265">
              <w:rPr>
                <w:rFonts w:eastAsia="Times New Roman" w:cs="Arial"/>
                <w:color w:val="000000"/>
                <w:sz w:val="16"/>
                <w:szCs w:val="16"/>
                <w:lang w:eastAsia="en-GB"/>
              </w:rPr>
              <w:t>are assigned a concentration equal</w:t>
            </w:r>
            <w:r w:rsidR="0005050A" w:rsidRPr="00F41265">
              <w:rPr>
                <w:rFonts w:eastAsia="Times New Roman" w:cs="Arial"/>
                <w:color w:val="000000"/>
                <w:sz w:val="16"/>
                <w:szCs w:val="16"/>
                <w:lang w:eastAsia="en-GB"/>
              </w:rPr>
              <w:t xml:space="preserve"> to the </w:t>
            </w:r>
            <w:r w:rsidRPr="00F41265">
              <w:rPr>
                <w:rFonts w:eastAsia="Times New Roman" w:cs="Arial"/>
                <w:color w:val="000000"/>
                <w:sz w:val="16"/>
                <w:szCs w:val="16"/>
                <w:lang w:eastAsia="en-GB"/>
              </w:rPr>
              <w:t>LO</w:t>
            </w:r>
            <w:r>
              <w:rPr>
                <w:rFonts w:eastAsia="Times New Roman" w:cs="Arial"/>
                <w:color w:val="000000"/>
                <w:sz w:val="16"/>
                <w:szCs w:val="16"/>
                <w:lang w:eastAsia="en-GB"/>
              </w:rPr>
              <w:t>D</w:t>
            </w:r>
            <w:r w:rsidR="00665BF5" w:rsidRPr="00F41265">
              <w:rPr>
                <w:rFonts w:eastAsia="Times New Roman" w:cs="Arial"/>
                <w:color w:val="000000"/>
                <w:sz w:val="16"/>
                <w:szCs w:val="16"/>
                <w:lang w:eastAsia="en-GB"/>
              </w:rPr>
              <w:t>.</w:t>
            </w:r>
          </w:p>
          <w:p w14:paraId="23ADE540" w14:textId="77777777" w:rsidR="00665BF5" w:rsidRPr="00F41265" w:rsidRDefault="00665BF5" w:rsidP="00BD0C28">
            <w:pPr>
              <w:rPr>
                <w:rFonts w:eastAsia="Times New Roman" w:cs="Arial"/>
                <w:color w:val="000000"/>
                <w:sz w:val="16"/>
                <w:szCs w:val="16"/>
                <w:lang w:eastAsia="en-GB"/>
              </w:rPr>
            </w:pPr>
          </w:p>
        </w:tc>
        <w:tc>
          <w:tcPr>
            <w:tcW w:w="248" w:type="pct"/>
            <w:gridSpan w:val="2"/>
            <w:tcBorders>
              <w:top w:val="single" w:sz="4" w:space="0" w:color="auto"/>
              <w:left w:val="nil"/>
              <w:bottom w:val="nil"/>
              <w:right w:val="nil"/>
            </w:tcBorders>
            <w:vAlign w:val="center"/>
          </w:tcPr>
          <w:p w14:paraId="61408CF5" w14:textId="77777777" w:rsidR="006D0A65" w:rsidRPr="00F41265" w:rsidRDefault="006D0A65" w:rsidP="00BD0C28">
            <w:pPr>
              <w:rPr>
                <w:rFonts w:eastAsia="Times New Roman" w:cs="Arial"/>
                <w:color w:val="000000"/>
                <w:sz w:val="16"/>
                <w:szCs w:val="16"/>
                <w:lang w:eastAsia="en-GB"/>
              </w:rPr>
            </w:pPr>
          </w:p>
        </w:tc>
        <w:tc>
          <w:tcPr>
            <w:tcW w:w="649" w:type="pct"/>
            <w:gridSpan w:val="3"/>
            <w:tcBorders>
              <w:top w:val="single" w:sz="4" w:space="0" w:color="auto"/>
              <w:left w:val="nil"/>
              <w:bottom w:val="nil"/>
              <w:right w:val="nil"/>
            </w:tcBorders>
            <w:vAlign w:val="center"/>
          </w:tcPr>
          <w:p w14:paraId="046C8280" w14:textId="77777777" w:rsidR="006D0A65" w:rsidRPr="00F41265" w:rsidRDefault="006D0A65" w:rsidP="00BD0C28">
            <w:pPr>
              <w:rPr>
                <w:rFonts w:eastAsia="Times New Roman" w:cs="Arial"/>
                <w:color w:val="000000"/>
                <w:sz w:val="16"/>
                <w:szCs w:val="16"/>
                <w:lang w:eastAsia="en-GB"/>
              </w:rPr>
            </w:pPr>
          </w:p>
        </w:tc>
        <w:tc>
          <w:tcPr>
            <w:tcW w:w="144" w:type="pct"/>
            <w:gridSpan w:val="2"/>
            <w:tcBorders>
              <w:top w:val="single" w:sz="4" w:space="0" w:color="auto"/>
              <w:left w:val="nil"/>
              <w:bottom w:val="nil"/>
              <w:right w:val="nil"/>
            </w:tcBorders>
            <w:vAlign w:val="center"/>
          </w:tcPr>
          <w:p w14:paraId="51D726C4" w14:textId="77777777" w:rsidR="006D0A65" w:rsidRPr="00F41265" w:rsidRDefault="006D0A65" w:rsidP="00BD0C28">
            <w:pPr>
              <w:rPr>
                <w:rFonts w:eastAsia="Times New Roman" w:cs="Arial"/>
                <w:color w:val="000000"/>
                <w:sz w:val="16"/>
                <w:szCs w:val="16"/>
                <w:lang w:eastAsia="en-GB"/>
              </w:rPr>
            </w:pPr>
          </w:p>
        </w:tc>
      </w:tr>
      <w:tr w:rsidR="006D0A65" w:rsidRPr="00F41265" w14:paraId="6D1DF9E6" w14:textId="77777777" w:rsidTr="00BD0C28">
        <w:trPr>
          <w:gridAfter w:val="3"/>
          <w:wAfter w:w="748" w:type="pct"/>
          <w:trHeight w:val="300"/>
        </w:trPr>
        <w:tc>
          <w:tcPr>
            <w:tcW w:w="3211" w:type="pct"/>
            <w:gridSpan w:val="10"/>
            <w:vMerge/>
            <w:tcBorders>
              <w:left w:val="nil"/>
              <w:right w:val="nil"/>
            </w:tcBorders>
            <w:shd w:val="clear" w:color="auto" w:fill="auto"/>
            <w:noWrap/>
            <w:vAlign w:val="center"/>
            <w:hideMark/>
          </w:tcPr>
          <w:p w14:paraId="3082A66B" w14:textId="77777777" w:rsidR="006D0A65" w:rsidRPr="00F41265" w:rsidRDefault="006D0A65" w:rsidP="00BD0C28">
            <w:pPr>
              <w:rPr>
                <w:rFonts w:eastAsia="Times New Roman" w:cs="Arial"/>
                <w:color w:val="000000"/>
                <w:sz w:val="16"/>
                <w:szCs w:val="16"/>
                <w:lang w:eastAsia="en-GB"/>
              </w:rPr>
            </w:pPr>
          </w:p>
        </w:tc>
        <w:tc>
          <w:tcPr>
            <w:tcW w:w="248" w:type="pct"/>
            <w:gridSpan w:val="2"/>
            <w:tcBorders>
              <w:top w:val="nil"/>
              <w:left w:val="nil"/>
              <w:bottom w:val="nil"/>
              <w:right w:val="nil"/>
            </w:tcBorders>
            <w:vAlign w:val="center"/>
          </w:tcPr>
          <w:p w14:paraId="1F3734AF" w14:textId="77777777" w:rsidR="006D0A65" w:rsidRPr="00F41265" w:rsidRDefault="006D0A65" w:rsidP="00BD0C28">
            <w:pPr>
              <w:rPr>
                <w:rFonts w:eastAsia="Times New Roman" w:cs="Arial"/>
                <w:color w:val="000000"/>
                <w:sz w:val="16"/>
                <w:szCs w:val="16"/>
                <w:lang w:eastAsia="en-GB"/>
              </w:rPr>
            </w:pPr>
          </w:p>
        </w:tc>
        <w:tc>
          <w:tcPr>
            <w:tcW w:w="649" w:type="pct"/>
            <w:gridSpan w:val="3"/>
            <w:tcBorders>
              <w:top w:val="nil"/>
              <w:left w:val="nil"/>
              <w:bottom w:val="nil"/>
              <w:right w:val="nil"/>
            </w:tcBorders>
            <w:vAlign w:val="center"/>
          </w:tcPr>
          <w:p w14:paraId="23ECE0F0" w14:textId="77777777" w:rsidR="006D0A65" w:rsidRPr="00F41265" w:rsidRDefault="006D0A65" w:rsidP="00BD0C28">
            <w:pPr>
              <w:rPr>
                <w:rFonts w:eastAsia="Times New Roman" w:cs="Arial"/>
                <w:color w:val="000000"/>
                <w:sz w:val="16"/>
                <w:szCs w:val="16"/>
                <w:lang w:eastAsia="en-GB"/>
              </w:rPr>
            </w:pPr>
          </w:p>
        </w:tc>
        <w:tc>
          <w:tcPr>
            <w:tcW w:w="144" w:type="pct"/>
            <w:gridSpan w:val="2"/>
            <w:tcBorders>
              <w:top w:val="nil"/>
              <w:left w:val="nil"/>
              <w:bottom w:val="nil"/>
              <w:right w:val="nil"/>
            </w:tcBorders>
            <w:vAlign w:val="center"/>
          </w:tcPr>
          <w:p w14:paraId="517E15FA" w14:textId="77777777" w:rsidR="006D0A65" w:rsidRPr="00F41265" w:rsidRDefault="006D0A65" w:rsidP="00BD0C28">
            <w:pPr>
              <w:rPr>
                <w:rFonts w:eastAsia="Times New Roman" w:cs="Arial"/>
                <w:color w:val="000000"/>
                <w:sz w:val="16"/>
                <w:szCs w:val="16"/>
                <w:lang w:eastAsia="en-GB"/>
              </w:rPr>
            </w:pPr>
          </w:p>
        </w:tc>
      </w:tr>
      <w:tr w:rsidR="006D0A65" w:rsidRPr="00F41265" w14:paraId="255B8A2C" w14:textId="77777777" w:rsidTr="00BD0C28">
        <w:trPr>
          <w:gridAfter w:val="3"/>
          <w:wAfter w:w="748" w:type="pct"/>
          <w:trHeight w:val="300"/>
        </w:trPr>
        <w:tc>
          <w:tcPr>
            <w:tcW w:w="3211" w:type="pct"/>
            <w:gridSpan w:val="10"/>
            <w:vMerge/>
            <w:tcBorders>
              <w:left w:val="nil"/>
              <w:right w:val="nil"/>
            </w:tcBorders>
            <w:shd w:val="clear" w:color="auto" w:fill="auto"/>
            <w:noWrap/>
            <w:vAlign w:val="center"/>
            <w:hideMark/>
          </w:tcPr>
          <w:p w14:paraId="3208E3D7" w14:textId="77777777" w:rsidR="006D0A65" w:rsidRPr="00F41265" w:rsidRDefault="006D0A65" w:rsidP="00BD0C28">
            <w:pPr>
              <w:rPr>
                <w:rFonts w:eastAsia="Times New Roman" w:cs="Arial"/>
                <w:color w:val="000000"/>
                <w:sz w:val="16"/>
                <w:szCs w:val="16"/>
                <w:lang w:eastAsia="en-GB"/>
              </w:rPr>
            </w:pPr>
          </w:p>
        </w:tc>
        <w:tc>
          <w:tcPr>
            <w:tcW w:w="248" w:type="pct"/>
            <w:gridSpan w:val="2"/>
            <w:tcBorders>
              <w:top w:val="nil"/>
              <w:left w:val="nil"/>
              <w:bottom w:val="nil"/>
              <w:right w:val="nil"/>
            </w:tcBorders>
            <w:vAlign w:val="center"/>
          </w:tcPr>
          <w:p w14:paraId="1A198F8A" w14:textId="77777777" w:rsidR="006D0A65" w:rsidRPr="00F41265" w:rsidRDefault="006D0A65" w:rsidP="00BD0C28">
            <w:pPr>
              <w:rPr>
                <w:rFonts w:eastAsia="Times New Roman" w:cs="Arial"/>
                <w:color w:val="000000"/>
                <w:sz w:val="16"/>
                <w:szCs w:val="16"/>
                <w:lang w:eastAsia="en-GB"/>
              </w:rPr>
            </w:pPr>
          </w:p>
        </w:tc>
        <w:tc>
          <w:tcPr>
            <w:tcW w:w="649" w:type="pct"/>
            <w:gridSpan w:val="3"/>
            <w:tcBorders>
              <w:top w:val="nil"/>
              <w:left w:val="nil"/>
              <w:bottom w:val="nil"/>
              <w:right w:val="nil"/>
            </w:tcBorders>
            <w:vAlign w:val="center"/>
          </w:tcPr>
          <w:p w14:paraId="61A47234" w14:textId="77777777" w:rsidR="006D0A65" w:rsidRPr="00F41265" w:rsidRDefault="006D0A65" w:rsidP="00BD0C28">
            <w:pPr>
              <w:rPr>
                <w:rFonts w:eastAsia="Times New Roman" w:cs="Arial"/>
                <w:color w:val="000000"/>
                <w:sz w:val="16"/>
                <w:szCs w:val="16"/>
                <w:lang w:eastAsia="en-GB"/>
              </w:rPr>
            </w:pPr>
          </w:p>
        </w:tc>
        <w:tc>
          <w:tcPr>
            <w:tcW w:w="144" w:type="pct"/>
            <w:gridSpan w:val="2"/>
            <w:tcBorders>
              <w:top w:val="nil"/>
              <w:left w:val="nil"/>
              <w:bottom w:val="nil"/>
              <w:right w:val="nil"/>
            </w:tcBorders>
            <w:vAlign w:val="center"/>
          </w:tcPr>
          <w:p w14:paraId="7CBE2342" w14:textId="77777777" w:rsidR="006D0A65" w:rsidRPr="00F41265" w:rsidRDefault="006D0A65" w:rsidP="00BD0C28">
            <w:pPr>
              <w:rPr>
                <w:rFonts w:eastAsia="Times New Roman" w:cs="Arial"/>
                <w:color w:val="000000"/>
                <w:sz w:val="16"/>
                <w:szCs w:val="16"/>
                <w:lang w:eastAsia="en-GB"/>
              </w:rPr>
            </w:pPr>
          </w:p>
        </w:tc>
      </w:tr>
      <w:tr w:rsidR="006D0A65" w:rsidRPr="00F41265" w14:paraId="2DB712D4" w14:textId="77777777" w:rsidTr="00BD0C28">
        <w:trPr>
          <w:gridAfter w:val="3"/>
          <w:wAfter w:w="748" w:type="pct"/>
          <w:trHeight w:val="300"/>
        </w:trPr>
        <w:tc>
          <w:tcPr>
            <w:tcW w:w="3211" w:type="pct"/>
            <w:gridSpan w:val="10"/>
            <w:vMerge/>
            <w:tcBorders>
              <w:left w:val="nil"/>
              <w:bottom w:val="nil"/>
              <w:right w:val="nil"/>
            </w:tcBorders>
            <w:shd w:val="clear" w:color="auto" w:fill="auto"/>
            <w:noWrap/>
            <w:vAlign w:val="center"/>
            <w:hideMark/>
          </w:tcPr>
          <w:p w14:paraId="43D082BD" w14:textId="77777777" w:rsidR="006D0A65" w:rsidRPr="00F41265" w:rsidRDefault="006D0A65" w:rsidP="00BD0C28">
            <w:pPr>
              <w:rPr>
                <w:rFonts w:eastAsia="Times New Roman" w:cs="Arial"/>
                <w:color w:val="000000"/>
                <w:sz w:val="16"/>
                <w:szCs w:val="16"/>
                <w:lang w:eastAsia="en-GB"/>
              </w:rPr>
            </w:pPr>
          </w:p>
        </w:tc>
        <w:tc>
          <w:tcPr>
            <w:tcW w:w="248" w:type="pct"/>
            <w:gridSpan w:val="2"/>
            <w:tcBorders>
              <w:top w:val="nil"/>
              <w:left w:val="nil"/>
              <w:bottom w:val="nil"/>
              <w:right w:val="nil"/>
            </w:tcBorders>
            <w:vAlign w:val="center"/>
          </w:tcPr>
          <w:p w14:paraId="313474D0" w14:textId="77777777" w:rsidR="006D0A65" w:rsidRPr="00F41265" w:rsidRDefault="006D0A65" w:rsidP="00BD0C28">
            <w:pPr>
              <w:rPr>
                <w:rFonts w:eastAsia="Times New Roman" w:cs="Arial"/>
                <w:color w:val="000000"/>
                <w:sz w:val="16"/>
                <w:szCs w:val="16"/>
                <w:lang w:eastAsia="en-GB"/>
              </w:rPr>
            </w:pPr>
          </w:p>
        </w:tc>
        <w:tc>
          <w:tcPr>
            <w:tcW w:w="649" w:type="pct"/>
            <w:gridSpan w:val="3"/>
            <w:tcBorders>
              <w:top w:val="nil"/>
              <w:left w:val="nil"/>
              <w:bottom w:val="nil"/>
              <w:right w:val="nil"/>
            </w:tcBorders>
            <w:vAlign w:val="center"/>
          </w:tcPr>
          <w:p w14:paraId="44721578" w14:textId="77777777" w:rsidR="006D0A65" w:rsidRPr="00F41265" w:rsidRDefault="006D0A65" w:rsidP="00BD0C28">
            <w:pPr>
              <w:rPr>
                <w:rFonts w:eastAsia="Times New Roman" w:cs="Arial"/>
                <w:color w:val="000000"/>
                <w:sz w:val="16"/>
                <w:szCs w:val="16"/>
                <w:lang w:eastAsia="en-GB"/>
              </w:rPr>
            </w:pPr>
          </w:p>
        </w:tc>
        <w:tc>
          <w:tcPr>
            <w:tcW w:w="144" w:type="pct"/>
            <w:gridSpan w:val="2"/>
            <w:tcBorders>
              <w:top w:val="nil"/>
              <w:left w:val="nil"/>
              <w:bottom w:val="nil"/>
              <w:right w:val="nil"/>
            </w:tcBorders>
            <w:vAlign w:val="center"/>
          </w:tcPr>
          <w:p w14:paraId="67AE887D" w14:textId="77777777" w:rsidR="006D0A65" w:rsidRPr="00F41265" w:rsidRDefault="006D0A65" w:rsidP="00BD0C28">
            <w:pPr>
              <w:rPr>
                <w:rFonts w:eastAsia="Times New Roman" w:cs="Arial"/>
                <w:color w:val="000000"/>
                <w:sz w:val="16"/>
                <w:szCs w:val="16"/>
                <w:lang w:eastAsia="en-GB"/>
              </w:rPr>
            </w:pPr>
          </w:p>
        </w:tc>
      </w:tr>
    </w:tbl>
    <w:p w14:paraId="635A2CAD" w14:textId="77777777" w:rsidR="006D0A65" w:rsidRPr="00F41265" w:rsidRDefault="006D0A65" w:rsidP="006D0A65"/>
    <w:p w14:paraId="1570C4A3" w14:textId="77777777" w:rsidR="006D0A65" w:rsidRPr="00F41265" w:rsidRDefault="006D0A65" w:rsidP="006D0A65"/>
    <w:p w14:paraId="22346840" w14:textId="77777777" w:rsidR="006D0A65" w:rsidRPr="00F41265" w:rsidRDefault="006D0A65" w:rsidP="006D0A65"/>
    <w:p w14:paraId="4F901A38" w14:textId="77777777" w:rsidR="006D0A65" w:rsidRPr="00F41265" w:rsidRDefault="006D0A65" w:rsidP="006D0A65"/>
    <w:p w14:paraId="664AAE4F" w14:textId="77777777" w:rsidR="006D0A65" w:rsidRPr="00F41265" w:rsidRDefault="006D0A65" w:rsidP="006D0A65">
      <w:pPr>
        <w:rPr>
          <w:b/>
          <w:i/>
        </w:rPr>
      </w:pPr>
      <w:bookmarkStart w:id="197" w:name="_Ref481595755"/>
      <w:r w:rsidRPr="00F41265">
        <w:br w:type="page"/>
      </w:r>
    </w:p>
    <w:p w14:paraId="5A0DEFFA" w14:textId="2785D67C" w:rsidR="006D0A65" w:rsidRPr="00F41265" w:rsidRDefault="006D0A65" w:rsidP="00DE4DDF">
      <w:pPr>
        <w:pStyle w:val="FSCFooter"/>
        <w:spacing w:after="120"/>
        <w:ind w:left="-709"/>
        <w:rPr>
          <w:rFonts w:eastAsiaTheme="minorHAnsi" w:cstheme="minorBidi"/>
          <w:b/>
          <w:color w:val="4F81BD" w:themeColor="accent1"/>
        </w:rPr>
      </w:pPr>
      <w:r w:rsidRPr="00F41265">
        <w:rPr>
          <w:rFonts w:eastAsiaTheme="minorHAnsi" w:cstheme="minorBidi"/>
          <w:b/>
          <w:color w:val="4F81BD" w:themeColor="accent1"/>
        </w:rPr>
        <w:lastRenderedPageBreak/>
        <w:t>Table A</w:t>
      </w:r>
      <w:r w:rsidR="005A625C" w:rsidRPr="00F41265">
        <w:rPr>
          <w:rFonts w:eastAsiaTheme="minorHAnsi" w:cstheme="minorBidi"/>
          <w:b/>
          <w:color w:val="4F81BD" w:themeColor="accent1"/>
        </w:rPr>
        <w:t>6</w:t>
      </w:r>
      <w:r w:rsidRPr="00F41265">
        <w:rPr>
          <w:rFonts w:eastAsiaTheme="minorHAnsi" w:cstheme="minorBidi"/>
          <w:b/>
          <w:color w:val="4F81BD" w:themeColor="accent1"/>
        </w:rPr>
        <w:t>.</w:t>
      </w:r>
      <w:bookmarkEnd w:id="197"/>
      <w:r w:rsidR="00746E99">
        <w:rPr>
          <w:rFonts w:eastAsiaTheme="minorHAnsi" w:cstheme="minorBidi"/>
          <w:b/>
          <w:color w:val="4F81BD" w:themeColor="accent1"/>
        </w:rPr>
        <w:t>2</w:t>
      </w:r>
      <w:r w:rsidR="00746E99" w:rsidRPr="00F41265">
        <w:rPr>
          <w:rFonts w:eastAsiaTheme="minorHAnsi" w:cstheme="minorBidi"/>
          <w:b/>
          <w:color w:val="4F81BD" w:themeColor="accent1"/>
        </w:rPr>
        <w:t xml:space="preserve"> </w:t>
      </w:r>
      <w:r w:rsidRPr="00F41265">
        <w:rPr>
          <w:rFonts w:eastAsiaTheme="minorHAnsi" w:cstheme="minorBidi"/>
          <w:b/>
          <w:color w:val="4F81BD" w:themeColor="accent1"/>
        </w:rPr>
        <w:t>– Estimated dietary exposures to DINP at the mean and 90th percentile for Brand-Loyal Hamburger Scenario, derived using median DINP concentration for Brand A Hamburgers</w:t>
      </w:r>
    </w:p>
    <w:tbl>
      <w:tblPr>
        <w:tblW w:w="0" w:type="auto"/>
        <w:tblInd w:w="-601" w:type="dxa"/>
        <w:tblLayout w:type="fixed"/>
        <w:tblLook w:val="04A0" w:firstRow="1" w:lastRow="0" w:firstColumn="1" w:lastColumn="0" w:noHBand="0" w:noVBand="1"/>
      </w:tblPr>
      <w:tblGrid>
        <w:gridCol w:w="1477"/>
        <w:gridCol w:w="1371"/>
        <w:gridCol w:w="1454"/>
        <w:gridCol w:w="842"/>
        <w:gridCol w:w="921"/>
        <w:gridCol w:w="740"/>
        <w:gridCol w:w="850"/>
        <w:gridCol w:w="709"/>
        <w:gridCol w:w="850"/>
        <w:gridCol w:w="810"/>
        <w:gridCol w:w="921"/>
        <w:gridCol w:w="821"/>
        <w:gridCol w:w="850"/>
        <w:gridCol w:w="709"/>
        <w:gridCol w:w="893"/>
      </w:tblGrid>
      <w:tr w:rsidR="003B44FC" w:rsidRPr="00F41265" w14:paraId="4FA8A8F9" w14:textId="77777777" w:rsidTr="003B44FC">
        <w:trPr>
          <w:trHeight w:val="600"/>
          <w:tblHeader/>
        </w:trPr>
        <w:tc>
          <w:tcPr>
            <w:tcW w:w="1477"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3BC3D82" w14:textId="77777777" w:rsidR="006D0A65" w:rsidRPr="00F41265" w:rsidRDefault="006D0A65" w:rsidP="00BD0C28">
            <w:pP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Age Group</w:t>
            </w:r>
          </w:p>
        </w:tc>
        <w:tc>
          <w:tcPr>
            <w:tcW w:w="1371"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47908F73" w14:textId="77777777" w:rsidR="006D0A65" w:rsidRPr="00F41265" w:rsidRDefault="006D0A65" w:rsidP="00BD0C28">
            <w:pPr>
              <w:jc w:val="center"/>
              <w:rPr>
                <w:rFonts w:cs="Arial"/>
                <w:b/>
                <w:bCs/>
                <w:color w:val="FFFFFF" w:themeColor="background1"/>
                <w:sz w:val="16"/>
                <w:szCs w:val="16"/>
              </w:rPr>
            </w:pPr>
            <w:r w:rsidRPr="00F41265">
              <w:rPr>
                <w:rFonts w:cs="Arial"/>
                <w:b/>
                <w:bCs/>
                <w:color w:val="FFFFFF" w:themeColor="background1"/>
                <w:sz w:val="16"/>
                <w:szCs w:val="16"/>
              </w:rPr>
              <w:t>Number of consumers</w:t>
            </w:r>
            <w:r w:rsidRPr="00F41265">
              <w:rPr>
                <w:rFonts w:cs="Arial"/>
                <w:b/>
                <w:bCs/>
                <w:color w:val="FFFFFF" w:themeColor="background1"/>
                <w:sz w:val="16"/>
                <w:szCs w:val="16"/>
                <w:vertAlign w:val="superscript"/>
              </w:rPr>
              <w:t>†</w:t>
            </w:r>
            <w:r w:rsidRPr="00F41265">
              <w:rPr>
                <w:rFonts w:cs="Arial"/>
                <w:b/>
                <w:bCs/>
                <w:color w:val="FFFFFF" w:themeColor="background1"/>
                <w:sz w:val="16"/>
                <w:szCs w:val="16"/>
              </w:rPr>
              <w:t>*</w:t>
            </w:r>
          </w:p>
        </w:tc>
        <w:tc>
          <w:tcPr>
            <w:tcW w:w="1454" w:type="dxa"/>
            <w:vMerge w:val="restart"/>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0FDC05D9" w14:textId="77777777" w:rsidR="006D0A65" w:rsidRPr="00F41265" w:rsidRDefault="006D0A65" w:rsidP="00BD0C28">
            <w:pPr>
              <w:jc w:val="center"/>
              <w:rPr>
                <w:rFonts w:cs="Arial"/>
                <w:b/>
                <w:bCs/>
                <w:color w:val="FFFFFF" w:themeColor="background1"/>
                <w:sz w:val="16"/>
                <w:szCs w:val="16"/>
              </w:rPr>
            </w:pPr>
            <w:r w:rsidRPr="00F41265">
              <w:rPr>
                <w:rFonts w:cs="Arial"/>
                <w:b/>
                <w:bCs/>
                <w:color w:val="FFFFFF" w:themeColor="background1"/>
                <w:sz w:val="16"/>
                <w:szCs w:val="16"/>
              </w:rPr>
              <w:t>% consum. to respond.*</w:t>
            </w:r>
          </w:p>
        </w:tc>
        <w:tc>
          <w:tcPr>
            <w:tcW w:w="9916" w:type="dxa"/>
            <w:gridSpan w:val="12"/>
            <w:tcBorders>
              <w:top w:val="single" w:sz="4" w:space="0" w:color="auto"/>
              <w:left w:val="nil"/>
              <w:bottom w:val="single" w:sz="4" w:space="0" w:color="auto"/>
              <w:right w:val="single" w:sz="4" w:space="0" w:color="auto"/>
            </w:tcBorders>
            <w:shd w:val="clear" w:color="auto" w:fill="548DD4" w:themeFill="text2" w:themeFillTint="99"/>
            <w:vAlign w:val="center"/>
          </w:tcPr>
          <w:p w14:paraId="06D90BDC"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 xml:space="preserve">Estimated dietary exposures to DINP </w:t>
            </w:r>
            <w:r w:rsidRPr="00F41265">
              <w:rPr>
                <w:rFonts w:eastAsia="Times New Roman" w:cs="Arial"/>
                <w:color w:val="FFFFFF" w:themeColor="background1"/>
                <w:sz w:val="18"/>
                <w:szCs w:val="18"/>
                <w:lang w:eastAsia="en-GB"/>
              </w:rPr>
              <w:t xml:space="preserve">ᶲ  </w:t>
            </w:r>
            <w:r w:rsidRPr="00F41265">
              <w:rPr>
                <w:rFonts w:ascii="Calibri" w:eastAsia="Times New Roman" w:hAnsi="Calibri" w:cs="Arial"/>
                <w:color w:val="FFFFFF" w:themeColor="background1"/>
                <w:sz w:val="18"/>
                <w:szCs w:val="18"/>
                <w:lang w:eastAsia="en-GB"/>
              </w:rPr>
              <w:t>҃</w:t>
            </w:r>
          </w:p>
        </w:tc>
      </w:tr>
      <w:tr w:rsidR="003B44FC" w:rsidRPr="00F41265" w14:paraId="2A324946" w14:textId="77777777" w:rsidTr="003B44FC">
        <w:trPr>
          <w:trHeight w:val="300"/>
          <w:tblHeader/>
        </w:trPr>
        <w:tc>
          <w:tcPr>
            <w:tcW w:w="1477"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4673F30" w14:textId="77777777" w:rsidR="006D0A65" w:rsidRPr="00F41265" w:rsidRDefault="006D0A65" w:rsidP="00BD0C28">
            <w:pPr>
              <w:rPr>
                <w:rFonts w:eastAsia="Times New Roman" w:cs="Arial"/>
                <w:b/>
                <w:bCs/>
                <w:color w:val="FFFFFF" w:themeColor="background1"/>
                <w:sz w:val="16"/>
                <w:szCs w:val="16"/>
                <w:lang w:eastAsia="en-GB"/>
              </w:rPr>
            </w:pPr>
          </w:p>
        </w:tc>
        <w:tc>
          <w:tcPr>
            <w:tcW w:w="1371"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57EFC909"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1454"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25004BBE"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4912" w:type="dxa"/>
            <w:gridSpan w:val="6"/>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176679F7"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Mean</w:t>
            </w:r>
          </w:p>
        </w:tc>
        <w:tc>
          <w:tcPr>
            <w:tcW w:w="5004" w:type="dxa"/>
            <w:gridSpan w:val="6"/>
            <w:tcBorders>
              <w:top w:val="single" w:sz="4" w:space="0" w:color="auto"/>
              <w:left w:val="nil"/>
              <w:bottom w:val="single" w:sz="4" w:space="0" w:color="auto"/>
              <w:right w:val="single" w:sz="4" w:space="0" w:color="auto"/>
            </w:tcBorders>
            <w:shd w:val="clear" w:color="auto" w:fill="548DD4" w:themeFill="text2" w:themeFillTint="99"/>
            <w:vAlign w:val="center"/>
          </w:tcPr>
          <w:p w14:paraId="5161A636"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90</w:t>
            </w:r>
            <w:r w:rsidRPr="00F41265">
              <w:rPr>
                <w:rFonts w:eastAsia="Times New Roman" w:cs="Arial"/>
                <w:b/>
                <w:bCs/>
                <w:color w:val="FFFFFF" w:themeColor="background1"/>
                <w:sz w:val="16"/>
                <w:szCs w:val="16"/>
                <w:vertAlign w:val="superscript"/>
                <w:lang w:eastAsia="en-GB"/>
              </w:rPr>
              <w:t>th</w:t>
            </w:r>
            <w:r w:rsidRPr="00F41265">
              <w:rPr>
                <w:rFonts w:eastAsia="Times New Roman" w:cs="Arial"/>
                <w:b/>
                <w:bCs/>
                <w:color w:val="FFFFFF" w:themeColor="background1"/>
                <w:sz w:val="16"/>
                <w:szCs w:val="16"/>
                <w:lang w:eastAsia="en-GB"/>
              </w:rPr>
              <w:t xml:space="preserve"> percentile</w:t>
            </w:r>
          </w:p>
        </w:tc>
      </w:tr>
      <w:tr w:rsidR="003B44FC" w:rsidRPr="00F41265" w14:paraId="3D39ECA1" w14:textId="77777777" w:rsidTr="003B44FC">
        <w:trPr>
          <w:trHeight w:val="300"/>
          <w:tblHeader/>
        </w:trPr>
        <w:tc>
          <w:tcPr>
            <w:tcW w:w="1477"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631CC3B" w14:textId="77777777" w:rsidR="006D0A65" w:rsidRPr="00F41265" w:rsidRDefault="006D0A65" w:rsidP="00BD0C28">
            <w:pPr>
              <w:rPr>
                <w:rFonts w:eastAsia="Times New Roman" w:cs="Arial"/>
                <w:b/>
                <w:bCs/>
                <w:color w:val="FFFFFF" w:themeColor="background1"/>
                <w:sz w:val="16"/>
                <w:szCs w:val="16"/>
                <w:lang w:eastAsia="en-GB"/>
              </w:rPr>
            </w:pPr>
          </w:p>
        </w:tc>
        <w:tc>
          <w:tcPr>
            <w:tcW w:w="1371"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1F74F06B"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1454"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6437EB72"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1763" w:type="dxa"/>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5050658E"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µg/day</w:t>
            </w:r>
          </w:p>
        </w:tc>
        <w:tc>
          <w:tcPr>
            <w:tcW w:w="1590" w:type="dxa"/>
            <w:gridSpan w:val="2"/>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3754DD11"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µg/kg bw/day</w:t>
            </w:r>
          </w:p>
        </w:tc>
        <w:tc>
          <w:tcPr>
            <w:tcW w:w="1559" w:type="dxa"/>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4DB19EE8"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 of TDI</w:t>
            </w:r>
          </w:p>
        </w:tc>
        <w:tc>
          <w:tcPr>
            <w:tcW w:w="1731" w:type="dxa"/>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3229F9EE"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µg/day</w:t>
            </w:r>
          </w:p>
        </w:tc>
        <w:tc>
          <w:tcPr>
            <w:tcW w:w="1671" w:type="dxa"/>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0F65FC86"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µg/kg bw/day</w:t>
            </w:r>
          </w:p>
        </w:tc>
        <w:tc>
          <w:tcPr>
            <w:tcW w:w="1602" w:type="dxa"/>
            <w:gridSpan w:val="2"/>
            <w:tcBorders>
              <w:top w:val="single" w:sz="4" w:space="0" w:color="auto"/>
              <w:left w:val="nil"/>
              <w:bottom w:val="single" w:sz="4" w:space="0" w:color="auto"/>
              <w:right w:val="single" w:sz="4" w:space="0" w:color="auto"/>
            </w:tcBorders>
            <w:shd w:val="clear" w:color="auto" w:fill="548DD4" w:themeFill="text2" w:themeFillTint="99"/>
            <w:vAlign w:val="center"/>
          </w:tcPr>
          <w:p w14:paraId="56956B15"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 of TDI</w:t>
            </w:r>
          </w:p>
        </w:tc>
      </w:tr>
      <w:tr w:rsidR="003B44FC" w:rsidRPr="00F41265" w14:paraId="5CD962CD" w14:textId="77777777" w:rsidTr="003B44FC">
        <w:trPr>
          <w:trHeight w:val="300"/>
          <w:tblHeader/>
        </w:trPr>
        <w:tc>
          <w:tcPr>
            <w:tcW w:w="1477"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237BAD2" w14:textId="77777777" w:rsidR="006D0A65" w:rsidRPr="00F41265" w:rsidRDefault="006D0A65" w:rsidP="00BD0C28">
            <w:pPr>
              <w:rPr>
                <w:rFonts w:eastAsia="Times New Roman" w:cs="Arial"/>
                <w:b/>
                <w:bCs/>
                <w:color w:val="FFFFFF" w:themeColor="background1"/>
                <w:sz w:val="16"/>
                <w:szCs w:val="16"/>
                <w:lang w:eastAsia="en-GB"/>
              </w:rPr>
            </w:pPr>
          </w:p>
        </w:tc>
        <w:tc>
          <w:tcPr>
            <w:tcW w:w="1371"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5F06FE6D"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1454" w:type="dxa"/>
            <w:vMerge/>
            <w:tcBorders>
              <w:top w:val="single" w:sz="4" w:space="0" w:color="auto"/>
              <w:left w:val="single" w:sz="4" w:space="0" w:color="auto"/>
              <w:bottom w:val="single" w:sz="4" w:space="0" w:color="000000"/>
              <w:right w:val="single" w:sz="4" w:space="0" w:color="auto"/>
            </w:tcBorders>
            <w:shd w:val="clear" w:color="auto" w:fill="548DD4" w:themeFill="text2" w:themeFillTint="99"/>
            <w:vAlign w:val="center"/>
            <w:hideMark/>
          </w:tcPr>
          <w:p w14:paraId="2A5B8A6B" w14:textId="77777777" w:rsidR="006D0A65" w:rsidRPr="00F41265" w:rsidRDefault="006D0A65" w:rsidP="00BD0C28">
            <w:pPr>
              <w:jc w:val="center"/>
              <w:rPr>
                <w:rFonts w:eastAsia="Times New Roman" w:cs="Arial"/>
                <w:b/>
                <w:bCs/>
                <w:color w:val="FFFFFF" w:themeColor="background1"/>
                <w:sz w:val="16"/>
                <w:szCs w:val="16"/>
                <w:lang w:eastAsia="en-GB"/>
              </w:rPr>
            </w:pPr>
          </w:p>
        </w:tc>
        <w:tc>
          <w:tcPr>
            <w:tcW w:w="842" w:type="dxa"/>
            <w:tcBorders>
              <w:top w:val="nil"/>
              <w:left w:val="nil"/>
              <w:bottom w:val="single" w:sz="4" w:space="0" w:color="auto"/>
              <w:right w:val="single" w:sz="4" w:space="0" w:color="auto"/>
            </w:tcBorders>
            <w:shd w:val="clear" w:color="auto" w:fill="548DD4" w:themeFill="text2" w:themeFillTint="99"/>
            <w:vAlign w:val="center"/>
            <w:hideMark/>
          </w:tcPr>
          <w:p w14:paraId="14D9F727"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921" w:type="dxa"/>
            <w:tcBorders>
              <w:top w:val="nil"/>
              <w:left w:val="nil"/>
              <w:bottom w:val="single" w:sz="4" w:space="0" w:color="auto"/>
              <w:right w:val="single" w:sz="4" w:space="0" w:color="auto"/>
            </w:tcBorders>
            <w:shd w:val="clear" w:color="auto" w:fill="548DD4" w:themeFill="text2" w:themeFillTint="99"/>
            <w:vAlign w:val="center"/>
            <w:hideMark/>
          </w:tcPr>
          <w:p w14:paraId="08EB4333" w14:textId="553D431C"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740" w:type="dxa"/>
            <w:tcBorders>
              <w:top w:val="nil"/>
              <w:left w:val="nil"/>
              <w:bottom w:val="single" w:sz="4" w:space="0" w:color="auto"/>
              <w:right w:val="single" w:sz="4" w:space="0" w:color="auto"/>
            </w:tcBorders>
            <w:shd w:val="clear" w:color="auto" w:fill="548DD4" w:themeFill="text2" w:themeFillTint="99"/>
            <w:vAlign w:val="center"/>
            <w:hideMark/>
          </w:tcPr>
          <w:p w14:paraId="447DBF90"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850" w:type="dxa"/>
            <w:tcBorders>
              <w:top w:val="nil"/>
              <w:left w:val="nil"/>
              <w:bottom w:val="single" w:sz="4" w:space="0" w:color="auto"/>
              <w:right w:val="single" w:sz="4" w:space="0" w:color="auto"/>
            </w:tcBorders>
            <w:shd w:val="clear" w:color="auto" w:fill="548DD4" w:themeFill="text2" w:themeFillTint="99"/>
            <w:vAlign w:val="center"/>
            <w:hideMark/>
          </w:tcPr>
          <w:p w14:paraId="272ACE75" w14:textId="0B908527"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709" w:type="dxa"/>
            <w:tcBorders>
              <w:top w:val="nil"/>
              <w:left w:val="nil"/>
              <w:bottom w:val="single" w:sz="4" w:space="0" w:color="auto"/>
              <w:right w:val="single" w:sz="4" w:space="0" w:color="auto"/>
            </w:tcBorders>
            <w:shd w:val="clear" w:color="auto" w:fill="548DD4" w:themeFill="text2" w:themeFillTint="99"/>
            <w:vAlign w:val="center"/>
          </w:tcPr>
          <w:p w14:paraId="303F1B7F"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850" w:type="dxa"/>
            <w:tcBorders>
              <w:top w:val="nil"/>
              <w:left w:val="nil"/>
              <w:bottom w:val="single" w:sz="4" w:space="0" w:color="auto"/>
              <w:right w:val="single" w:sz="4" w:space="0" w:color="auto"/>
            </w:tcBorders>
            <w:shd w:val="clear" w:color="auto" w:fill="548DD4" w:themeFill="text2" w:themeFillTint="99"/>
            <w:vAlign w:val="center"/>
          </w:tcPr>
          <w:p w14:paraId="000EAB6F" w14:textId="6AD96B81"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810" w:type="dxa"/>
            <w:tcBorders>
              <w:top w:val="nil"/>
              <w:left w:val="nil"/>
              <w:bottom w:val="single" w:sz="4" w:space="0" w:color="auto"/>
              <w:right w:val="single" w:sz="4" w:space="0" w:color="auto"/>
            </w:tcBorders>
            <w:shd w:val="clear" w:color="auto" w:fill="548DD4" w:themeFill="text2" w:themeFillTint="99"/>
            <w:vAlign w:val="center"/>
          </w:tcPr>
          <w:p w14:paraId="4DD38210"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921" w:type="dxa"/>
            <w:tcBorders>
              <w:top w:val="nil"/>
              <w:left w:val="nil"/>
              <w:bottom w:val="single" w:sz="4" w:space="0" w:color="auto"/>
              <w:right w:val="single" w:sz="4" w:space="0" w:color="auto"/>
            </w:tcBorders>
            <w:shd w:val="clear" w:color="auto" w:fill="548DD4" w:themeFill="text2" w:themeFillTint="99"/>
            <w:vAlign w:val="center"/>
          </w:tcPr>
          <w:p w14:paraId="46317741" w14:textId="461E83C9"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821" w:type="dxa"/>
            <w:tcBorders>
              <w:top w:val="nil"/>
              <w:left w:val="nil"/>
              <w:bottom w:val="single" w:sz="4" w:space="0" w:color="auto"/>
              <w:right w:val="single" w:sz="4" w:space="0" w:color="auto"/>
            </w:tcBorders>
            <w:shd w:val="clear" w:color="auto" w:fill="548DD4" w:themeFill="text2" w:themeFillTint="99"/>
            <w:vAlign w:val="center"/>
          </w:tcPr>
          <w:p w14:paraId="72B8DF1D"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850" w:type="dxa"/>
            <w:tcBorders>
              <w:top w:val="nil"/>
              <w:left w:val="nil"/>
              <w:bottom w:val="single" w:sz="4" w:space="0" w:color="auto"/>
              <w:right w:val="single" w:sz="4" w:space="0" w:color="auto"/>
            </w:tcBorders>
            <w:shd w:val="clear" w:color="auto" w:fill="548DD4" w:themeFill="text2" w:themeFillTint="99"/>
            <w:vAlign w:val="center"/>
          </w:tcPr>
          <w:p w14:paraId="395447F5" w14:textId="78F25EB6"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c>
          <w:tcPr>
            <w:tcW w:w="709" w:type="dxa"/>
            <w:tcBorders>
              <w:top w:val="nil"/>
              <w:left w:val="nil"/>
              <w:bottom w:val="single" w:sz="4" w:space="0" w:color="auto"/>
              <w:right w:val="single" w:sz="4" w:space="0" w:color="auto"/>
            </w:tcBorders>
            <w:shd w:val="clear" w:color="auto" w:fill="548DD4" w:themeFill="text2" w:themeFillTint="99"/>
            <w:vAlign w:val="center"/>
          </w:tcPr>
          <w:p w14:paraId="7159558C" w14:textId="77777777" w:rsidR="006D0A65" w:rsidRPr="00F41265" w:rsidRDefault="006D0A65"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nd=0</w:t>
            </w:r>
          </w:p>
        </w:tc>
        <w:tc>
          <w:tcPr>
            <w:tcW w:w="893" w:type="dxa"/>
            <w:tcBorders>
              <w:top w:val="nil"/>
              <w:left w:val="nil"/>
              <w:bottom w:val="single" w:sz="4" w:space="0" w:color="auto"/>
              <w:right w:val="single" w:sz="4" w:space="0" w:color="auto"/>
            </w:tcBorders>
            <w:shd w:val="clear" w:color="auto" w:fill="548DD4" w:themeFill="text2" w:themeFillTint="99"/>
            <w:vAlign w:val="center"/>
          </w:tcPr>
          <w:p w14:paraId="0B33CA02" w14:textId="77525FAE" w:rsidR="006D0A65" w:rsidRPr="00F41265" w:rsidRDefault="00655389" w:rsidP="00BD0C28">
            <w:pPr>
              <w:jc w:val="center"/>
              <w:rPr>
                <w:rFonts w:eastAsia="Times New Roman" w:cs="Arial"/>
                <w:b/>
                <w:bCs/>
                <w:color w:val="FFFFFF" w:themeColor="background1"/>
                <w:sz w:val="16"/>
                <w:szCs w:val="16"/>
                <w:lang w:eastAsia="en-GB"/>
              </w:rPr>
            </w:pPr>
            <w:r w:rsidRPr="00F41265">
              <w:rPr>
                <w:rFonts w:eastAsia="Times New Roman" w:cs="Arial"/>
                <w:b/>
                <w:bCs/>
                <w:color w:val="FFFFFF" w:themeColor="background1"/>
                <w:sz w:val="16"/>
                <w:szCs w:val="16"/>
                <w:lang w:eastAsia="en-GB"/>
              </w:rPr>
              <w:t>nd=LO</w:t>
            </w:r>
            <w:r>
              <w:rPr>
                <w:rFonts w:eastAsia="Times New Roman" w:cs="Arial"/>
                <w:b/>
                <w:bCs/>
                <w:color w:val="FFFFFF" w:themeColor="background1"/>
                <w:sz w:val="16"/>
                <w:szCs w:val="16"/>
                <w:lang w:eastAsia="en-GB"/>
              </w:rPr>
              <w:t>D</w:t>
            </w:r>
          </w:p>
        </w:tc>
      </w:tr>
      <w:tr w:rsidR="006D0A65" w:rsidRPr="00F41265" w14:paraId="54C8FDE5" w14:textId="77777777" w:rsidTr="00BD0C28">
        <w:trPr>
          <w:trHeight w:val="283"/>
        </w:trPr>
        <w:tc>
          <w:tcPr>
            <w:tcW w:w="1477" w:type="dxa"/>
            <w:tcBorders>
              <w:top w:val="single" w:sz="4" w:space="0" w:color="auto"/>
              <w:left w:val="single" w:sz="4" w:space="0" w:color="auto"/>
              <w:bottom w:val="nil"/>
              <w:right w:val="single" w:sz="4" w:space="0" w:color="auto"/>
            </w:tcBorders>
            <w:shd w:val="clear" w:color="auto" w:fill="auto"/>
            <w:noWrap/>
            <w:vAlign w:val="center"/>
            <w:hideMark/>
          </w:tcPr>
          <w:p w14:paraId="1AB03588" w14:textId="77777777" w:rsidR="006D0A65" w:rsidRPr="00F41265" w:rsidRDefault="006D0A65" w:rsidP="00BD0C28">
            <w:pPr>
              <w:rPr>
                <w:rFonts w:cs="Arial"/>
                <w:color w:val="000000"/>
                <w:sz w:val="16"/>
                <w:szCs w:val="16"/>
              </w:rPr>
            </w:pPr>
            <w:r w:rsidRPr="00F41265">
              <w:rPr>
                <w:rFonts w:cs="Arial"/>
                <w:color w:val="000000"/>
                <w:sz w:val="16"/>
                <w:szCs w:val="16"/>
              </w:rPr>
              <w:t>9 monthsᶷ</w:t>
            </w:r>
          </w:p>
        </w:tc>
        <w:tc>
          <w:tcPr>
            <w:tcW w:w="1371" w:type="dxa"/>
            <w:tcBorders>
              <w:top w:val="nil"/>
              <w:left w:val="nil"/>
              <w:bottom w:val="nil"/>
              <w:right w:val="single" w:sz="4" w:space="0" w:color="auto"/>
            </w:tcBorders>
            <w:shd w:val="clear" w:color="auto" w:fill="auto"/>
            <w:noWrap/>
            <w:vAlign w:val="center"/>
            <w:hideMark/>
          </w:tcPr>
          <w:p w14:paraId="75025AD3" w14:textId="77777777" w:rsidR="006D0A65" w:rsidRPr="00F41265" w:rsidRDefault="006D0A65" w:rsidP="00BD0C28">
            <w:pPr>
              <w:tabs>
                <w:tab w:val="decimal" w:pos="684"/>
              </w:tabs>
              <w:rPr>
                <w:rFonts w:cs="Arial"/>
                <w:color w:val="000000"/>
                <w:sz w:val="16"/>
                <w:szCs w:val="16"/>
              </w:rPr>
            </w:pPr>
            <w:r w:rsidRPr="00F41265">
              <w:rPr>
                <w:rFonts w:cs="Arial"/>
                <w:color w:val="000000"/>
                <w:sz w:val="16"/>
                <w:szCs w:val="16"/>
              </w:rPr>
              <w:t> </w:t>
            </w:r>
          </w:p>
        </w:tc>
        <w:tc>
          <w:tcPr>
            <w:tcW w:w="1454" w:type="dxa"/>
            <w:tcBorders>
              <w:top w:val="nil"/>
              <w:left w:val="nil"/>
              <w:bottom w:val="nil"/>
              <w:right w:val="single" w:sz="4" w:space="0" w:color="auto"/>
            </w:tcBorders>
            <w:shd w:val="clear" w:color="auto" w:fill="auto"/>
            <w:noWrap/>
            <w:vAlign w:val="center"/>
            <w:hideMark/>
          </w:tcPr>
          <w:p w14:paraId="7663483C" w14:textId="77777777" w:rsidR="006D0A65" w:rsidRPr="00F41265" w:rsidRDefault="006D0A65" w:rsidP="00BD0C28">
            <w:pPr>
              <w:jc w:val="center"/>
              <w:rPr>
                <w:rFonts w:cs="Arial"/>
                <w:color w:val="000000"/>
                <w:sz w:val="16"/>
                <w:szCs w:val="16"/>
              </w:rPr>
            </w:pPr>
            <w:r w:rsidRPr="00F41265">
              <w:rPr>
                <w:rFonts w:cs="Arial"/>
                <w:color w:val="000000"/>
                <w:sz w:val="16"/>
                <w:szCs w:val="16"/>
              </w:rPr>
              <w:t> </w:t>
            </w:r>
          </w:p>
        </w:tc>
        <w:tc>
          <w:tcPr>
            <w:tcW w:w="842" w:type="dxa"/>
            <w:tcBorders>
              <w:top w:val="nil"/>
              <w:left w:val="nil"/>
              <w:bottom w:val="nil"/>
              <w:right w:val="single" w:sz="4" w:space="0" w:color="auto"/>
            </w:tcBorders>
            <w:shd w:val="clear" w:color="auto" w:fill="auto"/>
            <w:noWrap/>
            <w:vAlign w:val="center"/>
          </w:tcPr>
          <w:p w14:paraId="59D7221A" w14:textId="77777777" w:rsidR="006D0A65" w:rsidRPr="00F41265" w:rsidRDefault="006D0A65" w:rsidP="00BD0C28">
            <w:pPr>
              <w:tabs>
                <w:tab w:val="decimal" w:pos="475"/>
              </w:tabs>
              <w:rPr>
                <w:rFonts w:cs="Arial"/>
                <w:sz w:val="16"/>
                <w:szCs w:val="16"/>
              </w:rPr>
            </w:pPr>
            <w:r w:rsidRPr="00F41265">
              <w:rPr>
                <w:rFonts w:cs="Arial"/>
                <w:sz w:val="16"/>
                <w:szCs w:val="16"/>
              </w:rPr>
              <w:t>28</w:t>
            </w:r>
          </w:p>
        </w:tc>
        <w:tc>
          <w:tcPr>
            <w:tcW w:w="921" w:type="dxa"/>
            <w:tcBorders>
              <w:top w:val="nil"/>
              <w:left w:val="nil"/>
              <w:bottom w:val="nil"/>
              <w:right w:val="single" w:sz="4" w:space="0" w:color="auto"/>
            </w:tcBorders>
            <w:shd w:val="clear" w:color="auto" w:fill="auto"/>
            <w:noWrap/>
            <w:vAlign w:val="center"/>
          </w:tcPr>
          <w:p w14:paraId="2D442679" w14:textId="77777777" w:rsidR="006D0A65" w:rsidRPr="00F41265" w:rsidRDefault="006D0A65" w:rsidP="00BD0C28">
            <w:pPr>
              <w:jc w:val="center"/>
              <w:rPr>
                <w:rFonts w:cs="Arial"/>
                <w:sz w:val="16"/>
                <w:szCs w:val="16"/>
              </w:rPr>
            </w:pPr>
            <w:r w:rsidRPr="00F41265">
              <w:rPr>
                <w:rFonts w:cs="Arial"/>
                <w:sz w:val="16"/>
                <w:szCs w:val="16"/>
              </w:rPr>
              <w:t>145</w:t>
            </w:r>
          </w:p>
        </w:tc>
        <w:tc>
          <w:tcPr>
            <w:tcW w:w="740" w:type="dxa"/>
            <w:tcBorders>
              <w:top w:val="nil"/>
              <w:left w:val="nil"/>
              <w:bottom w:val="nil"/>
              <w:right w:val="single" w:sz="4" w:space="0" w:color="auto"/>
            </w:tcBorders>
            <w:shd w:val="clear" w:color="auto" w:fill="auto"/>
            <w:noWrap/>
            <w:vAlign w:val="center"/>
          </w:tcPr>
          <w:p w14:paraId="2A84C06F" w14:textId="77777777" w:rsidR="006D0A65" w:rsidRPr="00F41265" w:rsidRDefault="006D0A65" w:rsidP="00BD0C28">
            <w:pPr>
              <w:jc w:val="center"/>
              <w:rPr>
                <w:rFonts w:cs="Arial"/>
                <w:sz w:val="16"/>
                <w:szCs w:val="16"/>
              </w:rPr>
            </w:pPr>
            <w:r w:rsidRPr="00F41265">
              <w:rPr>
                <w:rFonts w:cs="Arial"/>
                <w:sz w:val="16"/>
                <w:szCs w:val="16"/>
              </w:rPr>
              <w:t>3.1</w:t>
            </w:r>
          </w:p>
        </w:tc>
        <w:tc>
          <w:tcPr>
            <w:tcW w:w="850" w:type="dxa"/>
            <w:tcBorders>
              <w:top w:val="nil"/>
              <w:left w:val="nil"/>
              <w:bottom w:val="nil"/>
              <w:right w:val="single" w:sz="4" w:space="0" w:color="auto"/>
            </w:tcBorders>
            <w:shd w:val="clear" w:color="auto" w:fill="auto"/>
            <w:noWrap/>
            <w:vAlign w:val="bottom"/>
          </w:tcPr>
          <w:p w14:paraId="41D718F2" w14:textId="77777777" w:rsidR="006D0A65" w:rsidRPr="00F41265" w:rsidRDefault="006D0A65" w:rsidP="00BD0C28">
            <w:pPr>
              <w:tabs>
                <w:tab w:val="decimal" w:pos="303"/>
              </w:tabs>
              <w:rPr>
                <w:rFonts w:cs="Arial"/>
                <w:sz w:val="16"/>
                <w:szCs w:val="16"/>
              </w:rPr>
            </w:pPr>
            <w:r w:rsidRPr="00F41265">
              <w:rPr>
                <w:rFonts w:cs="Arial"/>
                <w:sz w:val="16"/>
                <w:szCs w:val="16"/>
              </w:rPr>
              <w:t>16.3</w:t>
            </w:r>
          </w:p>
        </w:tc>
        <w:tc>
          <w:tcPr>
            <w:tcW w:w="709" w:type="dxa"/>
            <w:tcBorders>
              <w:top w:val="nil"/>
              <w:left w:val="nil"/>
              <w:bottom w:val="nil"/>
              <w:right w:val="single" w:sz="4" w:space="0" w:color="auto"/>
            </w:tcBorders>
            <w:vAlign w:val="center"/>
          </w:tcPr>
          <w:p w14:paraId="73E4E5B6" w14:textId="77777777" w:rsidR="006D0A65" w:rsidRPr="00F41265" w:rsidRDefault="006D0A65" w:rsidP="00BD0C28">
            <w:pPr>
              <w:jc w:val="center"/>
              <w:rPr>
                <w:rFonts w:cs="Arial"/>
                <w:sz w:val="16"/>
                <w:szCs w:val="16"/>
              </w:rPr>
            </w:pPr>
            <w:r w:rsidRPr="00F41265">
              <w:rPr>
                <w:rFonts w:cs="Arial"/>
                <w:sz w:val="16"/>
                <w:szCs w:val="16"/>
              </w:rPr>
              <w:t>2</w:t>
            </w:r>
          </w:p>
        </w:tc>
        <w:tc>
          <w:tcPr>
            <w:tcW w:w="850" w:type="dxa"/>
            <w:tcBorders>
              <w:top w:val="nil"/>
              <w:left w:val="nil"/>
              <w:bottom w:val="nil"/>
              <w:right w:val="single" w:sz="4" w:space="0" w:color="auto"/>
            </w:tcBorders>
            <w:vAlign w:val="center"/>
          </w:tcPr>
          <w:p w14:paraId="2F4D633D" w14:textId="77777777" w:rsidR="006D0A65" w:rsidRPr="00F41265" w:rsidRDefault="006D0A65" w:rsidP="00BD0C28">
            <w:pPr>
              <w:jc w:val="center"/>
              <w:rPr>
                <w:rFonts w:cs="Arial"/>
                <w:sz w:val="16"/>
                <w:szCs w:val="16"/>
              </w:rPr>
            </w:pPr>
            <w:r w:rsidRPr="00F41265">
              <w:rPr>
                <w:rFonts w:cs="Arial"/>
                <w:sz w:val="16"/>
                <w:szCs w:val="16"/>
              </w:rPr>
              <w:t>10</w:t>
            </w:r>
          </w:p>
        </w:tc>
        <w:tc>
          <w:tcPr>
            <w:tcW w:w="810" w:type="dxa"/>
            <w:tcBorders>
              <w:top w:val="nil"/>
              <w:left w:val="nil"/>
              <w:bottom w:val="nil"/>
              <w:right w:val="single" w:sz="4" w:space="0" w:color="auto"/>
            </w:tcBorders>
            <w:vAlign w:val="center"/>
          </w:tcPr>
          <w:p w14:paraId="46E4F932" w14:textId="77777777" w:rsidR="006D0A65" w:rsidRPr="00F41265" w:rsidRDefault="006D0A65" w:rsidP="00BD0C28">
            <w:pPr>
              <w:tabs>
                <w:tab w:val="decimal" w:pos="466"/>
              </w:tabs>
              <w:rPr>
                <w:rFonts w:cs="Arial"/>
                <w:sz w:val="16"/>
                <w:szCs w:val="16"/>
              </w:rPr>
            </w:pPr>
            <w:r w:rsidRPr="00F41265">
              <w:rPr>
                <w:rFonts w:cs="Arial"/>
                <w:sz w:val="16"/>
                <w:szCs w:val="16"/>
              </w:rPr>
              <w:t>56</w:t>
            </w:r>
          </w:p>
        </w:tc>
        <w:tc>
          <w:tcPr>
            <w:tcW w:w="921" w:type="dxa"/>
            <w:tcBorders>
              <w:top w:val="nil"/>
              <w:left w:val="nil"/>
              <w:bottom w:val="nil"/>
              <w:right w:val="single" w:sz="4" w:space="0" w:color="auto"/>
            </w:tcBorders>
            <w:vAlign w:val="center"/>
          </w:tcPr>
          <w:p w14:paraId="5938CB6E" w14:textId="77777777" w:rsidR="006D0A65" w:rsidRPr="00F41265" w:rsidRDefault="006D0A65" w:rsidP="00BD0C28">
            <w:pPr>
              <w:tabs>
                <w:tab w:val="decimal" w:pos="466"/>
              </w:tabs>
              <w:rPr>
                <w:rFonts w:cs="Arial"/>
                <w:sz w:val="16"/>
                <w:szCs w:val="16"/>
              </w:rPr>
            </w:pPr>
            <w:r w:rsidRPr="00F41265">
              <w:rPr>
                <w:rFonts w:cs="Arial"/>
                <w:sz w:val="16"/>
                <w:szCs w:val="16"/>
              </w:rPr>
              <w:t>290</w:t>
            </w:r>
          </w:p>
        </w:tc>
        <w:tc>
          <w:tcPr>
            <w:tcW w:w="821" w:type="dxa"/>
            <w:tcBorders>
              <w:top w:val="nil"/>
              <w:left w:val="nil"/>
              <w:bottom w:val="nil"/>
              <w:right w:val="single" w:sz="4" w:space="0" w:color="auto"/>
            </w:tcBorders>
            <w:vAlign w:val="center"/>
          </w:tcPr>
          <w:p w14:paraId="72E113C0" w14:textId="77777777" w:rsidR="006D0A65" w:rsidRPr="00F41265" w:rsidRDefault="006D0A65" w:rsidP="00BD0C28">
            <w:pPr>
              <w:tabs>
                <w:tab w:val="decimal" w:pos="258"/>
              </w:tabs>
              <w:rPr>
                <w:rFonts w:cs="Arial"/>
                <w:sz w:val="16"/>
                <w:szCs w:val="16"/>
              </w:rPr>
            </w:pPr>
            <w:r w:rsidRPr="00F41265">
              <w:rPr>
                <w:rFonts w:cs="Arial"/>
                <w:sz w:val="16"/>
                <w:szCs w:val="16"/>
              </w:rPr>
              <w:t>6.2</w:t>
            </w:r>
          </w:p>
        </w:tc>
        <w:tc>
          <w:tcPr>
            <w:tcW w:w="850" w:type="dxa"/>
            <w:tcBorders>
              <w:top w:val="nil"/>
              <w:left w:val="nil"/>
              <w:bottom w:val="nil"/>
              <w:right w:val="single" w:sz="4" w:space="0" w:color="auto"/>
            </w:tcBorders>
            <w:vAlign w:val="bottom"/>
          </w:tcPr>
          <w:p w14:paraId="3FBF8FF5" w14:textId="77777777" w:rsidR="006D0A65" w:rsidRPr="00F41265" w:rsidRDefault="006D0A65" w:rsidP="00BD0C28">
            <w:pPr>
              <w:tabs>
                <w:tab w:val="decimal" w:pos="303"/>
              </w:tabs>
              <w:rPr>
                <w:rFonts w:cs="Arial"/>
                <w:sz w:val="16"/>
                <w:szCs w:val="16"/>
              </w:rPr>
            </w:pPr>
            <w:r w:rsidRPr="00F41265">
              <w:rPr>
                <w:rFonts w:cs="Arial"/>
                <w:sz w:val="16"/>
                <w:szCs w:val="16"/>
              </w:rPr>
              <w:t>32.5</w:t>
            </w:r>
          </w:p>
        </w:tc>
        <w:tc>
          <w:tcPr>
            <w:tcW w:w="709" w:type="dxa"/>
            <w:tcBorders>
              <w:top w:val="nil"/>
              <w:left w:val="nil"/>
              <w:bottom w:val="nil"/>
              <w:right w:val="single" w:sz="4" w:space="0" w:color="auto"/>
            </w:tcBorders>
            <w:vAlign w:val="center"/>
          </w:tcPr>
          <w:p w14:paraId="3302705D" w14:textId="77777777" w:rsidR="006D0A65" w:rsidRPr="00F41265" w:rsidRDefault="006D0A65" w:rsidP="00BD0C28">
            <w:pPr>
              <w:tabs>
                <w:tab w:val="decimal" w:pos="340"/>
              </w:tabs>
              <w:rPr>
                <w:rFonts w:cs="Arial"/>
                <w:sz w:val="16"/>
                <w:szCs w:val="16"/>
              </w:rPr>
            </w:pPr>
            <w:r w:rsidRPr="00F41265">
              <w:rPr>
                <w:rFonts w:cs="Arial"/>
                <w:sz w:val="16"/>
                <w:szCs w:val="16"/>
              </w:rPr>
              <w:t>4</w:t>
            </w:r>
          </w:p>
        </w:tc>
        <w:tc>
          <w:tcPr>
            <w:tcW w:w="893" w:type="dxa"/>
            <w:tcBorders>
              <w:top w:val="nil"/>
              <w:left w:val="nil"/>
              <w:bottom w:val="nil"/>
              <w:right w:val="single" w:sz="4" w:space="0" w:color="auto"/>
            </w:tcBorders>
            <w:vAlign w:val="center"/>
          </w:tcPr>
          <w:p w14:paraId="7F9D68C3" w14:textId="77777777" w:rsidR="006D0A65" w:rsidRPr="00F41265" w:rsidRDefault="006D0A65" w:rsidP="00BD0C28">
            <w:pPr>
              <w:tabs>
                <w:tab w:val="decimal" w:pos="492"/>
              </w:tabs>
              <w:rPr>
                <w:rFonts w:cs="Arial"/>
                <w:sz w:val="16"/>
                <w:szCs w:val="16"/>
              </w:rPr>
            </w:pPr>
            <w:r w:rsidRPr="00F41265">
              <w:rPr>
                <w:rFonts w:cs="Arial"/>
                <w:sz w:val="16"/>
                <w:szCs w:val="16"/>
              </w:rPr>
              <w:t>20</w:t>
            </w:r>
          </w:p>
        </w:tc>
      </w:tr>
      <w:tr w:rsidR="006D0A65" w:rsidRPr="00F41265" w14:paraId="54423AD0" w14:textId="77777777" w:rsidTr="00BD0C28">
        <w:trPr>
          <w:trHeight w:val="283"/>
        </w:trPr>
        <w:tc>
          <w:tcPr>
            <w:tcW w:w="1477" w:type="dxa"/>
            <w:tcBorders>
              <w:top w:val="nil"/>
              <w:left w:val="single" w:sz="4" w:space="0" w:color="auto"/>
              <w:bottom w:val="nil"/>
              <w:right w:val="single" w:sz="4" w:space="0" w:color="auto"/>
            </w:tcBorders>
            <w:shd w:val="clear" w:color="auto" w:fill="auto"/>
            <w:noWrap/>
            <w:vAlign w:val="center"/>
            <w:hideMark/>
          </w:tcPr>
          <w:p w14:paraId="3DC11A2D" w14:textId="77777777" w:rsidR="006D0A65" w:rsidRPr="00F41265" w:rsidRDefault="006D0A65" w:rsidP="00BD0C28">
            <w:pPr>
              <w:rPr>
                <w:rFonts w:cs="Arial"/>
                <w:color w:val="000000"/>
                <w:sz w:val="16"/>
                <w:szCs w:val="16"/>
              </w:rPr>
            </w:pPr>
            <w:r w:rsidRPr="00F41265">
              <w:rPr>
                <w:rFonts w:cs="Arial"/>
                <w:color w:val="000000"/>
                <w:sz w:val="16"/>
                <w:szCs w:val="16"/>
              </w:rPr>
              <w:t>2-5 yearsˆ</w:t>
            </w:r>
          </w:p>
        </w:tc>
        <w:tc>
          <w:tcPr>
            <w:tcW w:w="1371" w:type="dxa"/>
            <w:tcBorders>
              <w:top w:val="nil"/>
              <w:left w:val="nil"/>
              <w:bottom w:val="nil"/>
              <w:right w:val="single" w:sz="4" w:space="0" w:color="auto"/>
            </w:tcBorders>
            <w:shd w:val="clear" w:color="auto" w:fill="auto"/>
            <w:noWrap/>
            <w:vAlign w:val="center"/>
          </w:tcPr>
          <w:p w14:paraId="3415FDF9" w14:textId="77777777" w:rsidR="006D0A65" w:rsidRPr="00F41265" w:rsidRDefault="006D0A65" w:rsidP="00BD0C28">
            <w:pPr>
              <w:tabs>
                <w:tab w:val="decimal" w:pos="684"/>
              </w:tabs>
              <w:rPr>
                <w:rFonts w:cs="Arial"/>
                <w:color w:val="000000"/>
                <w:sz w:val="16"/>
                <w:szCs w:val="16"/>
              </w:rPr>
            </w:pPr>
            <w:r w:rsidRPr="00F41265">
              <w:rPr>
                <w:rFonts w:cs="Arial"/>
                <w:color w:val="000000"/>
                <w:sz w:val="16"/>
                <w:szCs w:val="16"/>
              </w:rPr>
              <w:t>396</w:t>
            </w:r>
          </w:p>
        </w:tc>
        <w:tc>
          <w:tcPr>
            <w:tcW w:w="1454" w:type="dxa"/>
            <w:tcBorders>
              <w:top w:val="nil"/>
              <w:left w:val="nil"/>
              <w:bottom w:val="nil"/>
              <w:right w:val="single" w:sz="4" w:space="0" w:color="auto"/>
            </w:tcBorders>
            <w:shd w:val="clear" w:color="auto" w:fill="auto"/>
            <w:noWrap/>
            <w:vAlign w:val="center"/>
          </w:tcPr>
          <w:p w14:paraId="4ABD1A30" w14:textId="77777777" w:rsidR="006D0A65" w:rsidRPr="00F41265" w:rsidRDefault="006D0A65" w:rsidP="00BD0C28">
            <w:pPr>
              <w:jc w:val="center"/>
              <w:rPr>
                <w:rFonts w:cs="Arial"/>
                <w:color w:val="000000"/>
                <w:sz w:val="16"/>
                <w:szCs w:val="16"/>
              </w:rPr>
            </w:pPr>
            <w:r w:rsidRPr="00F41265">
              <w:rPr>
                <w:rFonts w:cs="Arial"/>
                <w:color w:val="000000"/>
                <w:sz w:val="16"/>
                <w:szCs w:val="16"/>
              </w:rPr>
              <w:t xml:space="preserve">  99.7</w:t>
            </w:r>
          </w:p>
        </w:tc>
        <w:tc>
          <w:tcPr>
            <w:tcW w:w="842" w:type="dxa"/>
            <w:tcBorders>
              <w:top w:val="nil"/>
              <w:left w:val="nil"/>
              <w:bottom w:val="nil"/>
              <w:right w:val="single" w:sz="4" w:space="0" w:color="auto"/>
            </w:tcBorders>
            <w:shd w:val="clear" w:color="auto" w:fill="auto"/>
            <w:noWrap/>
            <w:vAlign w:val="center"/>
          </w:tcPr>
          <w:p w14:paraId="53A29062" w14:textId="77777777" w:rsidR="006D0A65" w:rsidRPr="00F41265" w:rsidRDefault="006D0A65" w:rsidP="00BD0C28">
            <w:pPr>
              <w:tabs>
                <w:tab w:val="decimal" w:pos="475"/>
              </w:tabs>
              <w:rPr>
                <w:rFonts w:cs="Arial"/>
                <w:sz w:val="16"/>
                <w:szCs w:val="16"/>
              </w:rPr>
            </w:pPr>
            <w:r w:rsidRPr="00F41265">
              <w:rPr>
                <w:rFonts w:cs="Arial"/>
                <w:sz w:val="16"/>
                <w:szCs w:val="16"/>
              </w:rPr>
              <w:t>86</w:t>
            </w:r>
          </w:p>
        </w:tc>
        <w:tc>
          <w:tcPr>
            <w:tcW w:w="921" w:type="dxa"/>
            <w:tcBorders>
              <w:top w:val="nil"/>
              <w:left w:val="nil"/>
              <w:bottom w:val="nil"/>
              <w:right w:val="single" w:sz="4" w:space="0" w:color="auto"/>
            </w:tcBorders>
            <w:shd w:val="clear" w:color="auto" w:fill="auto"/>
            <w:noWrap/>
            <w:vAlign w:val="center"/>
          </w:tcPr>
          <w:p w14:paraId="1E89DD7D" w14:textId="77777777" w:rsidR="006D0A65" w:rsidRPr="00F41265" w:rsidRDefault="006D0A65" w:rsidP="00BD0C28">
            <w:pPr>
              <w:jc w:val="center"/>
              <w:rPr>
                <w:rFonts w:cs="Arial"/>
                <w:sz w:val="16"/>
                <w:szCs w:val="16"/>
              </w:rPr>
            </w:pPr>
            <w:r w:rsidRPr="00F41265">
              <w:rPr>
                <w:rFonts w:cs="Arial"/>
                <w:sz w:val="16"/>
                <w:szCs w:val="16"/>
              </w:rPr>
              <w:t>211</w:t>
            </w:r>
          </w:p>
        </w:tc>
        <w:tc>
          <w:tcPr>
            <w:tcW w:w="740" w:type="dxa"/>
            <w:tcBorders>
              <w:top w:val="nil"/>
              <w:left w:val="nil"/>
              <w:bottom w:val="nil"/>
              <w:right w:val="single" w:sz="4" w:space="0" w:color="auto"/>
            </w:tcBorders>
            <w:shd w:val="clear" w:color="auto" w:fill="auto"/>
            <w:noWrap/>
            <w:vAlign w:val="center"/>
          </w:tcPr>
          <w:p w14:paraId="2A02CEBE" w14:textId="77777777" w:rsidR="006D0A65" w:rsidRPr="00F41265" w:rsidRDefault="006D0A65" w:rsidP="00BD0C28">
            <w:pPr>
              <w:jc w:val="center"/>
              <w:rPr>
                <w:rFonts w:cs="Arial"/>
                <w:sz w:val="16"/>
                <w:szCs w:val="16"/>
              </w:rPr>
            </w:pPr>
            <w:r w:rsidRPr="00F41265">
              <w:rPr>
                <w:rFonts w:cs="Arial"/>
                <w:sz w:val="16"/>
                <w:szCs w:val="16"/>
              </w:rPr>
              <w:t>5.0</w:t>
            </w:r>
          </w:p>
        </w:tc>
        <w:tc>
          <w:tcPr>
            <w:tcW w:w="850" w:type="dxa"/>
            <w:tcBorders>
              <w:top w:val="nil"/>
              <w:left w:val="nil"/>
              <w:bottom w:val="nil"/>
              <w:right w:val="single" w:sz="4" w:space="0" w:color="auto"/>
            </w:tcBorders>
            <w:shd w:val="clear" w:color="auto" w:fill="auto"/>
            <w:noWrap/>
            <w:vAlign w:val="bottom"/>
          </w:tcPr>
          <w:p w14:paraId="48C209B1" w14:textId="77777777" w:rsidR="006D0A65" w:rsidRPr="00F41265" w:rsidRDefault="006D0A65" w:rsidP="00BD0C28">
            <w:pPr>
              <w:tabs>
                <w:tab w:val="decimal" w:pos="303"/>
              </w:tabs>
              <w:rPr>
                <w:rFonts w:cs="Arial"/>
                <w:sz w:val="16"/>
                <w:szCs w:val="16"/>
              </w:rPr>
            </w:pPr>
            <w:r w:rsidRPr="00F41265">
              <w:rPr>
                <w:rFonts w:cs="Arial"/>
                <w:sz w:val="16"/>
                <w:szCs w:val="16"/>
              </w:rPr>
              <w:t>12.4</w:t>
            </w:r>
          </w:p>
        </w:tc>
        <w:tc>
          <w:tcPr>
            <w:tcW w:w="709" w:type="dxa"/>
            <w:tcBorders>
              <w:top w:val="nil"/>
              <w:left w:val="nil"/>
              <w:bottom w:val="nil"/>
              <w:right w:val="single" w:sz="4" w:space="0" w:color="auto"/>
            </w:tcBorders>
            <w:vAlign w:val="center"/>
          </w:tcPr>
          <w:p w14:paraId="56FAADC1" w14:textId="77777777" w:rsidR="006D0A65" w:rsidRPr="00F41265" w:rsidRDefault="006D0A65" w:rsidP="00BD0C28">
            <w:pPr>
              <w:jc w:val="center"/>
              <w:rPr>
                <w:rFonts w:cs="Arial"/>
                <w:sz w:val="16"/>
                <w:szCs w:val="16"/>
              </w:rPr>
            </w:pPr>
            <w:r w:rsidRPr="00F41265">
              <w:rPr>
                <w:rFonts w:cs="Arial"/>
                <w:sz w:val="16"/>
                <w:szCs w:val="16"/>
              </w:rPr>
              <w:t>3</w:t>
            </w:r>
          </w:p>
        </w:tc>
        <w:tc>
          <w:tcPr>
            <w:tcW w:w="850" w:type="dxa"/>
            <w:tcBorders>
              <w:top w:val="nil"/>
              <w:left w:val="nil"/>
              <w:bottom w:val="nil"/>
              <w:right w:val="single" w:sz="4" w:space="0" w:color="auto"/>
            </w:tcBorders>
            <w:vAlign w:val="center"/>
          </w:tcPr>
          <w:p w14:paraId="69E8B8E0" w14:textId="77777777" w:rsidR="006D0A65" w:rsidRPr="00F41265" w:rsidRDefault="006D0A65" w:rsidP="00BD0C28">
            <w:pPr>
              <w:jc w:val="center"/>
              <w:rPr>
                <w:rFonts w:cs="Arial"/>
                <w:sz w:val="16"/>
                <w:szCs w:val="16"/>
              </w:rPr>
            </w:pPr>
            <w:r w:rsidRPr="00F41265">
              <w:rPr>
                <w:rFonts w:cs="Arial"/>
                <w:sz w:val="16"/>
                <w:szCs w:val="16"/>
              </w:rPr>
              <w:t>8</w:t>
            </w:r>
          </w:p>
        </w:tc>
        <w:tc>
          <w:tcPr>
            <w:tcW w:w="810" w:type="dxa"/>
            <w:tcBorders>
              <w:top w:val="nil"/>
              <w:left w:val="nil"/>
              <w:bottom w:val="nil"/>
              <w:right w:val="single" w:sz="4" w:space="0" w:color="auto"/>
            </w:tcBorders>
            <w:vAlign w:val="center"/>
          </w:tcPr>
          <w:p w14:paraId="20095B91" w14:textId="77777777" w:rsidR="006D0A65" w:rsidRPr="00F41265" w:rsidRDefault="006D0A65" w:rsidP="00BD0C28">
            <w:pPr>
              <w:tabs>
                <w:tab w:val="decimal" w:pos="466"/>
              </w:tabs>
              <w:rPr>
                <w:rFonts w:cs="Arial"/>
                <w:sz w:val="16"/>
                <w:szCs w:val="16"/>
              </w:rPr>
            </w:pPr>
            <w:r w:rsidRPr="00F41265">
              <w:rPr>
                <w:rFonts w:cs="Arial"/>
                <w:sz w:val="16"/>
                <w:szCs w:val="16"/>
              </w:rPr>
              <w:t>88</w:t>
            </w:r>
          </w:p>
        </w:tc>
        <w:tc>
          <w:tcPr>
            <w:tcW w:w="921" w:type="dxa"/>
            <w:tcBorders>
              <w:top w:val="nil"/>
              <w:left w:val="nil"/>
              <w:bottom w:val="nil"/>
              <w:right w:val="single" w:sz="4" w:space="0" w:color="auto"/>
            </w:tcBorders>
            <w:vAlign w:val="center"/>
          </w:tcPr>
          <w:p w14:paraId="220A9CA0" w14:textId="77777777" w:rsidR="006D0A65" w:rsidRPr="00F41265" w:rsidRDefault="006D0A65" w:rsidP="00BD0C28">
            <w:pPr>
              <w:tabs>
                <w:tab w:val="decimal" w:pos="466"/>
              </w:tabs>
              <w:rPr>
                <w:rFonts w:cs="Arial"/>
                <w:sz w:val="16"/>
                <w:szCs w:val="16"/>
              </w:rPr>
            </w:pPr>
            <w:r w:rsidRPr="00F41265">
              <w:rPr>
                <w:rFonts w:cs="Arial"/>
                <w:sz w:val="16"/>
                <w:szCs w:val="16"/>
              </w:rPr>
              <w:t>278</w:t>
            </w:r>
          </w:p>
        </w:tc>
        <w:tc>
          <w:tcPr>
            <w:tcW w:w="821" w:type="dxa"/>
            <w:tcBorders>
              <w:top w:val="nil"/>
              <w:left w:val="nil"/>
              <w:bottom w:val="nil"/>
              <w:right w:val="single" w:sz="4" w:space="0" w:color="auto"/>
            </w:tcBorders>
            <w:vAlign w:val="center"/>
          </w:tcPr>
          <w:p w14:paraId="0C275C87" w14:textId="77777777" w:rsidR="006D0A65" w:rsidRPr="00F41265" w:rsidRDefault="006D0A65" w:rsidP="00BD0C28">
            <w:pPr>
              <w:tabs>
                <w:tab w:val="decimal" w:pos="258"/>
              </w:tabs>
              <w:rPr>
                <w:rFonts w:cs="Arial"/>
                <w:sz w:val="16"/>
                <w:szCs w:val="16"/>
              </w:rPr>
            </w:pPr>
            <w:r w:rsidRPr="00F41265">
              <w:rPr>
                <w:rFonts w:cs="Arial"/>
                <w:sz w:val="16"/>
                <w:szCs w:val="16"/>
              </w:rPr>
              <w:t>4.8</w:t>
            </w:r>
          </w:p>
        </w:tc>
        <w:tc>
          <w:tcPr>
            <w:tcW w:w="850" w:type="dxa"/>
            <w:tcBorders>
              <w:top w:val="nil"/>
              <w:left w:val="nil"/>
              <w:bottom w:val="nil"/>
              <w:right w:val="single" w:sz="4" w:space="0" w:color="auto"/>
            </w:tcBorders>
            <w:vAlign w:val="bottom"/>
          </w:tcPr>
          <w:p w14:paraId="5D155592" w14:textId="77777777" w:rsidR="006D0A65" w:rsidRPr="00F41265" w:rsidRDefault="006D0A65" w:rsidP="00BD0C28">
            <w:pPr>
              <w:tabs>
                <w:tab w:val="decimal" w:pos="303"/>
              </w:tabs>
              <w:rPr>
                <w:rFonts w:cs="Arial"/>
                <w:sz w:val="16"/>
                <w:szCs w:val="16"/>
              </w:rPr>
            </w:pPr>
            <w:r w:rsidRPr="00F41265">
              <w:rPr>
                <w:rFonts w:cs="Arial"/>
                <w:sz w:val="16"/>
                <w:szCs w:val="16"/>
              </w:rPr>
              <w:t>16.9</w:t>
            </w:r>
          </w:p>
        </w:tc>
        <w:tc>
          <w:tcPr>
            <w:tcW w:w="709" w:type="dxa"/>
            <w:tcBorders>
              <w:top w:val="nil"/>
              <w:left w:val="nil"/>
              <w:bottom w:val="nil"/>
              <w:right w:val="single" w:sz="4" w:space="0" w:color="auto"/>
            </w:tcBorders>
            <w:vAlign w:val="center"/>
          </w:tcPr>
          <w:p w14:paraId="1680BA87" w14:textId="77777777" w:rsidR="006D0A65" w:rsidRPr="00F41265" w:rsidRDefault="006D0A65" w:rsidP="00BD0C28">
            <w:pPr>
              <w:tabs>
                <w:tab w:val="decimal" w:pos="340"/>
              </w:tabs>
              <w:rPr>
                <w:rFonts w:cs="Arial"/>
                <w:sz w:val="16"/>
                <w:szCs w:val="16"/>
              </w:rPr>
            </w:pPr>
            <w:r w:rsidRPr="00F41265">
              <w:rPr>
                <w:rFonts w:cs="Arial"/>
                <w:sz w:val="16"/>
                <w:szCs w:val="16"/>
              </w:rPr>
              <w:t>3</w:t>
            </w:r>
          </w:p>
        </w:tc>
        <w:tc>
          <w:tcPr>
            <w:tcW w:w="893" w:type="dxa"/>
            <w:tcBorders>
              <w:top w:val="nil"/>
              <w:left w:val="nil"/>
              <w:bottom w:val="nil"/>
              <w:right w:val="single" w:sz="4" w:space="0" w:color="auto"/>
            </w:tcBorders>
            <w:vAlign w:val="center"/>
          </w:tcPr>
          <w:p w14:paraId="63808384" w14:textId="77777777" w:rsidR="006D0A65" w:rsidRPr="00F41265" w:rsidRDefault="006D0A65" w:rsidP="00BD0C28">
            <w:pPr>
              <w:tabs>
                <w:tab w:val="decimal" w:pos="492"/>
              </w:tabs>
              <w:rPr>
                <w:rFonts w:cs="Arial"/>
                <w:sz w:val="16"/>
                <w:szCs w:val="16"/>
              </w:rPr>
            </w:pPr>
            <w:r w:rsidRPr="00F41265">
              <w:rPr>
                <w:rFonts w:cs="Arial"/>
                <w:sz w:val="16"/>
                <w:szCs w:val="16"/>
              </w:rPr>
              <w:t>10</w:t>
            </w:r>
          </w:p>
        </w:tc>
      </w:tr>
      <w:tr w:rsidR="006D0A65" w:rsidRPr="00F41265" w14:paraId="59D7AE39" w14:textId="77777777" w:rsidTr="00BD0C28">
        <w:trPr>
          <w:trHeight w:val="283"/>
        </w:trPr>
        <w:tc>
          <w:tcPr>
            <w:tcW w:w="1477" w:type="dxa"/>
            <w:tcBorders>
              <w:top w:val="nil"/>
              <w:left w:val="single" w:sz="4" w:space="0" w:color="auto"/>
              <w:bottom w:val="nil"/>
              <w:right w:val="single" w:sz="4" w:space="0" w:color="auto"/>
            </w:tcBorders>
            <w:shd w:val="clear" w:color="auto" w:fill="auto"/>
            <w:noWrap/>
            <w:vAlign w:val="center"/>
            <w:hideMark/>
          </w:tcPr>
          <w:p w14:paraId="0BD731EE" w14:textId="77777777" w:rsidR="006D0A65" w:rsidRPr="00F41265" w:rsidRDefault="006D0A65" w:rsidP="00BD0C28">
            <w:pPr>
              <w:rPr>
                <w:rFonts w:cs="Arial"/>
                <w:color w:val="000000"/>
                <w:sz w:val="16"/>
                <w:szCs w:val="16"/>
              </w:rPr>
            </w:pPr>
            <w:r w:rsidRPr="00F41265">
              <w:rPr>
                <w:rFonts w:cs="Arial"/>
                <w:color w:val="000000"/>
                <w:sz w:val="16"/>
                <w:szCs w:val="16"/>
              </w:rPr>
              <w:t>6-12 yreasˆ</w:t>
            </w:r>
          </w:p>
        </w:tc>
        <w:tc>
          <w:tcPr>
            <w:tcW w:w="1371" w:type="dxa"/>
            <w:tcBorders>
              <w:top w:val="nil"/>
              <w:left w:val="nil"/>
              <w:bottom w:val="nil"/>
              <w:right w:val="single" w:sz="4" w:space="0" w:color="auto"/>
            </w:tcBorders>
            <w:shd w:val="clear" w:color="auto" w:fill="auto"/>
            <w:noWrap/>
            <w:vAlign w:val="center"/>
          </w:tcPr>
          <w:p w14:paraId="59A32E4F" w14:textId="77777777" w:rsidR="006D0A65" w:rsidRPr="00F41265" w:rsidRDefault="006D0A65" w:rsidP="00BD0C28">
            <w:pPr>
              <w:tabs>
                <w:tab w:val="decimal" w:pos="684"/>
              </w:tabs>
              <w:rPr>
                <w:rFonts w:cs="Arial"/>
                <w:color w:val="000000"/>
                <w:sz w:val="16"/>
                <w:szCs w:val="16"/>
              </w:rPr>
            </w:pPr>
            <w:r w:rsidRPr="00F41265">
              <w:rPr>
                <w:rFonts w:cs="Arial"/>
                <w:color w:val="000000"/>
                <w:sz w:val="16"/>
                <w:szCs w:val="16"/>
              </w:rPr>
              <w:t>715</w:t>
            </w:r>
          </w:p>
        </w:tc>
        <w:tc>
          <w:tcPr>
            <w:tcW w:w="1454" w:type="dxa"/>
            <w:tcBorders>
              <w:top w:val="nil"/>
              <w:left w:val="nil"/>
              <w:bottom w:val="nil"/>
              <w:right w:val="single" w:sz="4" w:space="0" w:color="auto"/>
            </w:tcBorders>
            <w:shd w:val="clear" w:color="auto" w:fill="auto"/>
            <w:noWrap/>
            <w:vAlign w:val="center"/>
          </w:tcPr>
          <w:p w14:paraId="6434650A" w14:textId="77777777" w:rsidR="006D0A65" w:rsidRPr="00F41265" w:rsidRDefault="006D0A65" w:rsidP="00BD0C28">
            <w:pPr>
              <w:jc w:val="center"/>
              <w:rPr>
                <w:rFonts w:cs="Arial"/>
                <w:color w:val="000000"/>
                <w:sz w:val="16"/>
                <w:szCs w:val="16"/>
              </w:rPr>
            </w:pPr>
            <w:r w:rsidRPr="00F41265">
              <w:rPr>
                <w:rFonts w:cs="Arial"/>
                <w:color w:val="000000"/>
                <w:sz w:val="16"/>
                <w:szCs w:val="16"/>
              </w:rPr>
              <w:t>100.0</w:t>
            </w:r>
          </w:p>
        </w:tc>
        <w:tc>
          <w:tcPr>
            <w:tcW w:w="842" w:type="dxa"/>
            <w:tcBorders>
              <w:top w:val="nil"/>
              <w:left w:val="nil"/>
              <w:bottom w:val="nil"/>
              <w:right w:val="single" w:sz="4" w:space="0" w:color="auto"/>
            </w:tcBorders>
            <w:shd w:val="clear" w:color="auto" w:fill="auto"/>
            <w:noWrap/>
            <w:vAlign w:val="center"/>
          </w:tcPr>
          <w:p w14:paraId="49151064" w14:textId="77777777" w:rsidR="006D0A65" w:rsidRPr="00F41265" w:rsidRDefault="006D0A65" w:rsidP="00BD0C28">
            <w:pPr>
              <w:tabs>
                <w:tab w:val="decimal" w:pos="475"/>
              </w:tabs>
              <w:rPr>
                <w:rFonts w:cs="Arial"/>
                <w:sz w:val="16"/>
                <w:szCs w:val="16"/>
              </w:rPr>
            </w:pPr>
            <w:r w:rsidRPr="00F41265">
              <w:rPr>
                <w:rFonts w:cs="Arial"/>
                <w:sz w:val="16"/>
                <w:szCs w:val="16"/>
              </w:rPr>
              <w:t>149</w:t>
            </w:r>
          </w:p>
        </w:tc>
        <w:tc>
          <w:tcPr>
            <w:tcW w:w="921" w:type="dxa"/>
            <w:tcBorders>
              <w:top w:val="nil"/>
              <w:left w:val="nil"/>
              <w:bottom w:val="nil"/>
              <w:right w:val="single" w:sz="4" w:space="0" w:color="auto"/>
            </w:tcBorders>
            <w:shd w:val="clear" w:color="auto" w:fill="auto"/>
            <w:noWrap/>
            <w:vAlign w:val="center"/>
          </w:tcPr>
          <w:p w14:paraId="4822AB69" w14:textId="77777777" w:rsidR="006D0A65" w:rsidRPr="00F41265" w:rsidRDefault="006D0A65" w:rsidP="00BD0C28">
            <w:pPr>
              <w:jc w:val="center"/>
              <w:rPr>
                <w:rFonts w:cs="Arial"/>
                <w:sz w:val="16"/>
                <w:szCs w:val="16"/>
              </w:rPr>
            </w:pPr>
            <w:r w:rsidRPr="00F41265">
              <w:rPr>
                <w:rFonts w:cs="Arial"/>
                <w:sz w:val="16"/>
                <w:szCs w:val="16"/>
              </w:rPr>
              <w:t>302</w:t>
            </w:r>
          </w:p>
        </w:tc>
        <w:tc>
          <w:tcPr>
            <w:tcW w:w="740" w:type="dxa"/>
            <w:tcBorders>
              <w:top w:val="nil"/>
              <w:left w:val="nil"/>
              <w:bottom w:val="nil"/>
              <w:right w:val="single" w:sz="4" w:space="0" w:color="auto"/>
            </w:tcBorders>
            <w:shd w:val="clear" w:color="auto" w:fill="auto"/>
            <w:noWrap/>
            <w:vAlign w:val="center"/>
          </w:tcPr>
          <w:p w14:paraId="7516C83D" w14:textId="77777777" w:rsidR="006D0A65" w:rsidRPr="00F41265" w:rsidRDefault="006D0A65" w:rsidP="00BD0C28">
            <w:pPr>
              <w:jc w:val="center"/>
              <w:rPr>
                <w:rFonts w:cs="Arial"/>
                <w:sz w:val="16"/>
                <w:szCs w:val="16"/>
              </w:rPr>
            </w:pPr>
            <w:r w:rsidRPr="00F41265">
              <w:rPr>
                <w:rFonts w:cs="Arial"/>
                <w:sz w:val="16"/>
                <w:szCs w:val="16"/>
              </w:rPr>
              <w:t>4.5</w:t>
            </w:r>
          </w:p>
        </w:tc>
        <w:tc>
          <w:tcPr>
            <w:tcW w:w="850" w:type="dxa"/>
            <w:tcBorders>
              <w:top w:val="nil"/>
              <w:left w:val="nil"/>
              <w:bottom w:val="nil"/>
              <w:right w:val="single" w:sz="4" w:space="0" w:color="auto"/>
            </w:tcBorders>
            <w:shd w:val="clear" w:color="auto" w:fill="auto"/>
            <w:noWrap/>
            <w:vAlign w:val="center"/>
          </w:tcPr>
          <w:p w14:paraId="060CB7FC" w14:textId="77777777" w:rsidR="006D0A65" w:rsidRPr="00F41265" w:rsidRDefault="006D0A65" w:rsidP="00BD0C28">
            <w:pPr>
              <w:tabs>
                <w:tab w:val="decimal" w:pos="303"/>
              </w:tabs>
              <w:rPr>
                <w:rFonts w:cs="Arial"/>
                <w:sz w:val="16"/>
                <w:szCs w:val="16"/>
              </w:rPr>
            </w:pPr>
            <w:r w:rsidRPr="00F41265">
              <w:rPr>
                <w:rFonts w:cs="Arial"/>
                <w:sz w:val="16"/>
                <w:szCs w:val="16"/>
              </w:rPr>
              <w:t>9.1</w:t>
            </w:r>
          </w:p>
        </w:tc>
        <w:tc>
          <w:tcPr>
            <w:tcW w:w="709" w:type="dxa"/>
            <w:tcBorders>
              <w:top w:val="nil"/>
              <w:left w:val="nil"/>
              <w:bottom w:val="nil"/>
              <w:right w:val="single" w:sz="4" w:space="0" w:color="auto"/>
            </w:tcBorders>
            <w:vAlign w:val="center"/>
          </w:tcPr>
          <w:p w14:paraId="30FB00B6" w14:textId="77777777" w:rsidR="006D0A65" w:rsidRPr="00F41265" w:rsidRDefault="006D0A65" w:rsidP="00BD0C28">
            <w:pPr>
              <w:jc w:val="center"/>
              <w:rPr>
                <w:rFonts w:cs="Arial"/>
                <w:sz w:val="16"/>
                <w:szCs w:val="16"/>
              </w:rPr>
            </w:pPr>
            <w:r w:rsidRPr="00F41265">
              <w:rPr>
                <w:rFonts w:cs="Arial"/>
                <w:sz w:val="16"/>
                <w:szCs w:val="16"/>
              </w:rPr>
              <w:t>3</w:t>
            </w:r>
          </w:p>
        </w:tc>
        <w:tc>
          <w:tcPr>
            <w:tcW w:w="850" w:type="dxa"/>
            <w:tcBorders>
              <w:top w:val="nil"/>
              <w:left w:val="nil"/>
              <w:bottom w:val="nil"/>
              <w:right w:val="single" w:sz="4" w:space="0" w:color="auto"/>
            </w:tcBorders>
            <w:vAlign w:val="center"/>
          </w:tcPr>
          <w:p w14:paraId="28570881" w14:textId="77777777" w:rsidR="006D0A65" w:rsidRPr="00F41265" w:rsidRDefault="006D0A65" w:rsidP="00BD0C28">
            <w:pPr>
              <w:jc w:val="center"/>
              <w:rPr>
                <w:rFonts w:cs="Arial"/>
                <w:sz w:val="16"/>
                <w:szCs w:val="16"/>
              </w:rPr>
            </w:pPr>
            <w:r w:rsidRPr="00F41265">
              <w:rPr>
                <w:rFonts w:cs="Arial"/>
                <w:sz w:val="16"/>
                <w:szCs w:val="16"/>
              </w:rPr>
              <w:t>6</w:t>
            </w:r>
          </w:p>
        </w:tc>
        <w:tc>
          <w:tcPr>
            <w:tcW w:w="810" w:type="dxa"/>
            <w:tcBorders>
              <w:top w:val="nil"/>
              <w:left w:val="nil"/>
              <w:bottom w:val="nil"/>
              <w:right w:val="single" w:sz="4" w:space="0" w:color="auto"/>
            </w:tcBorders>
            <w:vAlign w:val="center"/>
          </w:tcPr>
          <w:p w14:paraId="2DEE1428" w14:textId="77777777" w:rsidR="006D0A65" w:rsidRPr="00F41265" w:rsidRDefault="006D0A65" w:rsidP="00BD0C28">
            <w:pPr>
              <w:tabs>
                <w:tab w:val="decimal" w:pos="466"/>
              </w:tabs>
              <w:rPr>
                <w:rFonts w:cs="Arial"/>
                <w:sz w:val="16"/>
                <w:szCs w:val="16"/>
              </w:rPr>
            </w:pPr>
            <w:r w:rsidRPr="00F41265">
              <w:rPr>
                <w:rFonts w:cs="Arial"/>
                <w:sz w:val="16"/>
                <w:szCs w:val="16"/>
              </w:rPr>
              <w:t>215</w:t>
            </w:r>
          </w:p>
        </w:tc>
        <w:tc>
          <w:tcPr>
            <w:tcW w:w="921" w:type="dxa"/>
            <w:tcBorders>
              <w:top w:val="nil"/>
              <w:left w:val="nil"/>
              <w:bottom w:val="nil"/>
              <w:right w:val="single" w:sz="4" w:space="0" w:color="auto"/>
            </w:tcBorders>
            <w:vAlign w:val="center"/>
          </w:tcPr>
          <w:p w14:paraId="21880D76" w14:textId="77777777" w:rsidR="006D0A65" w:rsidRPr="00F41265" w:rsidRDefault="006D0A65" w:rsidP="00BD0C28">
            <w:pPr>
              <w:tabs>
                <w:tab w:val="decimal" w:pos="466"/>
              </w:tabs>
              <w:rPr>
                <w:rFonts w:cs="Arial"/>
                <w:sz w:val="16"/>
                <w:szCs w:val="16"/>
              </w:rPr>
            </w:pPr>
            <w:r w:rsidRPr="00F41265">
              <w:rPr>
                <w:rFonts w:cs="Arial"/>
                <w:sz w:val="16"/>
                <w:szCs w:val="16"/>
              </w:rPr>
              <w:t>614</w:t>
            </w:r>
          </w:p>
        </w:tc>
        <w:tc>
          <w:tcPr>
            <w:tcW w:w="821" w:type="dxa"/>
            <w:tcBorders>
              <w:top w:val="nil"/>
              <w:left w:val="nil"/>
              <w:bottom w:val="nil"/>
              <w:right w:val="single" w:sz="4" w:space="0" w:color="auto"/>
            </w:tcBorders>
            <w:vAlign w:val="center"/>
          </w:tcPr>
          <w:p w14:paraId="7B7933EB" w14:textId="77777777" w:rsidR="006D0A65" w:rsidRPr="00F41265" w:rsidRDefault="006D0A65" w:rsidP="00BD0C28">
            <w:pPr>
              <w:tabs>
                <w:tab w:val="decimal" w:pos="258"/>
              </w:tabs>
              <w:rPr>
                <w:rFonts w:cs="Arial"/>
                <w:sz w:val="16"/>
                <w:szCs w:val="16"/>
              </w:rPr>
            </w:pPr>
            <w:r w:rsidRPr="00F41265">
              <w:rPr>
                <w:rFonts w:cs="Arial"/>
                <w:sz w:val="16"/>
                <w:szCs w:val="16"/>
              </w:rPr>
              <w:t>7.1</w:t>
            </w:r>
          </w:p>
        </w:tc>
        <w:tc>
          <w:tcPr>
            <w:tcW w:w="850" w:type="dxa"/>
            <w:tcBorders>
              <w:top w:val="nil"/>
              <w:left w:val="nil"/>
              <w:bottom w:val="nil"/>
              <w:right w:val="single" w:sz="4" w:space="0" w:color="auto"/>
            </w:tcBorders>
            <w:vAlign w:val="bottom"/>
          </w:tcPr>
          <w:p w14:paraId="73C9A638" w14:textId="77777777" w:rsidR="006D0A65" w:rsidRPr="00F41265" w:rsidRDefault="006D0A65" w:rsidP="00BD0C28">
            <w:pPr>
              <w:tabs>
                <w:tab w:val="decimal" w:pos="303"/>
              </w:tabs>
              <w:rPr>
                <w:rFonts w:cs="Arial"/>
                <w:sz w:val="16"/>
                <w:szCs w:val="16"/>
              </w:rPr>
            </w:pPr>
            <w:r w:rsidRPr="00F41265">
              <w:rPr>
                <w:rFonts w:cs="Arial"/>
                <w:sz w:val="16"/>
                <w:szCs w:val="16"/>
              </w:rPr>
              <w:t>15.8</w:t>
            </w:r>
          </w:p>
        </w:tc>
        <w:tc>
          <w:tcPr>
            <w:tcW w:w="709" w:type="dxa"/>
            <w:tcBorders>
              <w:top w:val="nil"/>
              <w:left w:val="nil"/>
              <w:bottom w:val="nil"/>
              <w:right w:val="single" w:sz="4" w:space="0" w:color="auto"/>
            </w:tcBorders>
            <w:vAlign w:val="center"/>
          </w:tcPr>
          <w:p w14:paraId="19FAA942" w14:textId="77777777" w:rsidR="006D0A65" w:rsidRPr="00F41265" w:rsidRDefault="006D0A65" w:rsidP="00BD0C28">
            <w:pPr>
              <w:tabs>
                <w:tab w:val="decimal" w:pos="340"/>
              </w:tabs>
              <w:rPr>
                <w:rFonts w:cs="Arial"/>
                <w:sz w:val="16"/>
                <w:szCs w:val="16"/>
              </w:rPr>
            </w:pPr>
            <w:r w:rsidRPr="00F41265">
              <w:rPr>
                <w:rFonts w:cs="Arial"/>
                <w:sz w:val="16"/>
                <w:szCs w:val="16"/>
              </w:rPr>
              <w:t>5</w:t>
            </w:r>
          </w:p>
        </w:tc>
        <w:tc>
          <w:tcPr>
            <w:tcW w:w="893" w:type="dxa"/>
            <w:tcBorders>
              <w:top w:val="nil"/>
              <w:left w:val="nil"/>
              <w:bottom w:val="nil"/>
              <w:right w:val="single" w:sz="4" w:space="0" w:color="auto"/>
            </w:tcBorders>
            <w:vAlign w:val="center"/>
          </w:tcPr>
          <w:p w14:paraId="403C06A5" w14:textId="77777777" w:rsidR="006D0A65" w:rsidRPr="00F41265" w:rsidRDefault="006D0A65" w:rsidP="00BD0C28">
            <w:pPr>
              <w:tabs>
                <w:tab w:val="decimal" w:pos="492"/>
              </w:tabs>
              <w:rPr>
                <w:rFonts w:cs="Arial"/>
                <w:sz w:val="16"/>
                <w:szCs w:val="16"/>
              </w:rPr>
            </w:pPr>
            <w:r w:rsidRPr="00F41265">
              <w:rPr>
                <w:rFonts w:cs="Arial"/>
                <w:sz w:val="16"/>
                <w:szCs w:val="16"/>
              </w:rPr>
              <w:t>10</w:t>
            </w:r>
          </w:p>
        </w:tc>
      </w:tr>
      <w:tr w:rsidR="006D0A65" w:rsidRPr="00F41265" w14:paraId="1408C2B0" w14:textId="77777777" w:rsidTr="00BD0C28">
        <w:trPr>
          <w:trHeight w:val="283"/>
        </w:trPr>
        <w:tc>
          <w:tcPr>
            <w:tcW w:w="1477" w:type="dxa"/>
            <w:tcBorders>
              <w:top w:val="nil"/>
              <w:left w:val="single" w:sz="4" w:space="0" w:color="auto"/>
              <w:bottom w:val="nil"/>
              <w:right w:val="single" w:sz="4" w:space="0" w:color="auto"/>
            </w:tcBorders>
            <w:shd w:val="clear" w:color="auto" w:fill="auto"/>
            <w:noWrap/>
            <w:vAlign w:val="center"/>
            <w:hideMark/>
          </w:tcPr>
          <w:p w14:paraId="4243A915" w14:textId="77777777" w:rsidR="006D0A65" w:rsidRPr="00F41265" w:rsidRDefault="006D0A65" w:rsidP="00BD0C28">
            <w:pPr>
              <w:rPr>
                <w:rFonts w:cs="Arial"/>
                <w:color w:val="000000"/>
                <w:sz w:val="16"/>
                <w:szCs w:val="16"/>
              </w:rPr>
            </w:pPr>
            <w:r w:rsidRPr="00F41265">
              <w:rPr>
                <w:rFonts w:cs="Arial"/>
                <w:color w:val="000000"/>
                <w:sz w:val="16"/>
                <w:szCs w:val="16"/>
              </w:rPr>
              <w:t>13-16 yearsˆ</w:t>
            </w:r>
          </w:p>
        </w:tc>
        <w:tc>
          <w:tcPr>
            <w:tcW w:w="1371" w:type="dxa"/>
            <w:tcBorders>
              <w:top w:val="nil"/>
              <w:left w:val="nil"/>
              <w:bottom w:val="nil"/>
              <w:right w:val="single" w:sz="4" w:space="0" w:color="auto"/>
            </w:tcBorders>
            <w:shd w:val="clear" w:color="auto" w:fill="auto"/>
            <w:noWrap/>
            <w:vAlign w:val="center"/>
          </w:tcPr>
          <w:p w14:paraId="38BA6571" w14:textId="77777777" w:rsidR="006D0A65" w:rsidRPr="00F41265" w:rsidRDefault="006D0A65" w:rsidP="00BD0C28">
            <w:pPr>
              <w:tabs>
                <w:tab w:val="decimal" w:pos="684"/>
              </w:tabs>
              <w:rPr>
                <w:rFonts w:cs="Arial"/>
                <w:color w:val="000000"/>
                <w:sz w:val="16"/>
                <w:szCs w:val="16"/>
              </w:rPr>
            </w:pPr>
            <w:r w:rsidRPr="00F41265">
              <w:rPr>
                <w:rFonts w:cs="Arial"/>
                <w:color w:val="000000"/>
                <w:sz w:val="16"/>
                <w:szCs w:val="16"/>
              </w:rPr>
              <w:t>419</w:t>
            </w:r>
          </w:p>
        </w:tc>
        <w:tc>
          <w:tcPr>
            <w:tcW w:w="1454" w:type="dxa"/>
            <w:tcBorders>
              <w:top w:val="nil"/>
              <w:left w:val="nil"/>
              <w:bottom w:val="nil"/>
              <w:right w:val="single" w:sz="4" w:space="0" w:color="auto"/>
            </w:tcBorders>
            <w:shd w:val="clear" w:color="auto" w:fill="auto"/>
            <w:noWrap/>
            <w:vAlign w:val="center"/>
          </w:tcPr>
          <w:p w14:paraId="61D27F95" w14:textId="77777777" w:rsidR="006D0A65" w:rsidRPr="00F41265" w:rsidRDefault="006D0A65" w:rsidP="00BD0C28">
            <w:pPr>
              <w:jc w:val="center"/>
              <w:rPr>
                <w:rFonts w:cs="Arial"/>
                <w:color w:val="000000"/>
                <w:sz w:val="16"/>
                <w:szCs w:val="16"/>
              </w:rPr>
            </w:pPr>
            <w:r w:rsidRPr="00F41265">
              <w:rPr>
                <w:rFonts w:cs="Arial"/>
                <w:color w:val="000000"/>
                <w:sz w:val="16"/>
                <w:szCs w:val="16"/>
              </w:rPr>
              <w:t>100.0</w:t>
            </w:r>
          </w:p>
        </w:tc>
        <w:tc>
          <w:tcPr>
            <w:tcW w:w="842" w:type="dxa"/>
            <w:tcBorders>
              <w:top w:val="nil"/>
              <w:left w:val="nil"/>
              <w:bottom w:val="nil"/>
              <w:right w:val="single" w:sz="4" w:space="0" w:color="auto"/>
            </w:tcBorders>
            <w:shd w:val="clear" w:color="auto" w:fill="auto"/>
            <w:noWrap/>
            <w:vAlign w:val="center"/>
          </w:tcPr>
          <w:p w14:paraId="637567AB" w14:textId="77777777" w:rsidR="006D0A65" w:rsidRPr="00F41265" w:rsidRDefault="006D0A65" w:rsidP="00BD0C28">
            <w:pPr>
              <w:tabs>
                <w:tab w:val="decimal" w:pos="475"/>
              </w:tabs>
              <w:rPr>
                <w:rFonts w:cs="Arial"/>
                <w:sz w:val="16"/>
                <w:szCs w:val="16"/>
              </w:rPr>
            </w:pPr>
            <w:r w:rsidRPr="00F41265">
              <w:rPr>
                <w:rFonts w:cs="Arial"/>
                <w:sz w:val="16"/>
                <w:szCs w:val="16"/>
              </w:rPr>
              <w:t>209</w:t>
            </w:r>
          </w:p>
        </w:tc>
        <w:tc>
          <w:tcPr>
            <w:tcW w:w="921" w:type="dxa"/>
            <w:tcBorders>
              <w:top w:val="nil"/>
              <w:left w:val="nil"/>
              <w:bottom w:val="nil"/>
              <w:right w:val="single" w:sz="4" w:space="0" w:color="auto"/>
            </w:tcBorders>
            <w:shd w:val="clear" w:color="auto" w:fill="auto"/>
            <w:noWrap/>
            <w:vAlign w:val="center"/>
          </w:tcPr>
          <w:p w14:paraId="2A170495" w14:textId="77777777" w:rsidR="006D0A65" w:rsidRPr="00F41265" w:rsidRDefault="006D0A65" w:rsidP="00BD0C28">
            <w:pPr>
              <w:jc w:val="center"/>
              <w:rPr>
                <w:rFonts w:cs="Arial"/>
                <w:sz w:val="16"/>
                <w:szCs w:val="16"/>
              </w:rPr>
            </w:pPr>
            <w:r w:rsidRPr="00F41265">
              <w:rPr>
                <w:rFonts w:cs="Arial"/>
                <w:sz w:val="16"/>
                <w:szCs w:val="16"/>
              </w:rPr>
              <w:t>390</w:t>
            </w:r>
          </w:p>
        </w:tc>
        <w:tc>
          <w:tcPr>
            <w:tcW w:w="740" w:type="dxa"/>
            <w:tcBorders>
              <w:top w:val="nil"/>
              <w:left w:val="nil"/>
              <w:bottom w:val="nil"/>
              <w:right w:val="single" w:sz="4" w:space="0" w:color="auto"/>
            </w:tcBorders>
            <w:shd w:val="clear" w:color="auto" w:fill="auto"/>
            <w:noWrap/>
            <w:vAlign w:val="center"/>
          </w:tcPr>
          <w:p w14:paraId="50178C76" w14:textId="77777777" w:rsidR="006D0A65" w:rsidRPr="00F41265" w:rsidRDefault="006D0A65" w:rsidP="00BD0C28">
            <w:pPr>
              <w:jc w:val="center"/>
              <w:rPr>
                <w:rFonts w:cs="Arial"/>
                <w:sz w:val="16"/>
                <w:szCs w:val="16"/>
              </w:rPr>
            </w:pPr>
            <w:r w:rsidRPr="00F41265">
              <w:rPr>
                <w:rFonts w:cs="Arial"/>
                <w:sz w:val="16"/>
                <w:szCs w:val="16"/>
              </w:rPr>
              <w:t>3.6</w:t>
            </w:r>
          </w:p>
        </w:tc>
        <w:tc>
          <w:tcPr>
            <w:tcW w:w="850" w:type="dxa"/>
            <w:tcBorders>
              <w:top w:val="nil"/>
              <w:left w:val="nil"/>
              <w:bottom w:val="nil"/>
              <w:right w:val="single" w:sz="4" w:space="0" w:color="auto"/>
            </w:tcBorders>
            <w:shd w:val="clear" w:color="auto" w:fill="auto"/>
            <w:noWrap/>
            <w:vAlign w:val="center"/>
          </w:tcPr>
          <w:p w14:paraId="32747DE2" w14:textId="77777777" w:rsidR="006D0A65" w:rsidRPr="00F41265" w:rsidRDefault="006D0A65" w:rsidP="00BD0C28">
            <w:pPr>
              <w:tabs>
                <w:tab w:val="decimal" w:pos="303"/>
              </w:tabs>
              <w:rPr>
                <w:rFonts w:cs="Arial"/>
                <w:sz w:val="16"/>
                <w:szCs w:val="16"/>
              </w:rPr>
            </w:pPr>
            <w:r w:rsidRPr="00F41265">
              <w:rPr>
                <w:rFonts w:cs="Arial"/>
                <w:sz w:val="16"/>
                <w:szCs w:val="16"/>
              </w:rPr>
              <w:t>6.8</w:t>
            </w:r>
          </w:p>
        </w:tc>
        <w:tc>
          <w:tcPr>
            <w:tcW w:w="709" w:type="dxa"/>
            <w:tcBorders>
              <w:top w:val="nil"/>
              <w:left w:val="nil"/>
              <w:bottom w:val="nil"/>
              <w:right w:val="single" w:sz="4" w:space="0" w:color="auto"/>
            </w:tcBorders>
            <w:vAlign w:val="center"/>
          </w:tcPr>
          <w:p w14:paraId="3A0E19F9" w14:textId="77777777" w:rsidR="006D0A65" w:rsidRPr="00F41265" w:rsidRDefault="006D0A65" w:rsidP="00BD0C28">
            <w:pPr>
              <w:jc w:val="center"/>
              <w:rPr>
                <w:rFonts w:cs="Arial"/>
                <w:sz w:val="16"/>
                <w:szCs w:val="16"/>
              </w:rPr>
            </w:pPr>
            <w:r w:rsidRPr="00F41265">
              <w:rPr>
                <w:rFonts w:cs="Arial"/>
                <w:sz w:val="16"/>
                <w:szCs w:val="16"/>
              </w:rPr>
              <w:t>2</w:t>
            </w:r>
          </w:p>
        </w:tc>
        <w:tc>
          <w:tcPr>
            <w:tcW w:w="850" w:type="dxa"/>
            <w:tcBorders>
              <w:top w:val="nil"/>
              <w:left w:val="nil"/>
              <w:bottom w:val="nil"/>
              <w:right w:val="single" w:sz="4" w:space="0" w:color="auto"/>
            </w:tcBorders>
            <w:vAlign w:val="center"/>
          </w:tcPr>
          <w:p w14:paraId="4A073B40" w14:textId="77777777" w:rsidR="006D0A65" w:rsidRPr="00F41265" w:rsidRDefault="006D0A65" w:rsidP="00BD0C28">
            <w:pPr>
              <w:jc w:val="center"/>
              <w:rPr>
                <w:rFonts w:cs="Arial"/>
                <w:sz w:val="16"/>
                <w:szCs w:val="16"/>
              </w:rPr>
            </w:pPr>
            <w:r w:rsidRPr="00F41265">
              <w:rPr>
                <w:rFonts w:cs="Arial"/>
                <w:sz w:val="16"/>
                <w:szCs w:val="16"/>
              </w:rPr>
              <w:t>5</w:t>
            </w:r>
          </w:p>
        </w:tc>
        <w:tc>
          <w:tcPr>
            <w:tcW w:w="810" w:type="dxa"/>
            <w:tcBorders>
              <w:top w:val="nil"/>
              <w:left w:val="nil"/>
              <w:bottom w:val="nil"/>
              <w:right w:val="single" w:sz="4" w:space="0" w:color="auto"/>
            </w:tcBorders>
            <w:vAlign w:val="center"/>
          </w:tcPr>
          <w:p w14:paraId="1278DF45" w14:textId="77777777" w:rsidR="006D0A65" w:rsidRPr="00F41265" w:rsidRDefault="006D0A65" w:rsidP="00BD0C28">
            <w:pPr>
              <w:tabs>
                <w:tab w:val="decimal" w:pos="466"/>
              </w:tabs>
              <w:rPr>
                <w:rFonts w:cs="Arial"/>
                <w:sz w:val="16"/>
                <w:szCs w:val="16"/>
              </w:rPr>
            </w:pPr>
            <w:r w:rsidRPr="00F41265">
              <w:rPr>
                <w:rFonts w:cs="Arial"/>
                <w:sz w:val="16"/>
                <w:szCs w:val="16"/>
              </w:rPr>
              <w:t>978</w:t>
            </w:r>
          </w:p>
        </w:tc>
        <w:tc>
          <w:tcPr>
            <w:tcW w:w="921" w:type="dxa"/>
            <w:tcBorders>
              <w:top w:val="nil"/>
              <w:left w:val="nil"/>
              <w:bottom w:val="nil"/>
              <w:right w:val="single" w:sz="4" w:space="0" w:color="auto"/>
            </w:tcBorders>
            <w:vAlign w:val="center"/>
          </w:tcPr>
          <w:p w14:paraId="421A0573" w14:textId="77777777" w:rsidR="006D0A65" w:rsidRPr="00F41265" w:rsidRDefault="006D0A65" w:rsidP="00BD0C28">
            <w:pPr>
              <w:tabs>
                <w:tab w:val="decimal" w:pos="466"/>
              </w:tabs>
              <w:rPr>
                <w:rFonts w:cs="Arial"/>
                <w:sz w:val="16"/>
                <w:szCs w:val="16"/>
              </w:rPr>
            </w:pPr>
            <w:r w:rsidRPr="00F41265">
              <w:rPr>
                <w:rFonts w:cs="Arial"/>
                <w:sz w:val="16"/>
                <w:szCs w:val="16"/>
              </w:rPr>
              <w:t>1,197</w:t>
            </w:r>
          </w:p>
        </w:tc>
        <w:tc>
          <w:tcPr>
            <w:tcW w:w="821" w:type="dxa"/>
            <w:tcBorders>
              <w:top w:val="nil"/>
              <w:left w:val="nil"/>
              <w:bottom w:val="nil"/>
              <w:right w:val="single" w:sz="4" w:space="0" w:color="auto"/>
            </w:tcBorders>
            <w:vAlign w:val="center"/>
          </w:tcPr>
          <w:p w14:paraId="7B4FED22" w14:textId="77777777" w:rsidR="006D0A65" w:rsidRPr="00F41265" w:rsidRDefault="006D0A65" w:rsidP="00BD0C28">
            <w:pPr>
              <w:tabs>
                <w:tab w:val="decimal" w:pos="258"/>
              </w:tabs>
              <w:rPr>
                <w:rFonts w:cs="Arial"/>
                <w:sz w:val="16"/>
                <w:szCs w:val="16"/>
              </w:rPr>
            </w:pPr>
            <w:r w:rsidRPr="00F41265">
              <w:rPr>
                <w:rFonts w:cs="Arial"/>
                <w:sz w:val="16"/>
                <w:szCs w:val="16"/>
              </w:rPr>
              <w:t>16.9</w:t>
            </w:r>
          </w:p>
        </w:tc>
        <w:tc>
          <w:tcPr>
            <w:tcW w:w="850" w:type="dxa"/>
            <w:tcBorders>
              <w:top w:val="nil"/>
              <w:left w:val="nil"/>
              <w:bottom w:val="nil"/>
              <w:right w:val="single" w:sz="4" w:space="0" w:color="auto"/>
            </w:tcBorders>
            <w:vAlign w:val="bottom"/>
          </w:tcPr>
          <w:p w14:paraId="444921D2" w14:textId="77777777" w:rsidR="006D0A65" w:rsidRPr="00F41265" w:rsidRDefault="006D0A65" w:rsidP="00BD0C28">
            <w:pPr>
              <w:tabs>
                <w:tab w:val="decimal" w:pos="303"/>
              </w:tabs>
              <w:rPr>
                <w:rFonts w:cs="Arial"/>
                <w:sz w:val="16"/>
                <w:szCs w:val="16"/>
              </w:rPr>
            </w:pPr>
            <w:r w:rsidRPr="00F41265">
              <w:rPr>
                <w:rFonts w:cs="Arial"/>
                <w:sz w:val="16"/>
                <w:szCs w:val="16"/>
              </w:rPr>
              <w:t>19.5</w:t>
            </w:r>
          </w:p>
        </w:tc>
        <w:tc>
          <w:tcPr>
            <w:tcW w:w="709" w:type="dxa"/>
            <w:tcBorders>
              <w:top w:val="nil"/>
              <w:left w:val="nil"/>
              <w:bottom w:val="nil"/>
              <w:right w:val="single" w:sz="4" w:space="0" w:color="auto"/>
            </w:tcBorders>
            <w:vAlign w:val="center"/>
          </w:tcPr>
          <w:p w14:paraId="44A3417E" w14:textId="77777777" w:rsidR="006D0A65" w:rsidRPr="00F41265" w:rsidRDefault="006D0A65" w:rsidP="00BD0C28">
            <w:pPr>
              <w:tabs>
                <w:tab w:val="decimal" w:pos="340"/>
              </w:tabs>
              <w:rPr>
                <w:rFonts w:cs="Arial"/>
                <w:sz w:val="16"/>
                <w:szCs w:val="16"/>
              </w:rPr>
            </w:pPr>
            <w:r w:rsidRPr="00F41265">
              <w:rPr>
                <w:rFonts w:cs="Arial"/>
                <w:sz w:val="16"/>
                <w:szCs w:val="16"/>
              </w:rPr>
              <w:t>10</w:t>
            </w:r>
          </w:p>
        </w:tc>
        <w:tc>
          <w:tcPr>
            <w:tcW w:w="893" w:type="dxa"/>
            <w:tcBorders>
              <w:top w:val="nil"/>
              <w:left w:val="nil"/>
              <w:bottom w:val="nil"/>
              <w:right w:val="single" w:sz="4" w:space="0" w:color="auto"/>
            </w:tcBorders>
            <w:vAlign w:val="center"/>
          </w:tcPr>
          <w:p w14:paraId="46144E33" w14:textId="77777777" w:rsidR="006D0A65" w:rsidRPr="00F41265" w:rsidRDefault="006D0A65" w:rsidP="00BD0C28">
            <w:pPr>
              <w:tabs>
                <w:tab w:val="decimal" w:pos="492"/>
              </w:tabs>
              <w:rPr>
                <w:rFonts w:cs="Arial"/>
                <w:sz w:val="16"/>
                <w:szCs w:val="16"/>
              </w:rPr>
            </w:pPr>
            <w:r w:rsidRPr="00F41265">
              <w:rPr>
                <w:rFonts w:cs="Arial"/>
                <w:sz w:val="16"/>
                <w:szCs w:val="16"/>
              </w:rPr>
              <w:t>15</w:t>
            </w:r>
          </w:p>
        </w:tc>
      </w:tr>
      <w:tr w:rsidR="006D0A65" w:rsidRPr="00F41265" w14:paraId="54650435" w14:textId="77777777" w:rsidTr="00BD0C28">
        <w:trPr>
          <w:trHeight w:val="283"/>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14:paraId="2F218A58" w14:textId="77777777" w:rsidR="006D0A65" w:rsidRPr="00F41265" w:rsidRDefault="006D0A65" w:rsidP="00BD0C28">
            <w:pPr>
              <w:rPr>
                <w:rFonts w:cs="Arial"/>
                <w:color w:val="000000"/>
                <w:sz w:val="16"/>
                <w:szCs w:val="16"/>
              </w:rPr>
            </w:pPr>
            <w:r w:rsidRPr="00F41265">
              <w:rPr>
                <w:rFonts w:cs="Arial"/>
                <w:color w:val="000000"/>
                <w:sz w:val="16"/>
                <w:szCs w:val="16"/>
              </w:rPr>
              <w:t>17 years &amp; aboveˆ</w:t>
            </w:r>
          </w:p>
        </w:tc>
        <w:tc>
          <w:tcPr>
            <w:tcW w:w="1371" w:type="dxa"/>
            <w:tcBorders>
              <w:top w:val="nil"/>
              <w:left w:val="nil"/>
              <w:bottom w:val="single" w:sz="4" w:space="0" w:color="auto"/>
              <w:right w:val="single" w:sz="4" w:space="0" w:color="auto"/>
            </w:tcBorders>
            <w:shd w:val="clear" w:color="auto" w:fill="auto"/>
            <w:noWrap/>
            <w:vAlign w:val="center"/>
          </w:tcPr>
          <w:p w14:paraId="34C5127C" w14:textId="77777777" w:rsidR="006D0A65" w:rsidRPr="00F41265" w:rsidRDefault="006D0A65" w:rsidP="00BD0C28">
            <w:pPr>
              <w:tabs>
                <w:tab w:val="decimal" w:pos="684"/>
              </w:tabs>
              <w:rPr>
                <w:rFonts w:cs="Arial"/>
                <w:color w:val="000000"/>
                <w:sz w:val="16"/>
                <w:szCs w:val="16"/>
              </w:rPr>
            </w:pPr>
            <w:r w:rsidRPr="00F41265">
              <w:rPr>
                <w:rFonts w:cs="Arial"/>
                <w:color w:val="000000"/>
                <w:sz w:val="16"/>
                <w:szCs w:val="16"/>
              </w:rPr>
              <w:t>6174</w:t>
            </w:r>
          </w:p>
        </w:tc>
        <w:tc>
          <w:tcPr>
            <w:tcW w:w="1454" w:type="dxa"/>
            <w:tcBorders>
              <w:top w:val="nil"/>
              <w:left w:val="nil"/>
              <w:bottom w:val="single" w:sz="4" w:space="0" w:color="auto"/>
              <w:right w:val="single" w:sz="4" w:space="0" w:color="auto"/>
            </w:tcBorders>
            <w:shd w:val="clear" w:color="auto" w:fill="auto"/>
            <w:noWrap/>
            <w:vAlign w:val="center"/>
          </w:tcPr>
          <w:p w14:paraId="0762E196" w14:textId="77777777" w:rsidR="006D0A65" w:rsidRPr="00F41265" w:rsidRDefault="006D0A65" w:rsidP="00BD0C28">
            <w:pPr>
              <w:jc w:val="center"/>
              <w:rPr>
                <w:rFonts w:cs="Arial"/>
                <w:color w:val="000000"/>
                <w:sz w:val="16"/>
                <w:szCs w:val="16"/>
              </w:rPr>
            </w:pPr>
            <w:r w:rsidRPr="00F41265">
              <w:rPr>
                <w:rFonts w:cs="Arial"/>
                <w:color w:val="000000"/>
                <w:sz w:val="16"/>
                <w:szCs w:val="16"/>
              </w:rPr>
              <w:t xml:space="preserve"> 99.5</w:t>
            </w:r>
          </w:p>
        </w:tc>
        <w:tc>
          <w:tcPr>
            <w:tcW w:w="842" w:type="dxa"/>
            <w:tcBorders>
              <w:top w:val="nil"/>
              <w:left w:val="nil"/>
              <w:bottom w:val="single" w:sz="4" w:space="0" w:color="auto"/>
              <w:right w:val="single" w:sz="4" w:space="0" w:color="auto"/>
            </w:tcBorders>
            <w:shd w:val="clear" w:color="auto" w:fill="auto"/>
            <w:noWrap/>
            <w:vAlign w:val="center"/>
          </w:tcPr>
          <w:p w14:paraId="7774F65B" w14:textId="77777777" w:rsidR="006D0A65" w:rsidRPr="00F41265" w:rsidRDefault="006D0A65" w:rsidP="00BD0C28">
            <w:pPr>
              <w:tabs>
                <w:tab w:val="decimal" w:pos="475"/>
              </w:tabs>
              <w:rPr>
                <w:rFonts w:cs="Arial"/>
                <w:sz w:val="16"/>
                <w:szCs w:val="16"/>
              </w:rPr>
            </w:pPr>
            <w:r w:rsidRPr="00F41265">
              <w:rPr>
                <w:rFonts w:cs="Arial"/>
                <w:sz w:val="16"/>
                <w:szCs w:val="16"/>
              </w:rPr>
              <w:t>172</w:t>
            </w:r>
          </w:p>
        </w:tc>
        <w:tc>
          <w:tcPr>
            <w:tcW w:w="921" w:type="dxa"/>
            <w:tcBorders>
              <w:top w:val="nil"/>
              <w:left w:val="nil"/>
              <w:bottom w:val="single" w:sz="4" w:space="0" w:color="auto"/>
              <w:right w:val="single" w:sz="4" w:space="0" w:color="auto"/>
            </w:tcBorders>
            <w:shd w:val="clear" w:color="auto" w:fill="auto"/>
            <w:noWrap/>
            <w:vAlign w:val="center"/>
          </w:tcPr>
          <w:p w14:paraId="5D1BEA1B" w14:textId="77777777" w:rsidR="006D0A65" w:rsidRPr="00F41265" w:rsidRDefault="006D0A65" w:rsidP="00BD0C28">
            <w:pPr>
              <w:jc w:val="center"/>
              <w:rPr>
                <w:rFonts w:cs="Arial"/>
                <w:sz w:val="16"/>
                <w:szCs w:val="16"/>
              </w:rPr>
            </w:pPr>
            <w:r w:rsidRPr="00F41265">
              <w:rPr>
                <w:rFonts w:cs="Arial"/>
                <w:sz w:val="16"/>
                <w:szCs w:val="16"/>
              </w:rPr>
              <w:t>377</w:t>
            </w:r>
          </w:p>
        </w:tc>
        <w:tc>
          <w:tcPr>
            <w:tcW w:w="740" w:type="dxa"/>
            <w:tcBorders>
              <w:top w:val="nil"/>
              <w:left w:val="nil"/>
              <w:bottom w:val="single" w:sz="4" w:space="0" w:color="auto"/>
              <w:right w:val="single" w:sz="4" w:space="0" w:color="auto"/>
            </w:tcBorders>
            <w:shd w:val="clear" w:color="auto" w:fill="auto"/>
            <w:noWrap/>
            <w:vAlign w:val="center"/>
          </w:tcPr>
          <w:p w14:paraId="12F10120" w14:textId="77777777" w:rsidR="006D0A65" w:rsidRPr="00F41265" w:rsidRDefault="006D0A65" w:rsidP="00BD0C28">
            <w:pPr>
              <w:jc w:val="center"/>
              <w:rPr>
                <w:rFonts w:cs="Arial"/>
                <w:sz w:val="16"/>
                <w:szCs w:val="16"/>
              </w:rPr>
            </w:pPr>
            <w:r w:rsidRPr="00F41265">
              <w:rPr>
                <w:rFonts w:cs="Arial"/>
                <w:sz w:val="16"/>
                <w:szCs w:val="16"/>
              </w:rPr>
              <w:t>2.3</w:t>
            </w:r>
          </w:p>
        </w:tc>
        <w:tc>
          <w:tcPr>
            <w:tcW w:w="850" w:type="dxa"/>
            <w:tcBorders>
              <w:top w:val="nil"/>
              <w:left w:val="nil"/>
              <w:bottom w:val="single" w:sz="4" w:space="0" w:color="auto"/>
              <w:right w:val="single" w:sz="4" w:space="0" w:color="auto"/>
            </w:tcBorders>
            <w:shd w:val="clear" w:color="auto" w:fill="auto"/>
            <w:noWrap/>
            <w:vAlign w:val="center"/>
          </w:tcPr>
          <w:p w14:paraId="42C4F102" w14:textId="77777777" w:rsidR="006D0A65" w:rsidRPr="00F41265" w:rsidRDefault="006D0A65" w:rsidP="00BD0C28">
            <w:pPr>
              <w:tabs>
                <w:tab w:val="decimal" w:pos="303"/>
              </w:tabs>
              <w:rPr>
                <w:rFonts w:cs="Arial"/>
                <w:sz w:val="16"/>
                <w:szCs w:val="16"/>
              </w:rPr>
            </w:pPr>
            <w:r w:rsidRPr="00F41265">
              <w:rPr>
                <w:rFonts w:cs="Arial"/>
                <w:sz w:val="16"/>
                <w:szCs w:val="16"/>
              </w:rPr>
              <w:t>5.0</w:t>
            </w:r>
          </w:p>
        </w:tc>
        <w:tc>
          <w:tcPr>
            <w:tcW w:w="709" w:type="dxa"/>
            <w:tcBorders>
              <w:top w:val="nil"/>
              <w:left w:val="nil"/>
              <w:bottom w:val="single" w:sz="4" w:space="0" w:color="auto"/>
              <w:right w:val="single" w:sz="4" w:space="0" w:color="auto"/>
            </w:tcBorders>
            <w:vAlign w:val="center"/>
          </w:tcPr>
          <w:p w14:paraId="185E9F0A" w14:textId="77777777" w:rsidR="006D0A65" w:rsidRPr="00F41265" w:rsidRDefault="006D0A65" w:rsidP="00BD0C28">
            <w:pPr>
              <w:jc w:val="center"/>
              <w:rPr>
                <w:rFonts w:cs="Arial"/>
                <w:sz w:val="16"/>
                <w:szCs w:val="16"/>
              </w:rPr>
            </w:pPr>
            <w:r w:rsidRPr="00F41265">
              <w:rPr>
                <w:rFonts w:cs="Arial"/>
                <w:sz w:val="16"/>
                <w:szCs w:val="16"/>
              </w:rPr>
              <w:t>2</w:t>
            </w:r>
          </w:p>
        </w:tc>
        <w:tc>
          <w:tcPr>
            <w:tcW w:w="850" w:type="dxa"/>
            <w:tcBorders>
              <w:top w:val="nil"/>
              <w:left w:val="nil"/>
              <w:bottom w:val="single" w:sz="4" w:space="0" w:color="auto"/>
              <w:right w:val="single" w:sz="4" w:space="0" w:color="auto"/>
            </w:tcBorders>
            <w:vAlign w:val="center"/>
          </w:tcPr>
          <w:p w14:paraId="0107F6C9" w14:textId="77777777" w:rsidR="006D0A65" w:rsidRPr="00F41265" w:rsidRDefault="006D0A65" w:rsidP="00BD0C28">
            <w:pPr>
              <w:jc w:val="center"/>
              <w:rPr>
                <w:rFonts w:cs="Arial"/>
                <w:sz w:val="16"/>
                <w:szCs w:val="16"/>
              </w:rPr>
            </w:pPr>
            <w:r w:rsidRPr="00F41265">
              <w:rPr>
                <w:rFonts w:cs="Arial"/>
                <w:sz w:val="16"/>
                <w:szCs w:val="16"/>
              </w:rPr>
              <w:t>3</w:t>
            </w:r>
          </w:p>
        </w:tc>
        <w:tc>
          <w:tcPr>
            <w:tcW w:w="810" w:type="dxa"/>
            <w:tcBorders>
              <w:top w:val="nil"/>
              <w:left w:val="nil"/>
              <w:bottom w:val="single" w:sz="4" w:space="0" w:color="auto"/>
              <w:right w:val="single" w:sz="4" w:space="0" w:color="auto"/>
            </w:tcBorders>
            <w:vAlign w:val="center"/>
          </w:tcPr>
          <w:p w14:paraId="299340AE" w14:textId="77777777" w:rsidR="006D0A65" w:rsidRPr="00F41265" w:rsidRDefault="006D0A65" w:rsidP="00BD0C28">
            <w:pPr>
              <w:tabs>
                <w:tab w:val="decimal" w:pos="466"/>
              </w:tabs>
              <w:rPr>
                <w:rFonts w:cs="Arial"/>
                <w:sz w:val="16"/>
                <w:szCs w:val="16"/>
              </w:rPr>
            </w:pPr>
            <w:r w:rsidRPr="00F41265">
              <w:rPr>
                <w:rFonts w:cs="Arial"/>
                <w:sz w:val="16"/>
                <w:szCs w:val="16"/>
              </w:rPr>
              <w:t>238</w:t>
            </w:r>
          </w:p>
        </w:tc>
        <w:tc>
          <w:tcPr>
            <w:tcW w:w="921" w:type="dxa"/>
            <w:tcBorders>
              <w:top w:val="nil"/>
              <w:left w:val="nil"/>
              <w:bottom w:val="single" w:sz="4" w:space="0" w:color="auto"/>
              <w:right w:val="single" w:sz="4" w:space="0" w:color="auto"/>
            </w:tcBorders>
            <w:vAlign w:val="center"/>
          </w:tcPr>
          <w:p w14:paraId="11252DE1" w14:textId="77777777" w:rsidR="006D0A65" w:rsidRPr="00F41265" w:rsidRDefault="006D0A65" w:rsidP="00BD0C28">
            <w:pPr>
              <w:tabs>
                <w:tab w:val="decimal" w:pos="466"/>
              </w:tabs>
              <w:rPr>
                <w:rFonts w:cs="Arial"/>
                <w:sz w:val="16"/>
                <w:szCs w:val="16"/>
              </w:rPr>
            </w:pPr>
            <w:r w:rsidRPr="00F41265">
              <w:rPr>
                <w:rFonts w:cs="Arial"/>
                <w:sz w:val="16"/>
                <w:szCs w:val="16"/>
              </w:rPr>
              <w:t>592</w:t>
            </w:r>
          </w:p>
        </w:tc>
        <w:tc>
          <w:tcPr>
            <w:tcW w:w="821" w:type="dxa"/>
            <w:tcBorders>
              <w:top w:val="nil"/>
              <w:left w:val="nil"/>
              <w:bottom w:val="single" w:sz="4" w:space="0" w:color="auto"/>
              <w:right w:val="single" w:sz="4" w:space="0" w:color="auto"/>
            </w:tcBorders>
            <w:vAlign w:val="center"/>
          </w:tcPr>
          <w:p w14:paraId="5A5DC779" w14:textId="77777777" w:rsidR="006D0A65" w:rsidRPr="00F41265" w:rsidRDefault="006D0A65" w:rsidP="00BD0C28">
            <w:pPr>
              <w:tabs>
                <w:tab w:val="decimal" w:pos="258"/>
              </w:tabs>
              <w:rPr>
                <w:rFonts w:cs="Arial"/>
                <w:sz w:val="16"/>
                <w:szCs w:val="16"/>
              </w:rPr>
            </w:pPr>
            <w:r w:rsidRPr="00F41265">
              <w:rPr>
                <w:rFonts w:cs="Arial"/>
                <w:sz w:val="16"/>
                <w:szCs w:val="16"/>
              </w:rPr>
              <w:t>3.1</w:t>
            </w:r>
          </w:p>
        </w:tc>
        <w:tc>
          <w:tcPr>
            <w:tcW w:w="850" w:type="dxa"/>
            <w:tcBorders>
              <w:top w:val="nil"/>
              <w:left w:val="nil"/>
              <w:bottom w:val="single" w:sz="4" w:space="0" w:color="auto"/>
              <w:right w:val="single" w:sz="4" w:space="0" w:color="auto"/>
            </w:tcBorders>
            <w:vAlign w:val="center"/>
          </w:tcPr>
          <w:p w14:paraId="5ABA4E06" w14:textId="77777777" w:rsidR="006D0A65" w:rsidRPr="00F41265" w:rsidRDefault="006D0A65" w:rsidP="00BD0C28">
            <w:pPr>
              <w:tabs>
                <w:tab w:val="decimal" w:pos="303"/>
              </w:tabs>
              <w:rPr>
                <w:rFonts w:cs="Arial"/>
                <w:sz w:val="16"/>
                <w:szCs w:val="16"/>
              </w:rPr>
            </w:pPr>
            <w:r w:rsidRPr="00F41265">
              <w:rPr>
                <w:rFonts w:cs="Arial"/>
                <w:sz w:val="16"/>
                <w:szCs w:val="16"/>
              </w:rPr>
              <w:t>8.3</w:t>
            </w:r>
          </w:p>
        </w:tc>
        <w:tc>
          <w:tcPr>
            <w:tcW w:w="709" w:type="dxa"/>
            <w:tcBorders>
              <w:top w:val="nil"/>
              <w:left w:val="nil"/>
              <w:bottom w:val="single" w:sz="4" w:space="0" w:color="auto"/>
              <w:right w:val="single" w:sz="4" w:space="0" w:color="auto"/>
            </w:tcBorders>
            <w:vAlign w:val="center"/>
          </w:tcPr>
          <w:p w14:paraId="38503544" w14:textId="77777777" w:rsidR="006D0A65" w:rsidRPr="00F41265" w:rsidRDefault="006D0A65" w:rsidP="00BD0C28">
            <w:pPr>
              <w:tabs>
                <w:tab w:val="decimal" w:pos="340"/>
              </w:tabs>
              <w:rPr>
                <w:rFonts w:cs="Arial"/>
                <w:sz w:val="16"/>
                <w:szCs w:val="16"/>
              </w:rPr>
            </w:pPr>
            <w:r w:rsidRPr="00F41265">
              <w:rPr>
                <w:rFonts w:cs="Arial"/>
                <w:sz w:val="16"/>
                <w:szCs w:val="16"/>
              </w:rPr>
              <w:t>2</w:t>
            </w:r>
          </w:p>
        </w:tc>
        <w:tc>
          <w:tcPr>
            <w:tcW w:w="893" w:type="dxa"/>
            <w:tcBorders>
              <w:top w:val="nil"/>
              <w:left w:val="nil"/>
              <w:bottom w:val="single" w:sz="4" w:space="0" w:color="auto"/>
              <w:right w:val="single" w:sz="4" w:space="0" w:color="auto"/>
            </w:tcBorders>
            <w:vAlign w:val="center"/>
          </w:tcPr>
          <w:p w14:paraId="7818398E" w14:textId="77777777" w:rsidR="006D0A65" w:rsidRPr="00F41265" w:rsidRDefault="006D0A65" w:rsidP="00BD0C28">
            <w:pPr>
              <w:tabs>
                <w:tab w:val="decimal" w:pos="492"/>
              </w:tabs>
              <w:rPr>
                <w:rFonts w:cs="Arial"/>
                <w:sz w:val="16"/>
                <w:szCs w:val="16"/>
              </w:rPr>
            </w:pPr>
            <w:r w:rsidRPr="00F41265">
              <w:rPr>
                <w:rFonts w:cs="Arial"/>
                <w:sz w:val="16"/>
                <w:szCs w:val="16"/>
              </w:rPr>
              <w:t>6</w:t>
            </w:r>
          </w:p>
        </w:tc>
      </w:tr>
    </w:tbl>
    <w:p w14:paraId="425F3667" w14:textId="77777777" w:rsidR="006D0A65" w:rsidRPr="00F41265" w:rsidRDefault="006D0A65" w:rsidP="006D0A65">
      <w:pPr>
        <w:ind w:left="-709"/>
        <w:rPr>
          <w:rFonts w:eastAsia="Times New Roman" w:cs="Arial"/>
          <w:color w:val="000000"/>
          <w:sz w:val="16"/>
          <w:szCs w:val="16"/>
          <w:lang w:eastAsia="en-GB"/>
        </w:rPr>
      </w:pPr>
      <w:r w:rsidRPr="00F41265">
        <w:rPr>
          <w:rFonts w:eastAsia="Times New Roman" w:cs="Arial"/>
          <w:color w:val="000000"/>
          <w:szCs w:val="20"/>
          <w:vertAlign w:val="superscript"/>
          <w:lang w:eastAsia="en-GB"/>
        </w:rPr>
        <w:t>†</w:t>
      </w:r>
      <w:r w:rsidRPr="00F41265">
        <w:rPr>
          <w:rFonts w:eastAsia="Times New Roman" w:cs="Arial"/>
          <w:color w:val="000000"/>
          <w:sz w:val="20"/>
          <w:szCs w:val="20"/>
          <w:lang w:eastAsia="en-GB"/>
        </w:rPr>
        <w:t xml:space="preserve"> </w:t>
      </w:r>
      <w:r w:rsidRPr="00F41265">
        <w:rPr>
          <w:rFonts w:eastAsia="Times New Roman" w:cs="Arial"/>
          <w:color w:val="000000"/>
          <w:sz w:val="16"/>
          <w:szCs w:val="16"/>
          <w:lang w:eastAsia="en-GB"/>
        </w:rPr>
        <w:t>Number of respondents for each age group were 2-5 years = 398, 6-12 years = 715, 13-16 years = 419 and 17 years &amp; above = 6,203.</w:t>
      </w:r>
    </w:p>
    <w:p w14:paraId="59B6DC64" w14:textId="77777777" w:rsidR="006D0A65" w:rsidRPr="00F41265" w:rsidRDefault="006D0A65" w:rsidP="006D0A65">
      <w:pPr>
        <w:ind w:left="-709"/>
        <w:rPr>
          <w:rFonts w:eastAsia="Times New Roman" w:cs="Arial"/>
          <w:color w:val="000000"/>
          <w:sz w:val="16"/>
          <w:szCs w:val="16"/>
          <w:lang w:eastAsia="en-GB"/>
        </w:rPr>
      </w:pPr>
      <w:r w:rsidRPr="00F41265">
        <w:rPr>
          <w:rFonts w:eastAsia="Times New Roman" w:cs="Arial"/>
          <w:color w:val="000000"/>
          <w:szCs w:val="20"/>
          <w:lang w:eastAsia="en-GB"/>
        </w:rPr>
        <w:t xml:space="preserve">* </w:t>
      </w:r>
      <w:r w:rsidRPr="00F41265">
        <w:rPr>
          <w:rFonts w:eastAsia="Times New Roman" w:cs="Arial"/>
          <w:color w:val="000000"/>
          <w:sz w:val="16"/>
          <w:szCs w:val="16"/>
          <w:lang w:eastAsia="en-GB"/>
        </w:rPr>
        <w:t>Derived using medium lower bound concentrations.</w:t>
      </w:r>
    </w:p>
    <w:p w14:paraId="5731D366" w14:textId="77777777" w:rsidR="006D0A65" w:rsidRPr="00F41265" w:rsidRDefault="006D0A65" w:rsidP="006D0A65">
      <w:pPr>
        <w:ind w:left="-709"/>
        <w:rPr>
          <w:rFonts w:eastAsia="Times New Roman" w:cs="Arial"/>
          <w:color w:val="000000"/>
          <w:sz w:val="16"/>
          <w:szCs w:val="16"/>
          <w:lang w:eastAsia="en-GB"/>
        </w:rPr>
      </w:pPr>
      <w:r w:rsidRPr="00F41265">
        <w:rPr>
          <w:rFonts w:eastAsia="Times New Roman" w:cs="Arial"/>
          <w:color w:val="000000"/>
          <w:szCs w:val="20"/>
          <w:lang w:eastAsia="en-GB"/>
        </w:rPr>
        <w:t xml:space="preserve">ᶲ </w:t>
      </w:r>
      <w:r w:rsidRPr="00F41265">
        <w:rPr>
          <w:rFonts w:eastAsia="Times New Roman" w:cs="Arial"/>
          <w:color w:val="000000"/>
          <w:sz w:val="16"/>
          <w:szCs w:val="16"/>
          <w:lang w:eastAsia="en-GB"/>
        </w:rPr>
        <w:t>Derived using median analytical concentration.</w:t>
      </w:r>
    </w:p>
    <w:p w14:paraId="2D87DF8D" w14:textId="77777777" w:rsidR="006D0A65" w:rsidRPr="00F41265" w:rsidRDefault="006D0A65" w:rsidP="006D0A65">
      <w:pPr>
        <w:ind w:left="-709"/>
        <w:rPr>
          <w:rFonts w:eastAsia="Times New Roman" w:cs="Arial"/>
          <w:color w:val="000000"/>
          <w:sz w:val="16"/>
          <w:szCs w:val="16"/>
          <w:lang w:eastAsia="en-GB"/>
        </w:rPr>
      </w:pPr>
      <w:r w:rsidRPr="00F41265">
        <w:rPr>
          <w:rFonts w:eastAsia="Times New Roman" w:cs="Arial"/>
          <w:color w:val="000000"/>
          <w:sz w:val="28"/>
          <w:szCs w:val="20"/>
          <w:lang w:eastAsia="en-GB"/>
        </w:rPr>
        <w:t xml:space="preserve">ᶷ </w:t>
      </w:r>
      <w:r w:rsidRPr="00F41265">
        <w:rPr>
          <w:rFonts w:eastAsia="Times New Roman" w:cs="Arial"/>
          <w:color w:val="000000"/>
          <w:sz w:val="16"/>
          <w:szCs w:val="16"/>
          <w:lang w:eastAsia="en-GB"/>
        </w:rPr>
        <w:t>Derived using a model diet.</w:t>
      </w:r>
    </w:p>
    <w:p w14:paraId="3DBD3275" w14:textId="77777777" w:rsidR="003B44FC" w:rsidRPr="00F41265" w:rsidRDefault="006D0A65" w:rsidP="003B44FC">
      <w:pPr>
        <w:ind w:left="-709"/>
        <w:rPr>
          <w:rFonts w:eastAsia="Times New Roman" w:cs="Arial"/>
          <w:color w:val="000000"/>
          <w:sz w:val="16"/>
          <w:szCs w:val="16"/>
          <w:lang w:eastAsia="en-GB"/>
        </w:rPr>
      </w:pPr>
      <w:r w:rsidRPr="00F41265">
        <w:rPr>
          <w:rFonts w:eastAsia="Times New Roman" w:cs="Arial"/>
          <w:color w:val="000000"/>
          <w:lang w:eastAsia="en-GB"/>
        </w:rPr>
        <w:t xml:space="preserve">ˆ </w:t>
      </w:r>
      <w:r w:rsidRPr="00F41265">
        <w:rPr>
          <w:rFonts w:eastAsia="Times New Roman" w:cs="Arial"/>
          <w:color w:val="000000"/>
          <w:sz w:val="16"/>
          <w:szCs w:val="16"/>
          <w:lang w:eastAsia="en-GB"/>
        </w:rPr>
        <w:t>Derived using the Australian 2011-12 NNPAS (2 day average exposure).</w:t>
      </w:r>
    </w:p>
    <w:p w14:paraId="30300500" w14:textId="77777777" w:rsidR="0005050A" w:rsidRDefault="006D0A65" w:rsidP="00FE4812">
      <w:pPr>
        <w:ind w:left="-709"/>
        <w:rPr>
          <w:rFonts w:eastAsia="Times New Roman" w:cs="Arial"/>
          <w:color w:val="000000"/>
          <w:sz w:val="16"/>
          <w:szCs w:val="16"/>
          <w:lang w:eastAsia="en-GB"/>
        </w:rPr>
      </w:pPr>
      <w:r w:rsidRPr="00F41265">
        <w:rPr>
          <w:rFonts w:eastAsia="Times New Roman" w:cs="Arial"/>
          <w:color w:val="000000"/>
          <w:szCs w:val="16"/>
          <w:lang w:eastAsia="en-GB"/>
        </w:rPr>
        <w:t xml:space="preserve"> ҃ </w:t>
      </w:r>
      <w:r w:rsidRPr="00F41265">
        <w:rPr>
          <w:rFonts w:eastAsia="Times New Roman" w:cs="Arial"/>
          <w:color w:val="000000"/>
          <w:sz w:val="16"/>
          <w:szCs w:val="16"/>
          <w:lang w:eastAsia="en-GB"/>
        </w:rPr>
        <w:t>Brand Loyal Hamburger  Scenario based on Brand A Hamburgers median analytical concentration value of 11</w:t>
      </w:r>
      <w:r w:rsidR="00591FCF" w:rsidRPr="00F41265">
        <w:rPr>
          <w:rFonts w:eastAsia="Times New Roman" w:cs="Arial"/>
          <w:color w:val="000000"/>
          <w:sz w:val="16"/>
          <w:szCs w:val="16"/>
          <w:lang w:eastAsia="en-GB"/>
        </w:rPr>
        <w:t xml:space="preserve"> </w:t>
      </w:r>
      <w:r w:rsidRPr="00F41265">
        <w:rPr>
          <w:rFonts w:eastAsia="Times New Roman" w:cs="Arial"/>
          <w:color w:val="000000"/>
          <w:sz w:val="16"/>
          <w:szCs w:val="16"/>
          <w:lang w:eastAsia="en-GB"/>
        </w:rPr>
        <w:t>mg/kg for DINP.</w:t>
      </w:r>
    </w:p>
    <w:p w14:paraId="2E3AC4EE" w14:textId="6C1F4331" w:rsidR="00655389" w:rsidRPr="00F41265" w:rsidRDefault="00655389" w:rsidP="00655389">
      <w:pPr>
        <w:ind w:left="-709"/>
        <w:rPr>
          <w:rFonts w:eastAsia="Times New Roman" w:cs="Arial"/>
          <w:color w:val="000000"/>
          <w:sz w:val="16"/>
          <w:szCs w:val="16"/>
          <w:lang w:eastAsia="en-GB"/>
        </w:rPr>
      </w:pPr>
      <w:r w:rsidRPr="00655389">
        <w:rPr>
          <w:rFonts w:eastAsia="Times New Roman" w:cs="Arial"/>
          <w:color w:val="000000"/>
          <w:sz w:val="16"/>
          <w:szCs w:val="16"/>
          <w:lang w:eastAsia="en-GB"/>
        </w:rPr>
        <w:t>LOR was reported as equal to the LOD</w:t>
      </w:r>
      <w:r>
        <w:rPr>
          <w:rFonts w:eastAsia="Times New Roman" w:cs="Arial"/>
          <w:color w:val="000000"/>
          <w:sz w:val="16"/>
          <w:szCs w:val="16"/>
          <w:lang w:eastAsia="en-GB"/>
        </w:rPr>
        <w:t>.</w:t>
      </w:r>
    </w:p>
    <w:p w14:paraId="46D46E4A" w14:textId="1B2F1332" w:rsidR="0005050A" w:rsidRPr="00F41265" w:rsidRDefault="00616BF2" w:rsidP="00FE4812">
      <w:pPr>
        <w:ind w:left="-709"/>
        <w:rPr>
          <w:rFonts w:eastAsia="Times New Roman" w:cs="Arial"/>
          <w:color w:val="000000"/>
          <w:sz w:val="16"/>
          <w:szCs w:val="16"/>
          <w:lang w:eastAsia="en-GB"/>
        </w:rPr>
      </w:pPr>
      <w:r>
        <w:rPr>
          <w:rFonts w:eastAsia="Times New Roman" w:cs="Arial"/>
          <w:color w:val="000000"/>
          <w:sz w:val="16"/>
          <w:szCs w:val="16"/>
          <w:lang w:eastAsia="en-GB"/>
        </w:rPr>
        <w:t>nd</w:t>
      </w:r>
      <w:r w:rsidR="0005050A" w:rsidRPr="00F41265">
        <w:rPr>
          <w:rFonts w:eastAsia="Times New Roman" w:cs="Arial"/>
          <w:color w:val="000000"/>
          <w:sz w:val="16"/>
          <w:szCs w:val="16"/>
          <w:lang w:eastAsia="en-GB"/>
        </w:rPr>
        <w:t xml:space="preserve">=0 – Lower bound; </w:t>
      </w:r>
      <w:r w:rsidR="0018168E">
        <w:rPr>
          <w:rFonts w:eastAsia="Times New Roman" w:cs="Arial"/>
          <w:color w:val="000000"/>
          <w:sz w:val="16"/>
          <w:szCs w:val="16"/>
          <w:lang w:eastAsia="en-GB"/>
        </w:rPr>
        <w:t xml:space="preserve">analytical </w:t>
      </w:r>
      <w:r w:rsidR="0005050A" w:rsidRPr="00F41265">
        <w:rPr>
          <w:rFonts w:eastAsia="Times New Roman" w:cs="Arial"/>
          <w:color w:val="000000"/>
          <w:sz w:val="16"/>
          <w:szCs w:val="16"/>
          <w:lang w:eastAsia="en-GB"/>
        </w:rPr>
        <w:t>results &lt;</w:t>
      </w:r>
      <w:r w:rsidR="00655389" w:rsidRPr="00F41265">
        <w:rPr>
          <w:rFonts w:eastAsia="Times New Roman" w:cs="Arial"/>
          <w:color w:val="000000"/>
          <w:sz w:val="16"/>
          <w:szCs w:val="16"/>
          <w:lang w:eastAsia="en-GB"/>
        </w:rPr>
        <w:t>LO</w:t>
      </w:r>
      <w:r w:rsidR="00655389">
        <w:rPr>
          <w:rFonts w:eastAsia="Times New Roman" w:cs="Arial"/>
          <w:color w:val="000000"/>
          <w:sz w:val="16"/>
          <w:szCs w:val="16"/>
          <w:lang w:eastAsia="en-GB"/>
        </w:rPr>
        <w:t>D</w:t>
      </w:r>
      <w:r w:rsidR="00655389" w:rsidRPr="00F41265">
        <w:rPr>
          <w:rFonts w:eastAsia="Times New Roman" w:cs="Arial"/>
          <w:color w:val="000000"/>
          <w:sz w:val="16"/>
          <w:szCs w:val="16"/>
          <w:lang w:eastAsia="en-GB"/>
        </w:rPr>
        <w:t xml:space="preserve"> </w:t>
      </w:r>
      <w:r w:rsidR="0005050A" w:rsidRPr="00F41265">
        <w:rPr>
          <w:rFonts w:eastAsia="Times New Roman" w:cs="Arial"/>
          <w:color w:val="000000"/>
          <w:sz w:val="16"/>
          <w:szCs w:val="16"/>
          <w:lang w:eastAsia="en-GB"/>
        </w:rPr>
        <w:t>are assigned a concentration of 0 mg/kg.</w:t>
      </w:r>
    </w:p>
    <w:p w14:paraId="4B6248FA" w14:textId="518C6710" w:rsidR="0005050A" w:rsidRPr="00F41265" w:rsidRDefault="00616BF2" w:rsidP="00FE4812">
      <w:pPr>
        <w:ind w:left="-709"/>
        <w:rPr>
          <w:rFonts w:eastAsia="Times New Roman" w:cs="Arial"/>
          <w:color w:val="000000"/>
          <w:sz w:val="16"/>
          <w:szCs w:val="16"/>
          <w:lang w:eastAsia="en-GB"/>
        </w:rPr>
      </w:pPr>
      <w:r>
        <w:rPr>
          <w:rFonts w:eastAsia="Times New Roman" w:cs="Arial"/>
          <w:color w:val="000000"/>
          <w:sz w:val="16"/>
          <w:szCs w:val="16"/>
          <w:lang w:eastAsia="en-GB"/>
        </w:rPr>
        <w:t>nd</w:t>
      </w:r>
      <w:r w:rsidR="0005050A" w:rsidRPr="00F41265">
        <w:rPr>
          <w:rFonts w:eastAsia="Times New Roman" w:cs="Arial"/>
          <w:color w:val="000000"/>
          <w:sz w:val="16"/>
          <w:szCs w:val="16"/>
          <w:lang w:eastAsia="en-GB"/>
        </w:rPr>
        <w:t>=</w:t>
      </w:r>
      <w:r w:rsidR="00655389" w:rsidRPr="00F41265">
        <w:rPr>
          <w:rFonts w:eastAsia="Times New Roman" w:cs="Arial"/>
          <w:color w:val="000000"/>
          <w:sz w:val="16"/>
          <w:szCs w:val="16"/>
          <w:lang w:eastAsia="en-GB"/>
        </w:rPr>
        <w:t>LO</w:t>
      </w:r>
      <w:r w:rsidR="00655389">
        <w:rPr>
          <w:rFonts w:eastAsia="Times New Roman" w:cs="Arial"/>
          <w:color w:val="000000"/>
          <w:sz w:val="16"/>
          <w:szCs w:val="16"/>
          <w:lang w:eastAsia="en-GB"/>
        </w:rPr>
        <w:t>D</w:t>
      </w:r>
      <w:r w:rsidR="00655389" w:rsidRPr="00F41265">
        <w:rPr>
          <w:rFonts w:eastAsia="Times New Roman" w:cs="Arial"/>
          <w:color w:val="000000"/>
          <w:sz w:val="16"/>
          <w:szCs w:val="16"/>
          <w:lang w:eastAsia="en-GB"/>
        </w:rPr>
        <w:t xml:space="preserve"> </w:t>
      </w:r>
      <w:r w:rsidR="0005050A" w:rsidRPr="00F41265">
        <w:rPr>
          <w:rFonts w:eastAsia="Times New Roman" w:cs="Arial"/>
          <w:color w:val="000000"/>
          <w:sz w:val="16"/>
          <w:szCs w:val="16"/>
          <w:lang w:eastAsia="en-GB"/>
        </w:rPr>
        <w:t xml:space="preserve">– Upper bound; </w:t>
      </w:r>
      <w:r w:rsidR="0018168E">
        <w:rPr>
          <w:rFonts w:eastAsia="Times New Roman" w:cs="Arial"/>
          <w:color w:val="000000"/>
          <w:sz w:val="16"/>
          <w:szCs w:val="16"/>
          <w:lang w:eastAsia="en-GB"/>
        </w:rPr>
        <w:t xml:space="preserve">analytical </w:t>
      </w:r>
      <w:r w:rsidR="0005050A" w:rsidRPr="00F41265">
        <w:rPr>
          <w:rFonts w:eastAsia="Times New Roman" w:cs="Arial"/>
          <w:color w:val="000000"/>
          <w:sz w:val="16"/>
          <w:szCs w:val="16"/>
          <w:lang w:eastAsia="en-GB"/>
        </w:rPr>
        <w:t>results &lt;</w:t>
      </w:r>
      <w:r w:rsidR="00655389" w:rsidRPr="00F41265">
        <w:rPr>
          <w:rFonts w:eastAsia="Times New Roman" w:cs="Arial"/>
          <w:color w:val="000000"/>
          <w:sz w:val="16"/>
          <w:szCs w:val="16"/>
          <w:lang w:eastAsia="en-GB"/>
        </w:rPr>
        <w:t>LO</w:t>
      </w:r>
      <w:r w:rsidR="00655389">
        <w:rPr>
          <w:rFonts w:eastAsia="Times New Roman" w:cs="Arial"/>
          <w:color w:val="000000"/>
          <w:sz w:val="16"/>
          <w:szCs w:val="16"/>
          <w:lang w:eastAsia="en-GB"/>
        </w:rPr>
        <w:t>D</w:t>
      </w:r>
      <w:r w:rsidR="00655389" w:rsidRPr="00F41265">
        <w:rPr>
          <w:rFonts w:eastAsia="Times New Roman" w:cs="Arial"/>
          <w:color w:val="000000"/>
          <w:sz w:val="16"/>
          <w:szCs w:val="16"/>
          <w:lang w:eastAsia="en-GB"/>
        </w:rPr>
        <w:t xml:space="preserve"> </w:t>
      </w:r>
      <w:r w:rsidR="0005050A" w:rsidRPr="00F41265">
        <w:rPr>
          <w:rFonts w:eastAsia="Times New Roman" w:cs="Arial"/>
          <w:color w:val="000000"/>
          <w:sz w:val="16"/>
          <w:szCs w:val="16"/>
          <w:lang w:eastAsia="en-GB"/>
        </w:rPr>
        <w:t xml:space="preserve">are assigned a concentration equal to the </w:t>
      </w:r>
      <w:r w:rsidR="00655389" w:rsidRPr="00F41265">
        <w:rPr>
          <w:rFonts w:eastAsia="Times New Roman" w:cs="Arial"/>
          <w:color w:val="000000"/>
          <w:sz w:val="16"/>
          <w:szCs w:val="16"/>
          <w:lang w:eastAsia="en-GB"/>
        </w:rPr>
        <w:t>LO</w:t>
      </w:r>
      <w:r w:rsidR="00655389">
        <w:rPr>
          <w:rFonts w:eastAsia="Times New Roman" w:cs="Arial"/>
          <w:color w:val="000000"/>
          <w:sz w:val="16"/>
          <w:szCs w:val="16"/>
          <w:lang w:eastAsia="en-GB"/>
        </w:rPr>
        <w:t>D</w:t>
      </w:r>
      <w:r w:rsidR="0005050A" w:rsidRPr="00F41265">
        <w:rPr>
          <w:rFonts w:eastAsia="Times New Roman" w:cs="Arial"/>
          <w:color w:val="000000"/>
          <w:sz w:val="16"/>
          <w:szCs w:val="16"/>
          <w:lang w:eastAsia="en-GB"/>
        </w:rPr>
        <w:t>.</w:t>
      </w:r>
    </w:p>
    <w:p w14:paraId="6C9CB1AE" w14:textId="0E9E9D7D" w:rsidR="002013E4" w:rsidRPr="00F41265" w:rsidRDefault="001D4868" w:rsidP="005B14EB">
      <w:pPr>
        <w:pStyle w:val="Heading1"/>
        <w:pageBreakBefore/>
        <w:numPr>
          <w:ilvl w:val="0"/>
          <w:numId w:val="0"/>
        </w:numPr>
      </w:pPr>
      <w:bookmarkStart w:id="198" w:name="_Ref484096549"/>
      <w:bookmarkStart w:id="199" w:name="_Ref485743391"/>
      <w:bookmarkStart w:id="200" w:name="_Ref486839782"/>
      <w:bookmarkStart w:id="201" w:name="_Toc505160122"/>
      <w:bookmarkEnd w:id="198"/>
      <w:r w:rsidRPr="00F41265">
        <w:lastRenderedPageBreak/>
        <w:t xml:space="preserve">Appendix </w:t>
      </w:r>
      <w:fldSimple w:instr=" SEQ Appendix \* ARABIC ">
        <w:r w:rsidR="005E4FA6">
          <w:rPr>
            <w:noProof/>
          </w:rPr>
          <w:t>7</w:t>
        </w:r>
      </w:fldSimple>
      <w:bookmarkEnd w:id="199"/>
      <w:r w:rsidR="002013E4" w:rsidRPr="00F41265">
        <w:t>: Major food contributors to plastic</w:t>
      </w:r>
      <w:r w:rsidRPr="00F41265">
        <w:t xml:space="preserve">iser dietary exposures, derived </w:t>
      </w:r>
      <w:r w:rsidR="002013E4" w:rsidRPr="00F41265">
        <w:t>using median concentrations</w:t>
      </w:r>
      <w:bookmarkEnd w:id="200"/>
      <w:bookmarkEnd w:id="201"/>
    </w:p>
    <w:p w14:paraId="52594B22" w14:textId="7A99C634" w:rsidR="002013E4" w:rsidRPr="00F41265" w:rsidRDefault="002013E4" w:rsidP="002013E4">
      <w:pPr>
        <w:pStyle w:val="FSTableFigureHeading"/>
        <w:rPr>
          <w:i w:val="0"/>
          <w:color w:val="4F81BD" w:themeColor="accent1"/>
          <w:sz w:val="18"/>
          <w:szCs w:val="18"/>
        </w:rPr>
      </w:pPr>
      <w:bookmarkStart w:id="202" w:name="_Ref480575055"/>
      <w:bookmarkStart w:id="203" w:name="_Ref480575051"/>
      <w:r w:rsidRPr="00F41265">
        <w:rPr>
          <w:i w:val="0"/>
          <w:color w:val="4F81BD" w:themeColor="accent1"/>
          <w:sz w:val="18"/>
          <w:szCs w:val="18"/>
        </w:rPr>
        <w:t>Table A</w:t>
      </w:r>
      <w:r w:rsidR="000E5A11" w:rsidRPr="00F41265">
        <w:rPr>
          <w:i w:val="0"/>
          <w:color w:val="4F81BD" w:themeColor="accent1"/>
          <w:sz w:val="18"/>
          <w:szCs w:val="18"/>
        </w:rPr>
        <w:t>7</w:t>
      </w:r>
      <w:r w:rsidRPr="00F41265">
        <w:rPr>
          <w:i w:val="0"/>
          <w:color w:val="4F81BD" w:themeColor="accent1"/>
          <w:sz w:val="18"/>
          <w:szCs w:val="18"/>
        </w:rPr>
        <w:t>.</w:t>
      </w:r>
      <w:r w:rsidRPr="00F41265">
        <w:rPr>
          <w:i w:val="0"/>
          <w:color w:val="4F81BD" w:themeColor="accent1"/>
          <w:sz w:val="18"/>
          <w:szCs w:val="18"/>
        </w:rPr>
        <w:fldChar w:fldCharType="begin"/>
      </w:r>
      <w:r w:rsidRPr="00F41265">
        <w:rPr>
          <w:i w:val="0"/>
          <w:color w:val="4F81BD" w:themeColor="accent1"/>
          <w:sz w:val="18"/>
          <w:szCs w:val="18"/>
        </w:rPr>
        <w:instrText xml:space="preserve"> SEQ Table_A4. \* ARABIC </w:instrText>
      </w:r>
      <w:r w:rsidRPr="00F41265">
        <w:rPr>
          <w:i w:val="0"/>
          <w:color w:val="4F81BD" w:themeColor="accent1"/>
          <w:sz w:val="18"/>
          <w:szCs w:val="18"/>
        </w:rPr>
        <w:fldChar w:fldCharType="separate"/>
      </w:r>
      <w:r w:rsidR="005E4FA6">
        <w:rPr>
          <w:i w:val="0"/>
          <w:noProof/>
          <w:color w:val="4F81BD" w:themeColor="accent1"/>
          <w:sz w:val="18"/>
          <w:szCs w:val="18"/>
        </w:rPr>
        <w:t>1</w:t>
      </w:r>
      <w:r w:rsidRPr="00F41265">
        <w:rPr>
          <w:i w:val="0"/>
          <w:color w:val="4F81BD" w:themeColor="accent1"/>
          <w:sz w:val="18"/>
          <w:szCs w:val="18"/>
        </w:rPr>
        <w:fldChar w:fldCharType="end"/>
      </w:r>
      <w:bookmarkEnd w:id="202"/>
      <w:r w:rsidRPr="00F41265">
        <w:rPr>
          <w:i w:val="0"/>
          <w:color w:val="4F81BD" w:themeColor="accent1"/>
          <w:sz w:val="18"/>
          <w:szCs w:val="18"/>
        </w:rPr>
        <w:t xml:space="preserve"> – </w:t>
      </w:r>
      <w:r w:rsidR="00722F3E" w:rsidRPr="00F41265">
        <w:rPr>
          <w:i w:val="0"/>
          <w:color w:val="4F81BD" w:themeColor="accent1"/>
          <w:sz w:val="18"/>
          <w:szCs w:val="18"/>
        </w:rPr>
        <w:t>C</w:t>
      </w:r>
      <w:r w:rsidRPr="00F41265">
        <w:rPr>
          <w:i w:val="0"/>
          <w:color w:val="4F81BD" w:themeColor="accent1"/>
          <w:sz w:val="18"/>
          <w:szCs w:val="18"/>
        </w:rPr>
        <w:t>ontributors to DEHP dietary exposures</w:t>
      </w:r>
      <w:bookmarkEnd w:id="203"/>
    </w:p>
    <w:tbl>
      <w:tblPr>
        <w:tblW w:w="0" w:type="auto"/>
        <w:tblInd w:w="93" w:type="dxa"/>
        <w:tblLook w:val="04A0" w:firstRow="1" w:lastRow="0" w:firstColumn="1" w:lastColumn="0" w:noHBand="0" w:noVBand="1"/>
      </w:tblPr>
      <w:tblGrid>
        <w:gridCol w:w="2536"/>
        <w:gridCol w:w="5175"/>
        <w:gridCol w:w="1190"/>
        <w:gridCol w:w="1150"/>
        <w:gridCol w:w="1262"/>
        <w:gridCol w:w="1373"/>
        <w:gridCol w:w="1213"/>
      </w:tblGrid>
      <w:tr w:rsidR="00BC3431" w:rsidRPr="00F41265" w14:paraId="2907D046" w14:textId="77777777" w:rsidTr="00BC3431">
        <w:trPr>
          <w:trHeight w:val="397"/>
        </w:trPr>
        <w:tc>
          <w:tcPr>
            <w:tcW w:w="0" w:type="auto"/>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7ED357C8" w14:textId="77777777" w:rsidR="00BC3431" w:rsidRPr="00F41265" w:rsidRDefault="00BC3431" w:rsidP="00BC3431">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Major food category</w:t>
            </w:r>
          </w:p>
          <w:p w14:paraId="679D3A89" w14:textId="0CDB8AA5" w:rsidR="00BC3431" w:rsidRPr="00F41265" w:rsidRDefault="00BC3431" w:rsidP="00BC3431">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0" w:type="auto"/>
            <w:vMerge w:val="restart"/>
            <w:tcBorders>
              <w:top w:val="single" w:sz="4" w:space="0" w:color="auto"/>
              <w:left w:val="nil"/>
              <w:right w:val="single" w:sz="4" w:space="0" w:color="auto"/>
            </w:tcBorders>
            <w:shd w:val="clear" w:color="auto" w:fill="548DD4" w:themeFill="text2" w:themeFillTint="99"/>
            <w:noWrap/>
            <w:vAlign w:val="center"/>
            <w:hideMark/>
          </w:tcPr>
          <w:p w14:paraId="2AC5D7DF" w14:textId="77777777" w:rsidR="00BC3431" w:rsidRPr="00F41265" w:rsidRDefault="00BC3431" w:rsidP="00BC3431">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Food group represented</w:t>
            </w:r>
          </w:p>
          <w:p w14:paraId="15DB9661" w14:textId="02F743D5" w:rsidR="00BC3431" w:rsidRPr="00F41265" w:rsidRDefault="00BC3431" w:rsidP="00BC3431">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0" w:type="auto"/>
            <w:gridSpan w:val="3"/>
            <w:tcBorders>
              <w:top w:val="single" w:sz="4" w:space="0" w:color="auto"/>
              <w:left w:val="single" w:sz="4" w:space="0" w:color="auto"/>
              <w:bottom w:val="single" w:sz="4" w:space="0" w:color="auto"/>
              <w:right w:val="nil"/>
            </w:tcBorders>
            <w:shd w:val="clear" w:color="auto" w:fill="548DD4" w:themeFill="text2" w:themeFillTint="99"/>
            <w:noWrap/>
            <w:vAlign w:val="center"/>
            <w:hideMark/>
          </w:tcPr>
          <w:p w14:paraId="2424BD57" w14:textId="77777777" w:rsidR="00BC3431" w:rsidRPr="00F41265" w:rsidRDefault="00BC3431" w:rsidP="00BC3431">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Percentage contribution (%)</w:t>
            </w:r>
          </w:p>
        </w:tc>
        <w:tc>
          <w:tcPr>
            <w:tcW w:w="0" w:type="auto"/>
            <w:tcBorders>
              <w:top w:val="single" w:sz="4" w:space="0" w:color="auto"/>
              <w:left w:val="nil"/>
              <w:bottom w:val="single" w:sz="4" w:space="0" w:color="auto"/>
              <w:right w:val="nil"/>
            </w:tcBorders>
            <w:shd w:val="clear" w:color="auto" w:fill="548DD4" w:themeFill="text2" w:themeFillTint="99"/>
            <w:noWrap/>
            <w:vAlign w:val="center"/>
            <w:hideMark/>
          </w:tcPr>
          <w:p w14:paraId="30806BA1" w14:textId="77777777" w:rsidR="00BC3431" w:rsidRPr="00F41265" w:rsidRDefault="00BC3431" w:rsidP="00BC3431">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0" w:type="auto"/>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49ADBBBB" w14:textId="77777777" w:rsidR="00BC3431" w:rsidRPr="00F41265" w:rsidRDefault="00BC3431" w:rsidP="00BC3431">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r>
      <w:tr w:rsidR="00BC3431" w:rsidRPr="00F41265" w14:paraId="1682D2E8" w14:textId="77777777" w:rsidTr="00BC3431">
        <w:trPr>
          <w:trHeight w:val="397"/>
        </w:trPr>
        <w:tc>
          <w:tcPr>
            <w:tcW w:w="0" w:type="auto"/>
            <w:vMerge/>
            <w:tcBorders>
              <w:left w:val="single" w:sz="4" w:space="0" w:color="auto"/>
              <w:bottom w:val="single" w:sz="4" w:space="0" w:color="auto"/>
              <w:right w:val="single" w:sz="4" w:space="0" w:color="auto"/>
            </w:tcBorders>
            <w:shd w:val="clear" w:color="auto" w:fill="548DD4" w:themeFill="text2" w:themeFillTint="99"/>
            <w:vAlign w:val="center"/>
            <w:hideMark/>
          </w:tcPr>
          <w:p w14:paraId="2BCDD104" w14:textId="13174589" w:rsidR="00BC3431" w:rsidRPr="00F41265" w:rsidRDefault="00BC3431" w:rsidP="00BC3431">
            <w:pPr>
              <w:keepNext/>
              <w:keepLines/>
              <w:rPr>
                <w:rFonts w:eastAsia="Times New Roman" w:cs="Arial"/>
                <w:b/>
                <w:bCs/>
                <w:color w:val="FFFFFF" w:themeColor="background1"/>
                <w:sz w:val="20"/>
                <w:szCs w:val="20"/>
                <w:lang w:eastAsia="en-GB"/>
              </w:rPr>
            </w:pPr>
          </w:p>
        </w:tc>
        <w:tc>
          <w:tcPr>
            <w:tcW w:w="0" w:type="auto"/>
            <w:vMerge/>
            <w:tcBorders>
              <w:left w:val="nil"/>
              <w:bottom w:val="single" w:sz="4" w:space="0" w:color="auto"/>
              <w:right w:val="single" w:sz="4" w:space="0" w:color="auto"/>
            </w:tcBorders>
            <w:shd w:val="clear" w:color="auto" w:fill="548DD4" w:themeFill="text2" w:themeFillTint="99"/>
            <w:noWrap/>
            <w:vAlign w:val="center"/>
            <w:hideMark/>
          </w:tcPr>
          <w:p w14:paraId="11D85A27" w14:textId="35F59E47" w:rsidR="00BC3431" w:rsidRPr="00F41265" w:rsidRDefault="00BC3431" w:rsidP="00BC3431">
            <w:pPr>
              <w:keepNext/>
              <w:keepLines/>
              <w:rPr>
                <w:rFonts w:eastAsia="Times New Roman" w:cs="Arial"/>
                <w:b/>
                <w:bCs/>
                <w:color w:val="FFFFFF" w:themeColor="background1"/>
                <w:sz w:val="20"/>
                <w:szCs w:val="20"/>
                <w:lang w:eastAsia="en-GB"/>
              </w:rPr>
            </w:pP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34073986" w14:textId="77777777" w:rsidR="00BC3431" w:rsidRPr="00F41265" w:rsidRDefault="00BC3431" w:rsidP="00BC3431">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9 monthsᶷ</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14369BBB" w14:textId="77777777" w:rsidR="00BC3431" w:rsidRPr="00F41265" w:rsidRDefault="00BC3431" w:rsidP="00BC3431">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2-5 yearsˆ</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0E010471" w14:textId="77777777" w:rsidR="00BC3431" w:rsidRPr="00F41265" w:rsidRDefault="00BC3431" w:rsidP="00BC3431">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6-12 yearsˆ</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58141CAB" w14:textId="77777777" w:rsidR="00BC3431" w:rsidRPr="00F41265" w:rsidRDefault="00BC3431" w:rsidP="00BC3431">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13-16 yearsˆ</w:t>
            </w:r>
          </w:p>
        </w:tc>
        <w:tc>
          <w:tcPr>
            <w:tcW w:w="0" w:type="auto"/>
            <w:tcBorders>
              <w:top w:val="nil"/>
              <w:left w:val="nil"/>
              <w:bottom w:val="single" w:sz="4" w:space="0" w:color="auto"/>
              <w:right w:val="single" w:sz="4" w:space="0" w:color="auto"/>
            </w:tcBorders>
            <w:shd w:val="clear" w:color="auto" w:fill="548DD4" w:themeFill="text2" w:themeFillTint="99"/>
            <w:vAlign w:val="center"/>
            <w:hideMark/>
          </w:tcPr>
          <w:p w14:paraId="169CC01D" w14:textId="77777777" w:rsidR="00BC3431" w:rsidRPr="00F41265" w:rsidRDefault="00BC3431" w:rsidP="00BC3431">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17 years &amp; aboveˆ</w:t>
            </w:r>
          </w:p>
        </w:tc>
      </w:tr>
      <w:tr w:rsidR="00722F3E" w:rsidRPr="00F41265" w14:paraId="01297FEB" w14:textId="77777777" w:rsidTr="00BC3431">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E1D4DD" w14:textId="77777777" w:rsidR="00722F3E" w:rsidRPr="00F41265" w:rsidRDefault="00722F3E"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Beverages</w:t>
            </w:r>
          </w:p>
        </w:tc>
        <w:tc>
          <w:tcPr>
            <w:tcW w:w="0" w:type="auto"/>
            <w:tcBorders>
              <w:top w:val="nil"/>
              <w:left w:val="nil"/>
              <w:bottom w:val="single" w:sz="4" w:space="0" w:color="auto"/>
              <w:right w:val="single" w:sz="4" w:space="0" w:color="auto"/>
            </w:tcBorders>
            <w:shd w:val="clear" w:color="auto" w:fill="auto"/>
            <w:noWrap/>
            <w:vAlign w:val="center"/>
            <w:hideMark/>
          </w:tcPr>
          <w:p w14:paraId="79B0002B" w14:textId="77777777" w:rsidR="00722F3E" w:rsidRPr="00F41265" w:rsidRDefault="00722F3E"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beverages</w:t>
            </w:r>
          </w:p>
        </w:tc>
        <w:tc>
          <w:tcPr>
            <w:tcW w:w="0" w:type="auto"/>
            <w:tcBorders>
              <w:top w:val="nil"/>
              <w:left w:val="nil"/>
              <w:bottom w:val="single" w:sz="4" w:space="0" w:color="auto"/>
              <w:right w:val="single" w:sz="4" w:space="0" w:color="auto"/>
            </w:tcBorders>
            <w:shd w:val="clear" w:color="auto" w:fill="auto"/>
            <w:noWrap/>
            <w:vAlign w:val="center"/>
            <w:hideMark/>
          </w:tcPr>
          <w:p w14:paraId="70036250" w14:textId="77777777" w:rsidR="00722F3E" w:rsidRPr="00F41265" w:rsidRDefault="00722F3E"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4CDF7818" w14:textId="77777777" w:rsidR="00722F3E" w:rsidRPr="00F41265" w:rsidRDefault="00722F3E"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340F1340" w14:textId="77777777" w:rsidR="00722F3E" w:rsidRPr="00F41265" w:rsidRDefault="00722F3E"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4162529F" w14:textId="77777777" w:rsidR="00722F3E" w:rsidRPr="00F41265" w:rsidRDefault="00722F3E"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74086577" w14:textId="77777777" w:rsidR="00722F3E" w:rsidRPr="00F41265" w:rsidRDefault="00722F3E"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BC3431" w:rsidRPr="00F41265" w14:paraId="7382EA76" w14:textId="77777777" w:rsidTr="005B14EB">
        <w:trPr>
          <w:trHeight w:val="397"/>
        </w:trPr>
        <w:tc>
          <w:tcPr>
            <w:tcW w:w="0" w:type="auto"/>
            <w:vMerge w:val="restart"/>
            <w:tcBorders>
              <w:top w:val="nil"/>
              <w:left w:val="single" w:sz="4" w:space="0" w:color="auto"/>
              <w:right w:val="single" w:sz="4" w:space="0" w:color="auto"/>
            </w:tcBorders>
            <w:shd w:val="clear" w:color="auto" w:fill="auto"/>
            <w:hideMark/>
          </w:tcPr>
          <w:p w14:paraId="0CF94DF3"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Cereals and cereal products</w:t>
            </w:r>
          </w:p>
          <w:p w14:paraId="53301FF8"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 xml:space="preserve">Breakfast cereal, single and mixed grain </w:t>
            </w:r>
          </w:p>
          <w:p w14:paraId="78474BE0"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Cakes and muffins with icing or filling</w:t>
            </w:r>
          </w:p>
          <w:p w14:paraId="6236C7F5"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 xml:space="preserve">Cakes and muffins without icing </w:t>
            </w:r>
          </w:p>
          <w:p w14:paraId="6AA1FE4F"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Cereal bars</w:t>
            </w:r>
          </w:p>
          <w:p w14:paraId="63A603A6"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Commercial biscuits and crackers</w:t>
            </w:r>
          </w:p>
          <w:p w14:paraId="72E6E72B"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Flat breads, tortillas and pizza bases</w:t>
            </w:r>
          </w:p>
          <w:p w14:paraId="1F3F6418"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Rice and rice products</w:t>
            </w:r>
          </w:p>
          <w:p w14:paraId="301D0D40" w14:textId="5DEFAFC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FFFFFF"/>
                <w:sz w:val="20"/>
                <w:szCs w:val="20"/>
                <w:lang w:eastAsia="en-GB"/>
              </w:rPr>
              <w:t>Sweet and savoury fancy breads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592108A"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cereals and cereal products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F915DA1"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39</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6C1C366"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38</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2721F10"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38</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F1E57CA"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39</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A1ADC50"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32</w:t>
            </w:r>
          </w:p>
        </w:tc>
      </w:tr>
      <w:tr w:rsidR="00BC3431" w:rsidRPr="00F41265" w14:paraId="24B57916" w14:textId="77777777" w:rsidTr="005B14EB">
        <w:trPr>
          <w:trHeight w:val="397"/>
        </w:trPr>
        <w:tc>
          <w:tcPr>
            <w:tcW w:w="0" w:type="auto"/>
            <w:vMerge/>
            <w:tcBorders>
              <w:left w:val="single" w:sz="4" w:space="0" w:color="auto"/>
              <w:right w:val="single" w:sz="4" w:space="0" w:color="auto"/>
            </w:tcBorders>
            <w:shd w:val="clear" w:color="auto" w:fill="auto"/>
            <w:hideMark/>
          </w:tcPr>
          <w:p w14:paraId="0069A563" w14:textId="5243C56A"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FFA6575"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Breakfast cereal, single and mixed grain </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41336E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9</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02F5999"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38D164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69C7782"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BA1AEA4"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r>
      <w:tr w:rsidR="00BC3431" w:rsidRPr="00F41265" w14:paraId="4654A6F2" w14:textId="77777777" w:rsidTr="005B14EB">
        <w:trPr>
          <w:trHeight w:val="397"/>
        </w:trPr>
        <w:tc>
          <w:tcPr>
            <w:tcW w:w="0" w:type="auto"/>
            <w:vMerge/>
            <w:tcBorders>
              <w:left w:val="single" w:sz="4" w:space="0" w:color="auto"/>
              <w:right w:val="single" w:sz="4" w:space="0" w:color="auto"/>
            </w:tcBorders>
            <w:shd w:val="clear" w:color="auto" w:fill="auto"/>
            <w:hideMark/>
          </w:tcPr>
          <w:p w14:paraId="60F2FA9C" w14:textId="01A017FA"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648526A9"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Cakes and muffins with icing or filling</w:t>
            </w:r>
          </w:p>
        </w:tc>
        <w:tc>
          <w:tcPr>
            <w:tcW w:w="0" w:type="auto"/>
            <w:tcBorders>
              <w:top w:val="nil"/>
              <w:left w:val="nil"/>
              <w:bottom w:val="single" w:sz="4" w:space="0" w:color="auto"/>
              <w:right w:val="single" w:sz="4" w:space="0" w:color="auto"/>
            </w:tcBorders>
            <w:shd w:val="clear" w:color="auto" w:fill="auto"/>
            <w:noWrap/>
            <w:vAlign w:val="center"/>
            <w:hideMark/>
          </w:tcPr>
          <w:p w14:paraId="6329022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7437292"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18F28E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5C21D66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192BF4A2"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BC3431" w:rsidRPr="00F41265" w14:paraId="37C87201" w14:textId="77777777" w:rsidTr="005B14EB">
        <w:trPr>
          <w:trHeight w:val="397"/>
        </w:trPr>
        <w:tc>
          <w:tcPr>
            <w:tcW w:w="0" w:type="auto"/>
            <w:vMerge/>
            <w:tcBorders>
              <w:left w:val="single" w:sz="4" w:space="0" w:color="auto"/>
              <w:right w:val="single" w:sz="4" w:space="0" w:color="auto"/>
            </w:tcBorders>
            <w:shd w:val="clear" w:color="auto" w:fill="auto"/>
            <w:hideMark/>
          </w:tcPr>
          <w:p w14:paraId="38955F51" w14:textId="289D9F07"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55767241"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Cakes and muffins without icing </w:t>
            </w:r>
          </w:p>
        </w:tc>
        <w:tc>
          <w:tcPr>
            <w:tcW w:w="0" w:type="auto"/>
            <w:tcBorders>
              <w:top w:val="nil"/>
              <w:left w:val="nil"/>
              <w:bottom w:val="single" w:sz="4" w:space="0" w:color="auto"/>
              <w:right w:val="single" w:sz="4" w:space="0" w:color="auto"/>
            </w:tcBorders>
            <w:shd w:val="clear" w:color="auto" w:fill="auto"/>
            <w:noWrap/>
            <w:vAlign w:val="center"/>
            <w:hideMark/>
          </w:tcPr>
          <w:p w14:paraId="3C09FA8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5DE1CB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5004704"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6B1103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1C7C47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BC3431" w:rsidRPr="00F41265" w14:paraId="06A435D3" w14:textId="77777777" w:rsidTr="005B14EB">
        <w:trPr>
          <w:trHeight w:val="397"/>
        </w:trPr>
        <w:tc>
          <w:tcPr>
            <w:tcW w:w="0" w:type="auto"/>
            <w:vMerge/>
            <w:tcBorders>
              <w:left w:val="single" w:sz="4" w:space="0" w:color="auto"/>
              <w:right w:val="single" w:sz="4" w:space="0" w:color="auto"/>
            </w:tcBorders>
            <w:shd w:val="clear" w:color="auto" w:fill="auto"/>
            <w:hideMark/>
          </w:tcPr>
          <w:p w14:paraId="1FCA5E5E" w14:textId="42FAE2DD"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3192F2FF"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Cereal bars</w:t>
            </w:r>
          </w:p>
        </w:tc>
        <w:tc>
          <w:tcPr>
            <w:tcW w:w="0" w:type="auto"/>
            <w:tcBorders>
              <w:top w:val="nil"/>
              <w:left w:val="nil"/>
              <w:bottom w:val="single" w:sz="4" w:space="0" w:color="auto"/>
              <w:right w:val="single" w:sz="4" w:space="0" w:color="auto"/>
            </w:tcBorders>
            <w:shd w:val="clear" w:color="auto" w:fill="auto"/>
            <w:noWrap/>
            <w:vAlign w:val="center"/>
            <w:hideMark/>
          </w:tcPr>
          <w:p w14:paraId="6D80F8FA"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7DC6E9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2E8B02DA"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25F92BE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3170EE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56E607F6" w14:textId="77777777" w:rsidTr="005B14EB">
        <w:trPr>
          <w:trHeight w:val="397"/>
        </w:trPr>
        <w:tc>
          <w:tcPr>
            <w:tcW w:w="0" w:type="auto"/>
            <w:vMerge/>
            <w:tcBorders>
              <w:left w:val="single" w:sz="4" w:space="0" w:color="auto"/>
              <w:right w:val="single" w:sz="4" w:space="0" w:color="auto"/>
            </w:tcBorders>
            <w:shd w:val="clear" w:color="auto" w:fill="auto"/>
            <w:hideMark/>
          </w:tcPr>
          <w:p w14:paraId="64B19B12" w14:textId="1439C15C"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C96DCF4"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Commercial biscuits and crackers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2A74733"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66318B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2B8E0C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9931AA3"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14:paraId="7B71C6D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BC3431" w:rsidRPr="00F41265" w14:paraId="1C9AF7FD" w14:textId="77777777" w:rsidTr="005B14EB">
        <w:trPr>
          <w:trHeight w:val="397"/>
        </w:trPr>
        <w:tc>
          <w:tcPr>
            <w:tcW w:w="0" w:type="auto"/>
            <w:vMerge/>
            <w:tcBorders>
              <w:left w:val="single" w:sz="4" w:space="0" w:color="auto"/>
              <w:right w:val="single" w:sz="4" w:space="0" w:color="auto"/>
            </w:tcBorders>
            <w:shd w:val="clear" w:color="auto" w:fill="auto"/>
            <w:hideMark/>
          </w:tcPr>
          <w:p w14:paraId="51CC4ABF" w14:textId="38451D26"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255C6E2F"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Flat breads, tortillas and pizza bases</w:t>
            </w:r>
          </w:p>
        </w:tc>
        <w:tc>
          <w:tcPr>
            <w:tcW w:w="0" w:type="auto"/>
            <w:tcBorders>
              <w:top w:val="nil"/>
              <w:left w:val="nil"/>
              <w:bottom w:val="single" w:sz="4" w:space="0" w:color="auto"/>
              <w:right w:val="single" w:sz="4" w:space="0" w:color="auto"/>
            </w:tcBorders>
            <w:shd w:val="clear" w:color="auto" w:fill="auto"/>
            <w:noWrap/>
            <w:vAlign w:val="center"/>
            <w:hideMark/>
          </w:tcPr>
          <w:p w14:paraId="65FBD10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88EA5C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6379970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4AA3F76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0F57210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2ACCD662" w14:textId="77777777" w:rsidTr="005B14EB">
        <w:trPr>
          <w:trHeight w:val="397"/>
        </w:trPr>
        <w:tc>
          <w:tcPr>
            <w:tcW w:w="0" w:type="auto"/>
            <w:vMerge/>
            <w:tcBorders>
              <w:left w:val="single" w:sz="4" w:space="0" w:color="auto"/>
              <w:right w:val="single" w:sz="4" w:space="0" w:color="auto"/>
            </w:tcBorders>
            <w:shd w:val="clear" w:color="auto" w:fill="auto"/>
            <w:hideMark/>
          </w:tcPr>
          <w:p w14:paraId="002874B7" w14:textId="7E7445E3"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B122EC1"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Rice and rice products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398644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15</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84BC89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17</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E5A352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17</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5B6B24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CE2FB3A"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18</w:t>
            </w:r>
          </w:p>
        </w:tc>
      </w:tr>
      <w:tr w:rsidR="00BC3431" w:rsidRPr="00F41265" w14:paraId="639E1021" w14:textId="77777777" w:rsidTr="005B14EB">
        <w:trPr>
          <w:trHeight w:val="397"/>
        </w:trPr>
        <w:tc>
          <w:tcPr>
            <w:tcW w:w="0" w:type="auto"/>
            <w:vMerge/>
            <w:tcBorders>
              <w:left w:val="single" w:sz="4" w:space="0" w:color="auto"/>
              <w:bottom w:val="single" w:sz="4" w:space="0" w:color="auto"/>
              <w:right w:val="single" w:sz="4" w:space="0" w:color="auto"/>
            </w:tcBorders>
            <w:shd w:val="clear" w:color="auto" w:fill="auto"/>
            <w:hideMark/>
          </w:tcPr>
          <w:p w14:paraId="0F494040" w14:textId="216A0AAD"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08329824"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Sweet and savoury fancy breads</w:t>
            </w:r>
          </w:p>
        </w:tc>
        <w:tc>
          <w:tcPr>
            <w:tcW w:w="0" w:type="auto"/>
            <w:tcBorders>
              <w:top w:val="nil"/>
              <w:left w:val="nil"/>
              <w:bottom w:val="single" w:sz="4" w:space="0" w:color="auto"/>
              <w:right w:val="single" w:sz="4" w:space="0" w:color="auto"/>
            </w:tcBorders>
            <w:shd w:val="clear" w:color="auto" w:fill="auto"/>
            <w:noWrap/>
            <w:vAlign w:val="center"/>
            <w:hideMark/>
          </w:tcPr>
          <w:p w14:paraId="18035C1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53F0D55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5935558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6E1EFD99"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35F3C374"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54F15FF6" w14:textId="77777777" w:rsidTr="005B14EB">
        <w:trPr>
          <w:trHeight w:val="397"/>
        </w:trPr>
        <w:tc>
          <w:tcPr>
            <w:tcW w:w="0" w:type="auto"/>
            <w:vMerge w:val="restart"/>
            <w:tcBorders>
              <w:top w:val="nil"/>
              <w:left w:val="single" w:sz="4" w:space="0" w:color="auto"/>
              <w:right w:val="single" w:sz="4" w:space="0" w:color="auto"/>
            </w:tcBorders>
            <w:shd w:val="clear" w:color="auto" w:fill="auto"/>
            <w:hideMark/>
          </w:tcPr>
          <w:p w14:paraId="327B987E"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Condiments</w:t>
            </w:r>
          </w:p>
          <w:p w14:paraId="4A95F0FD"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Canned and dry-mix soups</w:t>
            </w:r>
          </w:p>
          <w:p w14:paraId="41DDBDC5" w14:textId="754B043B"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FFFFFF"/>
                <w:sz w:val="20"/>
                <w:szCs w:val="20"/>
                <w:lang w:eastAsia="en-GB"/>
              </w:rPr>
              <w:t>Dips</w:t>
            </w:r>
          </w:p>
        </w:tc>
        <w:tc>
          <w:tcPr>
            <w:tcW w:w="0" w:type="auto"/>
            <w:tcBorders>
              <w:top w:val="nil"/>
              <w:left w:val="nil"/>
              <w:bottom w:val="single" w:sz="4" w:space="0" w:color="auto"/>
              <w:right w:val="single" w:sz="4" w:space="0" w:color="auto"/>
            </w:tcBorders>
            <w:shd w:val="clear" w:color="auto" w:fill="auto"/>
            <w:noWrap/>
            <w:vAlign w:val="center"/>
            <w:hideMark/>
          </w:tcPr>
          <w:p w14:paraId="72C60B1A"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condiments</w:t>
            </w:r>
          </w:p>
        </w:tc>
        <w:tc>
          <w:tcPr>
            <w:tcW w:w="0" w:type="auto"/>
            <w:tcBorders>
              <w:top w:val="nil"/>
              <w:left w:val="nil"/>
              <w:bottom w:val="single" w:sz="4" w:space="0" w:color="auto"/>
              <w:right w:val="single" w:sz="4" w:space="0" w:color="auto"/>
            </w:tcBorders>
            <w:shd w:val="clear" w:color="auto" w:fill="auto"/>
            <w:noWrap/>
            <w:vAlign w:val="center"/>
            <w:hideMark/>
          </w:tcPr>
          <w:p w14:paraId="32A4CACC"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7704D297"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F0FECEF"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71014CE3"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9EF85EB"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r>
      <w:tr w:rsidR="00BC3431" w:rsidRPr="00F41265" w14:paraId="589A2A73" w14:textId="77777777" w:rsidTr="005B14EB">
        <w:trPr>
          <w:trHeight w:val="397"/>
        </w:trPr>
        <w:tc>
          <w:tcPr>
            <w:tcW w:w="0" w:type="auto"/>
            <w:vMerge/>
            <w:tcBorders>
              <w:left w:val="single" w:sz="4" w:space="0" w:color="auto"/>
              <w:right w:val="single" w:sz="4" w:space="0" w:color="auto"/>
            </w:tcBorders>
            <w:shd w:val="clear" w:color="auto" w:fill="auto"/>
            <w:hideMark/>
          </w:tcPr>
          <w:p w14:paraId="4AFB472B" w14:textId="677945E7"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24E61E8E" w14:textId="77777777" w:rsidR="00BC3431" w:rsidRPr="00F41265" w:rsidRDefault="00BC3431" w:rsidP="00BC3431">
            <w:pPr>
              <w:rPr>
                <w:rFonts w:eastAsia="Times New Roman" w:cs="Arial"/>
                <w:color w:val="000000"/>
                <w:sz w:val="20"/>
                <w:szCs w:val="20"/>
                <w:lang w:eastAsia="en-GB"/>
              </w:rPr>
            </w:pPr>
            <w:r w:rsidRPr="00F41265">
              <w:rPr>
                <w:rFonts w:eastAsia="Times New Roman" w:cs="Arial"/>
                <w:color w:val="000000"/>
                <w:sz w:val="20"/>
                <w:szCs w:val="20"/>
                <w:lang w:eastAsia="en-GB"/>
              </w:rPr>
              <w:t>Canned and dry-mix soups</w:t>
            </w:r>
          </w:p>
        </w:tc>
        <w:tc>
          <w:tcPr>
            <w:tcW w:w="0" w:type="auto"/>
            <w:tcBorders>
              <w:top w:val="nil"/>
              <w:left w:val="nil"/>
              <w:bottom w:val="single" w:sz="4" w:space="0" w:color="auto"/>
              <w:right w:val="single" w:sz="4" w:space="0" w:color="auto"/>
            </w:tcBorders>
            <w:shd w:val="clear" w:color="auto" w:fill="auto"/>
            <w:noWrap/>
            <w:vAlign w:val="center"/>
            <w:hideMark/>
          </w:tcPr>
          <w:p w14:paraId="2B2EF093"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2CFF9B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3FABB1C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8D0FAE3"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435A224"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r>
      <w:tr w:rsidR="00BC3431" w:rsidRPr="00F41265" w14:paraId="0F97C4EA" w14:textId="77777777" w:rsidTr="007B79AC">
        <w:trPr>
          <w:trHeight w:val="397"/>
        </w:trPr>
        <w:tc>
          <w:tcPr>
            <w:tcW w:w="0" w:type="auto"/>
            <w:vMerge/>
            <w:tcBorders>
              <w:left w:val="single" w:sz="4" w:space="0" w:color="auto"/>
              <w:bottom w:val="single" w:sz="4" w:space="0" w:color="auto"/>
              <w:right w:val="single" w:sz="4" w:space="0" w:color="auto"/>
            </w:tcBorders>
            <w:shd w:val="clear" w:color="auto" w:fill="auto"/>
            <w:hideMark/>
          </w:tcPr>
          <w:p w14:paraId="2D5B62C8" w14:textId="333AB0CE"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25E966CD" w14:textId="77777777" w:rsidR="00BC3431" w:rsidRPr="00F41265" w:rsidRDefault="00BC3431" w:rsidP="00BC3431">
            <w:pPr>
              <w:rPr>
                <w:rFonts w:eastAsia="Times New Roman" w:cs="Arial"/>
                <w:color w:val="000000"/>
                <w:sz w:val="20"/>
                <w:szCs w:val="20"/>
                <w:lang w:eastAsia="en-GB"/>
              </w:rPr>
            </w:pPr>
            <w:r w:rsidRPr="00F41265">
              <w:rPr>
                <w:rFonts w:eastAsia="Times New Roman" w:cs="Arial"/>
                <w:color w:val="000000"/>
                <w:sz w:val="20"/>
                <w:szCs w:val="20"/>
                <w:lang w:eastAsia="en-GB"/>
              </w:rPr>
              <w:t>Dips</w:t>
            </w:r>
          </w:p>
        </w:tc>
        <w:tc>
          <w:tcPr>
            <w:tcW w:w="0" w:type="auto"/>
            <w:tcBorders>
              <w:top w:val="nil"/>
              <w:left w:val="nil"/>
              <w:bottom w:val="single" w:sz="4" w:space="0" w:color="auto"/>
              <w:right w:val="single" w:sz="4" w:space="0" w:color="auto"/>
            </w:tcBorders>
            <w:shd w:val="clear" w:color="auto" w:fill="auto"/>
            <w:noWrap/>
            <w:vAlign w:val="center"/>
            <w:hideMark/>
          </w:tcPr>
          <w:p w14:paraId="06199FA4"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200E0FE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5684C2A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3E2D0B5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6118CDB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0696A6DC" w14:textId="77777777" w:rsidTr="007B79AC">
        <w:trPr>
          <w:trHeight w:val="39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C69EEAB"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Dairy Products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F5EFAA"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dairy products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F8028E"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86EB77"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F03DAAC"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E8B2EE"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252204"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9</w:t>
            </w:r>
          </w:p>
        </w:tc>
      </w:tr>
      <w:tr w:rsidR="00BC3431" w:rsidRPr="00F41265" w14:paraId="78A481AC" w14:textId="77777777" w:rsidTr="007B79AC">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C8BEA43" w14:textId="2B6A416C" w:rsidR="00BC3431" w:rsidRPr="00F41265" w:rsidRDefault="00BC3431" w:rsidP="00BC3431">
            <w:pPr>
              <w:rPr>
                <w:rFonts w:eastAsia="Times New Roman" w:cs="Arial"/>
                <w:b/>
                <w:bCs/>
                <w:i/>
                <w:iCs/>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A6E9D9" w14:textId="77777777" w:rsidR="00BC3431" w:rsidRPr="00F41265" w:rsidRDefault="00BC3431" w:rsidP="00BC3431">
            <w:pPr>
              <w:rPr>
                <w:rFonts w:eastAsia="Times New Roman" w:cs="Arial"/>
                <w:color w:val="000000"/>
                <w:sz w:val="20"/>
                <w:szCs w:val="20"/>
                <w:lang w:eastAsia="en-GB"/>
              </w:rPr>
            </w:pPr>
            <w:r w:rsidRPr="00F41265">
              <w:rPr>
                <w:rFonts w:eastAsia="Times New Roman" w:cs="Arial"/>
                <w:color w:val="000000"/>
                <w:sz w:val="20"/>
                <w:szCs w:val="20"/>
                <w:lang w:eastAsia="en-GB"/>
              </w:rPr>
              <w:t>Frozen dairy based desserts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61E0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9B81B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BE44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25F3A"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0BF43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BC3431" w:rsidRPr="00F41265" w14:paraId="2C878062" w14:textId="77777777" w:rsidTr="007B79AC">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A0F9D51" w14:textId="265C9092" w:rsidR="00BC3431" w:rsidRPr="00F41265" w:rsidRDefault="00BC3431" w:rsidP="00BC3431">
            <w:pPr>
              <w:rPr>
                <w:rFonts w:eastAsia="Times New Roman" w:cs="Arial"/>
                <w:b/>
                <w:bCs/>
                <w:i/>
                <w:iCs/>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3139B" w14:textId="77777777" w:rsidR="00BC3431" w:rsidRPr="00F41265" w:rsidRDefault="00BC3431" w:rsidP="00BC3431">
            <w:pPr>
              <w:rPr>
                <w:rFonts w:eastAsia="Times New Roman" w:cs="Arial"/>
                <w:color w:val="000000"/>
                <w:sz w:val="20"/>
                <w:szCs w:val="20"/>
                <w:lang w:eastAsia="en-GB"/>
              </w:rPr>
            </w:pPr>
            <w:r w:rsidRPr="00F41265">
              <w:rPr>
                <w:rFonts w:eastAsia="Times New Roman" w:cs="Arial"/>
                <w:color w:val="000000"/>
                <w:sz w:val="20"/>
                <w:szCs w:val="20"/>
                <w:lang w:eastAsia="en-GB"/>
              </w:rPr>
              <w:t xml:space="preserve">Ripened cheeses, reduced fat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3D95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64CC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D3F0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787E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5374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BC3431" w:rsidRPr="00F41265" w14:paraId="7011EA88" w14:textId="77777777" w:rsidTr="007B79AC">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554E94B" w14:textId="4822FDB1" w:rsidR="00BC3431" w:rsidRPr="00F41265" w:rsidRDefault="00BC3431" w:rsidP="00BC3431">
            <w:pPr>
              <w:rPr>
                <w:rFonts w:eastAsia="Times New Roman" w:cs="Arial"/>
                <w:b/>
                <w:bCs/>
                <w:i/>
                <w:iCs/>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86DD35" w14:textId="77777777" w:rsidR="00BC3431" w:rsidRPr="00F41265" w:rsidRDefault="00BC3431" w:rsidP="00BC3431">
            <w:pPr>
              <w:rPr>
                <w:rFonts w:eastAsia="Times New Roman" w:cs="Arial"/>
                <w:color w:val="000000"/>
                <w:sz w:val="20"/>
                <w:szCs w:val="20"/>
                <w:lang w:eastAsia="en-GB"/>
              </w:rPr>
            </w:pPr>
            <w:r w:rsidRPr="00F41265">
              <w:rPr>
                <w:rFonts w:eastAsia="Times New Roman" w:cs="Arial"/>
                <w:color w:val="000000"/>
                <w:sz w:val="20"/>
                <w:szCs w:val="20"/>
                <w:lang w:eastAsia="en-GB"/>
              </w:rPr>
              <w:t xml:space="preserve">Ripened cheeses, regular fat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E0F08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774BD2"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A491A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8748FC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BBC21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r>
      <w:tr w:rsidR="00BC3431" w:rsidRPr="00F41265" w14:paraId="494EF8E1" w14:textId="77777777" w:rsidTr="007B79AC">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A5F5F1C" w14:textId="016B422D" w:rsidR="00BC3431" w:rsidRPr="00F41265" w:rsidRDefault="00BC3431" w:rsidP="00BC3431">
            <w:pPr>
              <w:rPr>
                <w:rFonts w:eastAsia="Times New Roman" w:cs="Arial"/>
                <w:b/>
                <w:bCs/>
                <w:i/>
                <w:iCs/>
                <w:color w:val="000000"/>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D0B12E" w14:textId="77777777" w:rsidR="00BC3431" w:rsidRPr="00F41265" w:rsidRDefault="00BC3431" w:rsidP="00BC3431">
            <w:pPr>
              <w:rPr>
                <w:rFonts w:eastAsia="Times New Roman" w:cs="Arial"/>
                <w:color w:val="000000"/>
                <w:sz w:val="20"/>
                <w:szCs w:val="20"/>
                <w:lang w:eastAsia="en-GB"/>
              </w:rPr>
            </w:pPr>
            <w:r w:rsidRPr="00F41265">
              <w:rPr>
                <w:rFonts w:eastAsia="Times New Roman" w:cs="Arial"/>
                <w:color w:val="000000"/>
                <w:sz w:val="20"/>
                <w:szCs w:val="20"/>
                <w:lang w:eastAsia="en-GB"/>
              </w:rPr>
              <w:t xml:space="preserve">Unripened cheeses, regular fat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29FCD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D68B3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8A503"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CF359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48937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577903D9" w14:textId="77777777" w:rsidTr="007B79AC">
        <w:trPr>
          <w:trHeight w:val="397"/>
        </w:trPr>
        <w:tc>
          <w:tcPr>
            <w:tcW w:w="0" w:type="auto"/>
            <w:vMerge w:val="restart"/>
            <w:tcBorders>
              <w:top w:val="nil"/>
              <w:left w:val="single" w:sz="4" w:space="0" w:color="auto"/>
              <w:right w:val="single" w:sz="4" w:space="0" w:color="auto"/>
            </w:tcBorders>
            <w:shd w:val="clear" w:color="auto" w:fill="auto"/>
            <w:hideMark/>
          </w:tcPr>
          <w:p w14:paraId="2103E39F"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Fats and oils</w:t>
            </w:r>
          </w:p>
          <w:p w14:paraId="2D3FFBFE" w14:textId="77777777" w:rsidR="00BC3431" w:rsidRPr="00F41265" w:rsidRDefault="00BC3431" w:rsidP="00BC3431">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Olive oil</w:t>
            </w:r>
          </w:p>
          <w:p w14:paraId="75AE9ABD" w14:textId="4305FB74" w:rsidR="00BC3431" w:rsidRPr="00F41265" w:rsidRDefault="00BC3431" w:rsidP="00BC3431">
            <w:pPr>
              <w:rPr>
                <w:rFonts w:eastAsia="Times New Roman" w:cs="Arial"/>
                <w:b/>
                <w:bCs/>
                <w:i/>
                <w:iCs/>
                <w:color w:val="000000"/>
                <w:sz w:val="20"/>
                <w:szCs w:val="20"/>
                <w:lang w:eastAsia="en-GB"/>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6733E0B"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fats and oils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E200FBA"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F082358"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640B977"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12</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C17E38B"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11</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B81391D"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12</w:t>
            </w:r>
          </w:p>
        </w:tc>
      </w:tr>
      <w:tr w:rsidR="00BC3431" w:rsidRPr="00F41265" w14:paraId="0042E745" w14:textId="77777777" w:rsidTr="00610E86">
        <w:trPr>
          <w:trHeight w:val="397"/>
        </w:trPr>
        <w:tc>
          <w:tcPr>
            <w:tcW w:w="0" w:type="auto"/>
            <w:vMerge/>
            <w:tcBorders>
              <w:left w:val="single" w:sz="4" w:space="0" w:color="auto"/>
              <w:right w:val="single" w:sz="4" w:space="0" w:color="auto"/>
            </w:tcBorders>
            <w:shd w:val="clear" w:color="auto" w:fill="auto"/>
            <w:vAlign w:val="center"/>
            <w:hideMark/>
          </w:tcPr>
          <w:p w14:paraId="58956E7A" w14:textId="6FB58032"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7BC2592"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Olive oil</w:t>
            </w:r>
          </w:p>
        </w:tc>
        <w:tc>
          <w:tcPr>
            <w:tcW w:w="0" w:type="auto"/>
            <w:tcBorders>
              <w:top w:val="nil"/>
              <w:left w:val="nil"/>
              <w:bottom w:val="single" w:sz="4" w:space="0" w:color="auto"/>
              <w:right w:val="single" w:sz="4" w:space="0" w:color="auto"/>
            </w:tcBorders>
            <w:shd w:val="clear" w:color="auto" w:fill="auto"/>
            <w:noWrap/>
            <w:vAlign w:val="center"/>
            <w:hideMark/>
          </w:tcPr>
          <w:p w14:paraId="07FA376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52CD492"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3E3B09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0" w:type="auto"/>
            <w:tcBorders>
              <w:top w:val="nil"/>
              <w:left w:val="nil"/>
              <w:bottom w:val="single" w:sz="4" w:space="0" w:color="auto"/>
              <w:right w:val="single" w:sz="4" w:space="0" w:color="auto"/>
            </w:tcBorders>
            <w:shd w:val="clear" w:color="auto" w:fill="auto"/>
            <w:noWrap/>
            <w:vAlign w:val="center"/>
            <w:hideMark/>
          </w:tcPr>
          <w:p w14:paraId="10F9881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FE7876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r>
      <w:tr w:rsidR="00BC3431" w:rsidRPr="00F41265" w14:paraId="5FC31F82" w14:textId="77777777" w:rsidTr="005B14EB">
        <w:trPr>
          <w:trHeight w:val="397"/>
        </w:trPr>
        <w:tc>
          <w:tcPr>
            <w:tcW w:w="0" w:type="auto"/>
            <w:vMerge/>
            <w:tcBorders>
              <w:left w:val="single" w:sz="4" w:space="0" w:color="auto"/>
              <w:right w:val="single" w:sz="4" w:space="0" w:color="auto"/>
            </w:tcBorders>
            <w:shd w:val="clear" w:color="auto" w:fill="auto"/>
            <w:vAlign w:val="center"/>
            <w:hideMark/>
          </w:tcPr>
          <w:p w14:paraId="21AEFBEA" w14:textId="71B30DAE"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5102FC2D"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Spreads, full fat, including butter and vegetable</w:t>
            </w:r>
          </w:p>
        </w:tc>
        <w:tc>
          <w:tcPr>
            <w:tcW w:w="0" w:type="auto"/>
            <w:tcBorders>
              <w:top w:val="nil"/>
              <w:left w:val="nil"/>
              <w:bottom w:val="single" w:sz="4" w:space="0" w:color="auto"/>
              <w:right w:val="single" w:sz="4" w:space="0" w:color="auto"/>
            </w:tcBorders>
            <w:shd w:val="clear" w:color="auto" w:fill="auto"/>
            <w:noWrap/>
            <w:vAlign w:val="center"/>
            <w:hideMark/>
          </w:tcPr>
          <w:p w14:paraId="7A912D1A"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2E7C27B9"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6C0C9F9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B54988A"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76CB0B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r>
      <w:tr w:rsidR="00BC3431" w:rsidRPr="00F41265" w14:paraId="687FF846" w14:textId="77777777" w:rsidTr="005B14EB">
        <w:trPr>
          <w:trHeight w:val="397"/>
        </w:trPr>
        <w:tc>
          <w:tcPr>
            <w:tcW w:w="0" w:type="auto"/>
            <w:vMerge/>
            <w:tcBorders>
              <w:left w:val="single" w:sz="4" w:space="0" w:color="auto"/>
              <w:right w:val="single" w:sz="4" w:space="0" w:color="auto"/>
            </w:tcBorders>
            <w:shd w:val="clear" w:color="auto" w:fill="auto"/>
            <w:vAlign w:val="center"/>
            <w:hideMark/>
          </w:tcPr>
          <w:p w14:paraId="5B9CBAAE" w14:textId="79845B56"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26B29A1A"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Spreads, reduced fat, including butter and vegetable</w:t>
            </w:r>
          </w:p>
        </w:tc>
        <w:tc>
          <w:tcPr>
            <w:tcW w:w="0" w:type="auto"/>
            <w:tcBorders>
              <w:top w:val="nil"/>
              <w:left w:val="nil"/>
              <w:bottom w:val="single" w:sz="4" w:space="0" w:color="auto"/>
              <w:right w:val="single" w:sz="4" w:space="0" w:color="auto"/>
            </w:tcBorders>
            <w:shd w:val="clear" w:color="auto" w:fill="auto"/>
            <w:noWrap/>
            <w:vAlign w:val="center"/>
            <w:hideMark/>
          </w:tcPr>
          <w:p w14:paraId="2CCE98B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0CC5399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053FF80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021BF78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05F3794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6A9B8136" w14:textId="77777777" w:rsidTr="005B14EB">
        <w:trPr>
          <w:trHeight w:val="397"/>
        </w:trPr>
        <w:tc>
          <w:tcPr>
            <w:tcW w:w="0" w:type="auto"/>
            <w:vMerge/>
            <w:tcBorders>
              <w:left w:val="single" w:sz="4" w:space="0" w:color="auto"/>
              <w:bottom w:val="single" w:sz="4" w:space="0" w:color="auto"/>
              <w:right w:val="single" w:sz="4" w:space="0" w:color="auto"/>
            </w:tcBorders>
            <w:shd w:val="clear" w:color="auto" w:fill="auto"/>
            <w:vAlign w:val="center"/>
            <w:hideMark/>
          </w:tcPr>
          <w:p w14:paraId="10648CB7" w14:textId="2A0D7122"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7C76FAE7"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Vegetable oils (excluding olive)</w:t>
            </w:r>
          </w:p>
        </w:tc>
        <w:tc>
          <w:tcPr>
            <w:tcW w:w="0" w:type="auto"/>
            <w:tcBorders>
              <w:top w:val="nil"/>
              <w:left w:val="nil"/>
              <w:bottom w:val="single" w:sz="4" w:space="0" w:color="auto"/>
              <w:right w:val="single" w:sz="4" w:space="0" w:color="auto"/>
            </w:tcBorders>
            <w:shd w:val="clear" w:color="auto" w:fill="auto"/>
            <w:noWrap/>
            <w:vAlign w:val="center"/>
            <w:hideMark/>
          </w:tcPr>
          <w:p w14:paraId="7B84797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243576C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21A2C9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12EAD6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66BFE40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BC3431" w:rsidRPr="00F41265" w14:paraId="6C6EC450" w14:textId="77777777" w:rsidTr="007B79AC">
        <w:trPr>
          <w:trHeight w:val="397"/>
        </w:trPr>
        <w:tc>
          <w:tcPr>
            <w:tcW w:w="0" w:type="auto"/>
            <w:vMerge w:val="restart"/>
            <w:tcBorders>
              <w:top w:val="nil"/>
              <w:left w:val="single" w:sz="4" w:space="0" w:color="auto"/>
              <w:right w:val="single" w:sz="4" w:space="0" w:color="auto"/>
            </w:tcBorders>
            <w:shd w:val="clear" w:color="auto" w:fill="auto"/>
            <w:hideMark/>
          </w:tcPr>
          <w:p w14:paraId="66836ABD"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Fruits and nuts</w:t>
            </w:r>
          </w:p>
          <w:p w14:paraId="5AA2B039" w14:textId="77777777" w:rsidR="00BC3431" w:rsidRPr="00F41265" w:rsidRDefault="00BC3431" w:rsidP="00BC3431">
            <w:pPr>
              <w:rPr>
                <w:rFonts w:eastAsia="Times New Roman" w:cs="Arial"/>
                <w:color w:val="FFFFFF"/>
                <w:sz w:val="20"/>
                <w:szCs w:val="20"/>
                <w:lang w:eastAsia="en-GB"/>
              </w:rPr>
            </w:pPr>
            <w:r w:rsidRPr="00F41265">
              <w:rPr>
                <w:rFonts w:eastAsia="Times New Roman" w:cs="Arial"/>
                <w:color w:val="FFFFFF"/>
                <w:sz w:val="20"/>
                <w:szCs w:val="20"/>
                <w:lang w:eastAsia="en-GB"/>
              </w:rPr>
              <w:t>Nut and seed butters</w:t>
            </w:r>
          </w:p>
          <w:p w14:paraId="6AB8D5F2" w14:textId="2E4F5333" w:rsidR="00BC3431" w:rsidRPr="00F41265" w:rsidRDefault="00BC3431" w:rsidP="00BC3431">
            <w:pPr>
              <w:rPr>
                <w:rFonts w:eastAsia="Times New Roman" w:cs="Arial"/>
                <w:b/>
                <w:bCs/>
                <w:i/>
                <w:iCs/>
                <w:color w:val="000000"/>
                <w:sz w:val="20"/>
                <w:szCs w:val="20"/>
                <w:lang w:eastAsia="en-GB"/>
              </w:rPr>
            </w:pPr>
            <w:r w:rsidRPr="00F41265">
              <w:rPr>
                <w:rFonts w:eastAsia="Times New Roman" w:cs="Arial"/>
                <w:color w:val="FFFFFF"/>
                <w:sz w:val="20"/>
                <w:szCs w:val="20"/>
                <w:lang w:eastAsia="en-GB"/>
              </w:rPr>
              <w:t>Seeds and tree nuts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4FF4A33E"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fruits and nuts</w:t>
            </w:r>
          </w:p>
        </w:tc>
        <w:tc>
          <w:tcPr>
            <w:tcW w:w="0" w:type="auto"/>
            <w:tcBorders>
              <w:top w:val="nil"/>
              <w:left w:val="nil"/>
              <w:bottom w:val="single" w:sz="4" w:space="0" w:color="auto"/>
              <w:right w:val="single" w:sz="4" w:space="0" w:color="auto"/>
            </w:tcBorders>
            <w:shd w:val="clear" w:color="auto" w:fill="auto"/>
            <w:noWrap/>
            <w:vAlign w:val="center"/>
            <w:hideMark/>
          </w:tcPr>
          <w:p w14:paraId="772764CD"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3D53002A"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343A101E"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328925F7"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5282511E"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11</w:t>
            </w:r>
          </w:p>
        </w:tc>
      </w:tr>
      <w:tr w:rsidR="00BC3431" w:rsidRPr="00F41265" w14:paraId="1B1DF716" w14:textId="77777777" w:rsidTr="005B14EB">
        <w:trPr>
          <w:trHeight w:val="397"/>
        </w:trPr>
        <w:tc>
          <w:tcPr>
            <w:tcW w:w="0" w:type="auto"/>
            <w:vMerge/>
            <w:tcBorders>
              <w:left w:val="single" w:sz="4" w:space="0" w:color="auto"/>
              <w:right w:val="single" w:sz="4" w:space="0" w:color="auto"/>
            </w:tcBorders>
            <w:shd w:val="clear" w:color="auto" w:fill="auto"/>
            <w:hideMark/>
          </w:tcPr>
          <w:p w14:paraId="706E17C9" w14:textId="21557558"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4A937B6C"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Nut and seed butters</w:t>
            </w:r>
          </w:p>
        </w:tc>
        <w:tc>
          <w:tcPr>
            <w:tcW w:w="0" w:type="auto"/>
            <w:tcBorders>
              <w:top w:val="nil"/>
              <w:left w:val="nil"/>
              <w:bottom w:val="single" w:sz="4" w:space="0" w:color="auto"/>
              <w:right w:val="single" w:sz="4" w:space="0" w:color="auto"/>
            </w:tcBorders>
            <w:shd w:val="clear" w:color="auto" w:fill="auto"/>
            <w:noWrap/>
            <w:vAlign w:val="center"/>
            <w:hideMark/>
          </w:tcPr>
          <w:p w14:paraId="16F2AC63"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76CC16B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E9193DA"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01E1CC6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4E6BDD84"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0ED94C55" w14:textId="77777777" w:rsidTr="007B79AC">
        <w:trPr>
          <w:trHeight w:val="397"/>
        </w:trPr>
        <w:tc>
          <w:tcPr>
            <w:tcW w:w="0" w:type="auto"/>
            <w:vMerge/>
            <w:tcBorders>
              <w:left w:val="single" w:sz="4" w:space="0" w:color="auto"/>
              <w:bottom w:val="single" w:sz="4" w:space="0" w:color="auto"/>
              <w:right w:val="single" w:sz="4" w:space="0" w:color="auto"/>
            </w:tcBorders>
            <w:shd w:val="clear" w:color="auto" w:fill="auto"/>
            <w:hideMark/>
          </w:tcPr>
          <w:p w14:paraId="679CC136" w14:textId="070D8947"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3AD13A1"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Seeds and tree nuts</w:t>
            </w:r>
          </w:p>
        </w:tc>
        <w:tc>
          <w:tcPr>
            <w:tcW w:w="0" w:type="auto"/>
            <w:tcBorders>
              <w:top w:val="nil"/>
              <w:left w:val="nil"/>
              <w:bottom w:val="single" w:sz="4" w:space="0" w:color="auto"/>
              <w:right w:val="single" w:sz="4" w:space="0" w:color="auto"/>
            </w:tcBorders>
            <w:shd w:val="clear" w:color="auto" w:fill="auto"/>
            <w:noWrap/>
            <w:vAlign w:val="center"/>
            <w:hideMark/>
          </w:tcPr>
          <w:p w14:paraId="21D6C74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47A6D23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65DA89E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BE83BA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67464BDD"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10</w:t>
            </w:r>
          </w:p>
        </w:tc>
      </w:tr>
      <w:tr w:rsidR="00BC3431" w:rsidRPr="00F41265" w14:paraId="7241E239" w14:textId="77777777" w:rsidTr="005B14EB">
        <w:trPr>
          <w:trHeight w:val="397"/>
        </w:trPr>
        <w:tc>
          <w:tcPr>
            <w:tcW w:w="0" w:type="auto"/>
            <w:vMerge w:val="restart"/>
            <w:tcBorders>
              <w:top w:val="nil"/>
              <w:left w:val="single" w:sz="4" w:space="0" w:color="auto"/>
              <w:right w:val="single" w:sz="4" w:space="0" w:color="auto"/>
            </w:tcBorders>
            <w:shd w:val="clear" w:color="auto" w:fill="auto"/>
            <w:hideMark/>
          </w:tcPr>
          <w:p w14:paraId="1F6BC80F"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Infant products</w:t>
            </w:r>
          </w:p>
          <w:p w14:paraId="415213B3" w14:textId="04E6A63E"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FFFFFF"/>
                <w:sz w:val="20"/>
                <w:szCs w:val="20"/>
                <w:lang w:eastAsia="en-GB"/>
              </w:rPr>
              <w:t>Infant dinners</w:t>
            </w:r>
          </w:p>
        </w:tc>
        <w:tc>
          <w:tcPr>
            <w:tcW w:w="0" w:type="auto"/>
            <w:tcBorders>
              <w:top w:val="nil"/>
              <w:left w:val="nil"/>
              <w:bottom w:val="single" w:sz="4" w:space="0" w:color="auto"/>
              <w:right w:val="single" w:sz="4" w:space="0" w:color="auto"/>
            </w:tcBorders>
            <w:shd w:val="clear" w:color="auto" w:fill="auto"/>
            <w:noWrap/>
            <w:vAlign w:val="center"/>
            <w:hideMark/>
          </w:tcPr>
          <w:p w14:paraId="04CA840F"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infant products</w:t>
            </w:r>
          </w:p>
        </w:tc>
        <w:tc>
          <w:tcPr>
            <w:tcW w:w="0" w:type="auto"/>
            <w:tcBorders>
              <w:top w:val="nil"/>
              <w:left w:val="nil"/>
              <w:bottom w:val="single" w:sz="4" w:space="0" w:color="auto"/>
              <w:right w:val="single" w:sz="4" w:space="0" w:color="auto"/>
            </w:tcBorders>
            <w:shd w:val="clear" w:color="auto" w:fill="auto"/>
            <w:noWrap/>
            <w:vAlign w:val="center"/>
            <w:hideMark/>
          </w:tcPr>
          <w:p w14:paraId="6838F89B"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6CA6453F"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41BB7427"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4F63D628"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441B9C24"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BC3431" w:rsidRPr="00F41265" w14:paraId="7E50A9AA" w14:textId="77777777" w:rsidTr="005B14EB">
        <w:trPr>
          <w:trHeight w:val="397"/>
        </w:trPr>
        <w:tc>
          <w:tcPr>
            <w:tcW w:w="0" w:type="auto"/>
            <w:vMerge/>
            <w:tcBorders>
              <w:left w:val="single" w:sz="4" w:space="0" w:color="auto"/>
              <w:bottom w:val="single" w:sz="4" w:space="0" w:color="auto"/>
              <w:right w:val="single" w:sz="4" w:space="0" w:color="auto"/>
            </w:tcBorders>
            <w:shd w:val="clear" w:color="auto" w:fill="auto"/>
            <w:hideMark/>
          </w:tcPr>
          <w:p w14:paraId="64909A0B" w14:textId="0C6F285A" w:rsidR="00BC3431" w:rsidRPr="00F41265" w:rsidRDefault="00BC3431" w:rsidP="00BC3431">
            <w:pPr>
              <w:rPr>
                <w:rFonts w:eastAsia="Times New Roman" w:cs="Arial"/>
                <w:b/>
                <w:bCs/>
                <w:i/>
                <w:iCs/>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1A728312"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Infant dinners</w:t>
            </w:r>
          </w:p>
        </w:tc>
        <w:tc>
          <w:tcPr>
            <w:tcW w:w="0" w:type="auto"/>
            <w:tcBorders>
              <w:top w:val="nil"/>
              <w:left w:val="nil"/>
              <w:bottom w:val="single" w:sz="4" w:space="0" w:color="auto"/>
              <w:right w:val="single" w:sz="4" w:space="0" w:color="auto"/>
            </w:tcBorders>
            <w:shd w:val="clear" w:color="auto" w:fill="auto"/>
            <w:noWrap/>
            <w:vAlign w:val="center"/>
            <w:hideMark/>
          </w:tcPr>
          <w:p w14:paraId="361B12A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47A80EC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154AB36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6DD1D74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263C9C9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C3431" w:rsidRPr="00F41265" w14:paraId="5DF62AF1" w14:textId="77777777" w:rsidTr="007B79AC">
        <w:trPr>
          <w:trHeight w:val="397"/>
        </w:trPr>
        <w:tc>
          <w:tcPr>
            <w:tcW w:w="0" w:type="auto"/>
            <w:vMerge w:val="restart"/>
            <w:tcBorders>
              <w:top w:val="nil"/>
              <w:left w:val="single" w:sz="4" w:space="0" w:color="auto"/>
              <w:right w:val="single" w:sz="4" w:space="0" w:color="auto"/>
            </w:tcBorders>
            <w:shd w:val="clear" w:color="auto" w:fill="auto"/>
            <w:hideMark/>
          </w:tcPr>
          <w:p w14:paraId="7789EA45"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Meat, poultry, seafood and eggs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0ED6184" w14:textId="77777777" w:rsidR="00BC3431" w:rsidRPr="00F41265" w:rsidRDefault="00BC343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meat, poultry, seafood and eggs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DC2AF97"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12</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20D6F4E6"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17DCDA4"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13</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24709FA"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12</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A565B36" w14:textId="77777777" w:rsidR="00BC3431" w:rsidRPr="00F41265" w:rsidRDefault="00BC343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16</w:t>
            </w:r>
          </w:p>
        </w:tc>
      </w:tr>
      <w:tr w:rsidR="00BC3431" w:rsidRPr="00F41265" w14:paraId="184E6FD9" w14:textId="77777777" w:rsidTr="005B14EB">
        <w:trPr>
          <w:trHeight w:val="397"/>
        </w:trPr>
        <w:tc>
          <w:tcPr>
            <w:tcW w:w="0" w:type="auto"/>
            <w:vMerge/>
            <w:tcBorders>
              <w:left w:val="single" w:sz="4" w:space="0" w:color="auto"/>
              <w:right w:val="single" w:sz="4" w:space="0" w:color="auto"/>
            </w:tcBorders>
            <w:shd w:val="clear" w:color="auto" w:fill="auto"/>
          </w:tcPr>
          <w:p w14:paraId="47DA47C7" w14:textId="064CE5B8"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1C006A2C"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Canned fish</w:t>
            </w:r>
          </w:p>
        </w:tc>
        <w:tc>
          <w:tcPr>
            <w:tcW w:w="0" w:type="auto"/>
            <w:tcBorders>
              <w:top w:val="nil"/>
              <w:left w:val="nil"/>
              <w:bottom w:val="single" w:sz="4" w:space="0" w:color="auto"/>
              <w:right w:val="single" w:sz="4" w:space="0" w:color="auto"/>
            </w:tcBorders>
            <w:shd w:val="clear" w:color="auto" w:fill="auto"/>
            <w:noWrap/>
            <w:vAlign w:val="center"/>
            <w:hideMark/>
          </w:tcPr>
          <w:p w14:paraId="56F5DB65"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0EEA17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4DB5EC2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5732B49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4F4800A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r>
      <w:tr w:rsidR="00BC3431" w:rsidRPr="00F41265" w14:paraId="41BE18A8" w14:textId="77777777" w:rsidTr="005B14EB">
        <w:trPr>
          <w:trHeight w:val="397"/>
        </w:trPr>
        <w:tc>
          <w:tcPr>
            <w:tcW w:w="0" w:type="auto"/>
            <w:vMerge/>
            <w:tcBorders>
              <w:left w:val="single" w:sz="4" w:space="0" w:color="auto"/>
              <w:right w:val="single" w:sz="4" w:space="0" w:color="auto"/>
            </w:tcBorders>
            <w:shd w:val="clear" w:color="auto" w:fill="auto"/>
          </w:tcPr>
          <w:p w14:paraId="14259580" w14:textId="4F156915"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00E515C9"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Coated chicken products</w:t>
            </w:r>
          </w:p>
        </w:tc>
        <w:tc>
          <w:tcPr>
            <w:tcW w:w="0" w:type="auto"/>
            <w:tcBorders>
              <w:top w:val="nil"/>
              <w:left w:val="nil"/>
              <w:bottom w:val="single" w:sz="4" w:space="0" w:color="auto"/>
              <w:right w:val="single" w:sz="4" w:space="0" w:color="auto"/>
            </w:tcBorders>
            <w:shd w:val="clear" w:color="auto" w:fill="auto"/>
            <w:noWrap/>
            <w:vAlign w:val="center"/>
            <w:hideMark/>
          </w:tcPr>
          <w:p w14:paraId="6F81820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66647B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2CDA48E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D2C288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21A9B2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BC3431" w:rsidRPr="00F41265" w14:paraId="710B52FB" w14:textId="77777777" w:rsidTr="005B14EB">
        <w:trPr>
          <w:trHeight w:val="397"/>
        </w:trPr>
        <w:tc>
          <w:tcPr>
            <w:tcW w:w="0" w:type="auto"/>
            <w:vMerge/>
            <w:tcBorders>
              <w:left w:val="single" w:sz="4" w:space="0" w:color="auto"/>
              <w:right w:val="single" w:sz="4" w:space="0" w:color="auto"/>
            </w:tcBorders>
            <w:shd w:val="clear" w:color="auto" w:fill="auto"/>
          </w:tcPr>
          <w:p w14:paraId="34C4AC70" w14:textId="036D2F09"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7818227F"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Crumbed/battered fish and seafood</w:t>
            </w:r>
          </w:p>
        </w:tc>
        <w:tc>
          <w:tcPr>
            <w:tcW w:w="0" w:type="auto"/>
            <w:tcBorders>
              <w:top w:val="nil"/>
              <w:left w:val="nil"/>
              <w:bottom w:val="single" w:sz="4" w:space="0" w:color="auto"/>
              <w:right w:val="single" w:sz="4" w:space="0" w:color="auto"/>
            </w:tcBorders>
            <w:shd w:val="clear" w:color="auto" w:fill="auto"/>
            <w:noWrap/>
            <w:vAlign w:val="center"/>
            <w:hideMark/>
          </w:tcPr>
          <w:p w14:paraId="50F04BD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2D9B1C2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3293C6D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6A408C5C"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955863B"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r>
      <w:tr w:rsidR="00BC3431" w:rsidRPr="00F41265" w14:paraId="1C67889B" w14:textId="77777777" w:rsidTr="005B14EB">
        <w:trPr>
          <w:trHeight w:val="397"/>
        </w:trPr>
        <w:tc>
          <w:tcPr>
            <w:tcW w:w="0" w:type="auto"/>
            <w:vMerge/>
            <w:tcBorders>
              <w:left w:val="single" w:sz="4" w:space="0" w:color="auto"/>
              <w:right w:val="single" w:sz="4" w:space="0" w:color="auto"/>
            </w:tcBorders>
            <w:shd w:val="clear" w:color="auto" w:fill="auto"/>
          </w:tcPr>
          <w:p w14:paraId="5A7B674F" w14:textId="0EB22F09"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4B3732C4"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Cured or fermented deli meats (excluded canned meats)</w:t>
            </w:r>
          </w:p>
        </w:tc>
        <w:tc>
          <w:tcPr>
            <w:tcW w:w="0" w:type="auto"/>
            <w:tcBorders>
              <w:top w:val="nil"/>
              <w:left w:val="nil"/>
              <w:bottom w:val="single" w:sz="4" w:space="0" w:color="auto"/>
              <w:right w:val="single" w:sz="4" w:space="0" w:color="auto"/>
            </w:tcBorders>
            <w:shd w:val="clear" w:color="auto" w:fill="auto"/>
            <w:noWrap/>
            <w:vAlign w:val="center"/>
            <w:hideMark/>
          </w:tcPr>
          <w:p w14:paraId="1FA366B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5AA84854"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4EBB42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16B1CC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653AD0C2"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BC3431" w:rsidRPr="00F41265" w14:paraId="3EB08236" w14:textId="77777777" w:rsidTr="005B14EB">
        <w:trPr>
          <w:trHeight w:val="397"/>
        </w:trPr>
        <w:tc>
          <w:tcPr>
            <w:tcW w:w="0" w:type="auto"/>
            <w:vMerge/>
            <w:tcBorders>
              <w:left w:val="single" w:sz="4" w:space="0" w:color="auto"/>
              <w:right w:val="single" w:sz="4" w:space="0" w:color="auto"/>
            </w:tcBorders>
            <w:shd w:val="clear" w:color="auto" w:fill="auto"/>
          </w:tcPr>
          <w:p w14:paraId="4AF06BE3" w14:textId="64C319AD"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0467CB8B"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Meat sausages and frankfurts</w:t>
            </w:r>
          </w:p>
        </w:tc>
        <w:tc>
          <w:tcPr>
            <w:tcW w:w="0" w:type="auto"/>
            <w:tcBorders>
              <w:top w:val="nil"/>
              <w:left w:val="nil"/>
              <w:bottom w:val="single" w:sz="4" w:space="0" w:color="auto"/>
              <w:right w:val="single" w:sz="4" w:space="0" w:color="auto"/>
            </w:tcBorders>
            <w:shd w:val="clear" w:color="auto" w:fill="auto"/>
            <w:noWrap/>
            <w:vAlign w:val="center"/>
            <w:hideMark/>
          </w:tcPr>
          <w:p w14:paraId="1CF8527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7D7F5C5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1A0664A7"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0250157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5552670"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r>
      <w:tr w:rsidR="00BC3431" w:rsidRPr="00F41265" w14:paraId="2B52A915" w14:textId="77777777" w:rsidTr="005B14EB">
        <w:trPr>
          <w:trHeight w:val="397"/>
        </w:trPr>
        <w:tc>
          <w:tcPr>
            <w:tcW w:w="0" w:type="auto"/>
            <w:vMerge/>
            <w:tcBorders>
              <w:left w:val="single" w:sz="4" w:space="0" w:color="auto"/>
              <w:bottom w:val="single" w:sz="4" w:space="0" w:color="auto"/>
              <w:right w:val="single" w:sz="4" w:space="0" w:color="auto"/>
            </w:tcBorders>
            <w:shd w:val="clear" w:color="auto" w:fill="auto"/>
          </w:tcPr>
          <w:p w14:paraId="14803533" w14:textId="2BBCDE89" w:rsidR="00BC3431" w:rsidRPr="00F41265" w:rsidRDefault="00BC3431" w:rsidP="00BC343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vAlign w:val="center"/>
            <w:hideMark/>
          </w:tcPr>
          <w:p w14:paraId="1585A85E" w14:textId="77777777" w:rsidR="00BC3431" w:rsidRPr="00F41265" w:rsidRDefault="00BC343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Plain fish and seafood</w:t>
            </w:r>
          </w:p>
        </w:tc>
        <w:tc>
          <w:tcPr>
            <w:tcW w:w="0" w:type="auto"/>
            <w:tcBorders>
              <w:top w:val="nil"/>
              <w:left w:val="nil"/>
              <w:bottom w:val="single" w:sz="4" w:space="0" w:color="auto"/>
              <w:right w:val="single" w:sz="4" w:space="0" w:color="auto"/>
            </w:tcBorders>
            <w:shd w:val="clear" w:color="auto" w:fill="auto"/>
            <w:noWrap/>
            <w:vAlign w:val="center"/>
            <w:hideMark/>
          </w:tcPr>
          <w:p w14:paraId="4398D286"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58D1373E"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6D413A2F"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7A621628"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1FF8EAC1" w14:textId="77777777" w:rsidR="00BC3431" w:rsidRPr="00F41265" w:rsidRDefault="00BC343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r>
      <w:tr w:rsidR="004F5A71" w:rsidRPr="00F41265" w14:paraId="6022902C" w14:textId="77777777" w:rsidTr="005B14EB">
        <w:trPr>
          <w:trHeight w:val="397"/>
        </w:trPr>
        <w:tc>
          <w:tcPr>
            <w:tcW w:w="0" w:type="auto"/>
            <w:vMerge w:val="restart"/>
            <w:tcBorders>
              <w:top w:val="nil"/>
              <w:left w:val="single" w:sz="4" w:space="0" w:color="auto"/>
              <w:right w:val="single" w:sz="4" w:space="0" w:color="auto"/>
            </w:tcBorders>
            <w:shd w:val="clear" w:color="auto" w:fill="auto"/>
            <w:hideMark/>
          </w:tcPr>
          <w:p w14:paraId="6A5574EB" w14:textId="77777777" w:rsidR="004F5A71" w:rsidRPr="00F41265" w:rsidRDefault="004F5A71" w:rsidP="004F5A7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Sugars and confectionary</w:t>
            </w:r>
          </w:p>
          <w:p w14:paraId="6B7342B2" w14:textId="77777777" w:rsidR="004F5A71" w:rsidRPr="00F41265" w:rsidRDefault="004F5A71" w:rsidP="004F5A71">
            <w:pPr>
              <w:rPr>
                <w:rFonts w:eastAsia="Times New Roman" w:cs="Arial"/>
                <w:color w:val="FFFFFF"/>
                <w:sz w:val="20"/>
                <w:szCs w:val="20"/>
                <w:lang w:eastAsia="en-GB"/>
              </w:rPr>
            </w:pPr>
            <w:r w:rsidRPr="00F41265">
              <w:rPr>
                <w:rFonts w:eastAsia="Times New Roman" w:cs="Arial"/>
                <w:color w:val="FFFFFF"/>
                <w:sz w:val="20"/>
                <w:szCs w:val="20"/>
                <w:lang w:eastAsia="en-GB"/>
              </w:rPr>
              <w:t>Chocolate and chocolate-coated confectionary</w:t>
            </w:r>
          </w:p>
          <w:p w14:paraId="1D2D6299" w14:textId="3FD29303" w:rsidR="004F5A71" w:rsidRPr="00F41265" w:rsidRDefault="004F5A71" w:rsidP="004F5A71">
            <w:pPr>
              <w:rPr>
                <w:rFonts w:eastAsia="Times New Roman" w:cs="Arial"/>
                <w:b/>
                <w:bCs/>
                <w:i/>
                <w:iCs/>
                <w:color w:val="000000"/>
                <w:sz w:val="20"/>
                <w:szCs w:val="20"/>
                <w:lang w:eastAsia="en-GB"/>
              </w:rPr>
            </w:pPr>
            <w:r w:rsidRPr="00F41265">
              <w:rPr>
                <w:rFonts w:eastAsia="Times New Roman" w:cs="Arial"/>
                <w:color w:val="FFFFFF"/>
                <w:sz w:val="20"/>
                <w:szCs w:val="20"/>
                <w:lang w:eastAsia="en-GB"/>
              </w:rPr>
              <w:t>Sugar</w:t>
            </w:r>
          </w:p>
        </w:tc>
        <w:tc>
          <w:tcPr>
            <w:tcW w:w="0" w:type="auto"/>
            <w:tcBorders>
              <w:top w:val="nil"/>
              <w:left w:val="nil"/>
              <w:bottom w:val="single" w:sz="4" w:space="0" w:color="auto"/>
              <w:right w:val="single" w:sz="4" w:space="0" w:color="auto"/>
            </w:tcBorders>
            <w:shd w:val="clear" w:color="auto" w:fill="auto"/>
            <w:noWrap/>
            <w:vAlign w:val="center"/>
            <w:hideMark/>
          </w:tcPr>
          <w:p w14:paraId="712C447F" w14:textId="77777777" w:rsidR="004F5A71" w:rsidRPr="00F41265" w:rsidRDefault="004F5A7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sugars and confectionary</w:t>
            </w:r>
          </w:p>
        </w:tc>
        <w:tc>
          <w:tcPr>
            <w:tcW w:w="0" w:type="auto"/>
            <w:tcBorders>
              <w:top w:val="nil"/>
              <w:left w:val="nil"/>
              <w:bottom w:val="single" w:sz="4" w:space="0" w:color="auto"/>
              <w:right w:val="single" w:sz="4" w:space="0" w:color="auto"/>
            </w:tcBorders>
            <w:shd w:val="clear" w:color="auto" w:fill="auto"/>
            <w:noWrap/>
            <w:vAlign w:val="center"/>
            <w:hideMark/>
          </w:tcPr>
          <w:p w14:paraId="4A4CAFD3"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7B021CDF"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1B1A9472"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14:paraId="65BD8F6F"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w:t>
            </w:r>
          </w:p>
        </w:tc>
        <w:tc>
          <w:tcPr>
            <w:tcW w:w="0" w:type="auto"/>
            <w:tcBorders>
              <w:top w:val="nil"/>
              <w:left w:val="nil"/>
              <w:bottom w:val="single" w:sz="4" w:space="0" w:color="auto"/>
              <w:right w:val="single" w:sz="4" w:space="0" w:color="auto"/>
            </w:tcBorders>
            <w:shd w:val="clear" w:color="auto" w:fill="auto"/>
            <w:noWrap/>
            <w:vAlign w:val="center"/>
            <w:hideMark/>
          </w:tcPr>
          <w:p w14:paraId="3434941B"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r>
      <w:tr w:rsidR="004F5A71" w:rsidRPr="00F41265" w14:paraId="5C50528F" w14:textId="77777777" w:rsidTr="005B14EB">
        <w:trPr>
          <w:trHeight w:val="397"/>
        </w:trPr>
        <w:tc>
          <w:tcPr>
            <w:tcW w:w="0" w:type="auto"/>
            <w:vMerge/>
            <w:tcBorders>
              <w:left w:val="single" w:sz="4" w:space="0" w:color="auto"/>
              <w:right w:val="single" w:sz="4" w:space="0" w:color="auto"/>
            </w:tcBorders>
            <w:shd w:val="clear" w:color="auto" w:fill="auto"/>
            <w:hideMark/>
          </w:tcPr>
          <w:p w14:paraId="2901C2F3" w14:textId="0949ABEE" w:rsidR="004F5A71" w:rsidRPr="00F41265" w:rsidRDefault="004F5A71" w:rsidP="004F5A7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43A0AB62" w14:textId="77777777" w:rsidR="004F5A71" w:rsidRPr="00F41265" w:rsidRDefault="004F5A71" w:rsidP="00BC3431">
            <w:pPr>
              <w:rPr>
                <w:rFonts w:eastAsia="Times New Roman" w:cs="Arial"/>
                <w:color w:val="000000"/>
                <w:sz w:val="20"/>
                <w:szCs w:val="20"/>
                <w:lang w:eastAsia="en-GB"/>
              </w:rPr>
            </w:pPr>
            <w:r w:rsidRPr="00F41265">
              <w:rPr>
                <w:rFonts w:eastAsia="Times New Roman" w:cs="Arial"/>
                <w:color w:val="000000"/>
                <w:sz w:val="20"/>
                <w:szCs w:val="20"/>
                <w:lang w:eastAsia="en-GB"/>
              </w:rPr>
              <w:t>Chocolate and chocolate-coated confectionary</w:t>
            </w:r>
          </w:p>
        </w:tc>
        <w:tc>
          <w:tcPr>
            <w:tcW w:w="0" w:type="auto"/>
            <w:tcBorders>
              <w:top w:val="nil"/>
              <w:left w:val="nil"/>
              <w:bottom w:val="single" w:sz="4" w:space="0" w:color="auto"/>
              <w:right w:val="single" w:sz="4" w:space="0" w:color="auto"/>
            </w:tcBorders>
            <w:shd w:val="clear" w:color="auto" w:fill="auto"/>
            <w:noWrap/>
            <w:vAlign w:val="center"/>
            <w:hideMark/>
          </w:tcPr>
          <w:p w14:paraId="05DBB6E8"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59048FC3"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0" w:type="auto"/>
            <w:tcBorders>
              <w:top w:val="nil"/>
              <w:left w:val="nil"/>
              <w:bottom w:val="single" w:sz="4" w:space="0" w:color="auto"/>
              <w:right w:val="single" w:sz="4" w:space="0" w:color="auto"/>
            </w:tcBorders>
            <w:shd w:val="clear" w:color="auto" w:fill="auto"/>
            <w:noWrap/>
            <w:vAlign w:val="center"/>
            <w:hideMark/>
          </w:tcPr>
          <w:p w14:paraId="1F0C0F7F"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2CBB44F1"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0" w:type="auto"/>
            <w:tcBorders>
              <w:top w:val="nil"/>
              <w:left w:val="nil"/>
              <w:bottom w:val="single" w:sz="4" w:space="0" w:color="auto"/>
              <w:right w:val="single" w:sz="4" w:space="0" w:color="auto"/>
            </w:tcBorders>
            <w:shd w:val="clear" w:color="auto" w:fill="auto"/>
            <w:noWrap/>
            <w:vAlign w:val="center"/>
            <w:hideMark/>
          </w:tcPr>
          <w:p w14:paraId="2750A82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r>
      <w:tr w:rsidR="004F5A71" w:rsidRPr="00F41265" w14:paraId="6CA60C0F" w14:textId="77777777" w:rsidTr="007B79AC">
        <w:trPr>
          <w:trHeight w:val="397"/>
        </w:trPr>
        <w:tc>
          <w:tcPr>
            <w:tcW w:w="0" w:type="auto"/>
            <w:vMerge/>
            <w:tcBorders>
              <w:left w:val="single" w:sz="4" w:space="0" w:color="auto"/>
              <w:bottom w:val="single" w:sz="4" w:space="0" w:color="auto"/>
              <w:right w:val="single" w:sz="4" w:space="0" w:color="auto"/>
            </w:tcBorders>
            <w:shd w:val="clear" w:color="auto" w:fill="auto"/>
            <w:hideMark/>
          </w:tcPr>
          <w:p w14:paraId="107C2918" w14:textId="57D82C20" w:rsidR="004F5A71" w:rsidRPr="00F41265" w:rsidRDefault="004F5A71" w:rsidP="004F5A7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06413BD7" w14:textId="77777777" w:rsidR="004F5A71" w:rsidRPr="00F41265" w:rsidRDefault="004F5A71" w:rsidP="00BC3431">
            <w:pPr>
              <w:rPr>
                <w:rFonts w:eastAsia="Times New Roman" w:cs="Arial"/>
                <w:color w:val="000000"/>
                <w:sz w:val="20"/>
                <w:szCs w:val="20"/>
                <w:lang w:eastAsia="en-GB"/>
              </w:rPr>
            </w:pPr>
            <w:r w:rsidRPr="00F41265">
              <w:rPr>
                <w:rFonts w:eastAsia="Times New Roman" w:cs="Arial"/>
                <w:color w:val="000000"/>
                <w:sz w:val="20"/>
                <w:szCs w:val="20"/>
                <w:lang w:eastAsia="en-GB"/>
              </w:rPr>
              <w:t>Sugar</w:t>
            </w:r>
          </w:p>
        </w:tc>
        <w:tc>
          <w:tcPr>
            <w:tcW w:w="0" w:type="auto"/>
            <w:tcBorders>
              <w:top w:val="nil"/>
              <w:left w:val="nil"/>
              <w:bottom w:val="single" w:sz="4" w:space="0" w:color="auto"/>
              <w:right w:val="single" w:sz="4" w:space="0" w:color="auto"/>
            </w:tcBorders>
            <w:shd w:val="clear" w:color="auto" w:fill="auto"/>
            <w:noWrap/>
            <w:vAlign w:val="center"/>
            <w:hideMark/>
          </w:tcPr>
          <w:p w14:paraId="0FA14A7A"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39B2D39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1C6CBE5F"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12D00CE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528C5502"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4F5A71" w:rsidRPr="00F41265" w14:paraId="440AD6E7" w14:textId="77777777" w:rsidTr="007B79AC">
        <w:trPr>
          <w:trHeight w:val="39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1D7C55D9" w14:textId="77777777" w:rsidR="004F5A71" w:rsidRPr="00F41265" w:rsidRDefault="004F5A71" w:rsidP="004F5A7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Takeaway foods and snacks</w:t>
            </w:r>
          </w:p>
          <w:p w14:paraId="45F62C7D" w14:textId="77777777" w:rsidR="004F5A71" w:rsidRPr="00F41265" w:rsidRDefault="004F5A71" w:rsidP="004F5A71">
            <w:pPr>
              <w:rPr>
                <w:rFonts w:eastAsia="Times New Roman" w:cs="Arial"/>
                <w:color w:val="FFFFFF"/>
                <w:sz w:val="20"/>
                <w:szCs w:val="20"/>
                <w:lang w:eastAsia="en-GB"/>
              </w:rPr>
            </w:pPr>
            <w:r w:rsidRPr="00F41265">
              <w:rPr>
                <w:rFonts w:eastAsia="Times New Roman" w:cs="Arial"/>
                <w:color w:val="FFFFFF"/>
                <w:sz w:val="20"/>
                <w:szCs w:val="20"/>
                <w:lang w:eastAsia="en-GB"/>
              </w:rPr>
              <w:lastRenderedPageBreak/>
              <w:t>Coated chicken products, takeaway</w:t>
            </w:r>
          </w:p>
          <w:p w14:paraId="10159C44" w14:textId="77777777" w:rsidR="004F5A71" w:rsidRPr="00F41265" w:rsidRDefault="004F5A71" w:rsidP="004F5A71">
            <w:pPr>
              <w:rPr>
                <w:rFonts w:eastAsia="Times New Roman" w:cs="Arial"/>
                <w:color w:val="FFFFFF"/>
                <w:sz w:val="20"/>
                <w:szCs w:val="20"/>
                <w:lang w:eastAsia="en-GB"/>
              </w:rPr>
            </w:pPr>
            <w:r w:rsidRPr="00F41265">
              <w:rPr>
                <w:rFonts w:eastAsia="Times New Roman" w:cs="Arial"/>
                <w:color w:val="FFFFFF"/>
                <w:sz w:val="20"/>
                <w:szCs w:val="20"/>
                <w:lang w:eastAsia="en-GB"/>
              </w:rPr>
              <w:t>Hamburgers (all meat types)</w:t>
            </w:r>
          </w:p>
          <w:p w14:paraId="2818A2EA" w14:textId="77777777" w:rsidR="004F5A71" w:rsidRPr="00F41265" w:rsidRDefault="004F5A71" w:rsidP="004F5A71">
            <w:pPr>
              <w:rPr>
                <w:rFonts w:eastAsia="Times New Roman" w:cs="Arial"/>
                <w:color w:val="FFFFFF"/>
                <w:sz w:val="20"/>
                <w:szCs w:val="20"/>
                <w:lang w:eastAsia="en-GB"/>
              </w:rPr>
            </w:pPr>
            <w:r w:rsidRPr="00F41265">
              <w:rPr>
                <w:rFonts w:eastAsia="Times New Roman" w:cs="Arial"/>
                <w:color w:val="FFFFFF"/>
                <w:sz w:val="20"/>
                <w:szCs w:val="20"/>
                <w:lang w:eastAsia="en-GB"/>
              </w:rPr>
              <w:t>Meat &amp; poultry based prepared dishes, takeaway</w:t>
            </w:r>
          </w:p>
          <w:p w14:paraId="542EA60D" w14:textId="77777777" w:rsidR="004F5A71" w:rsidRPr="00F41265" w:rsidRDefault="004F5A71" w:rsidP="004F5A71">
            <w:pPr>
              <w:rPr>
                <w:rFonts w:eastAsia="Times New Roman" w:cs="Arial"/>
                <w:color w:val="FFFFFF"/>
                <w:sz w:val="20"/>
                <w:szCs w:val="20"/>
                <w:lang w:eastAsia="en-GB"/>
              </w:rPr>
            </w:pPr>
            <w:r w:rsidRPr="00F41265">
              <w:rPr>
                <w:rFonts w:eastAsia="Times New Roman" w:cs="Arial"/>
                <w:color w:val="FFFFFF"/>
                <w:sz w:val="20"/>
                <w:szCs w:val="20"/>
                <w:lang w:eastAsia="en-GB"/>
              </w:rPr>
              <w:t>Pizzas and prepared pizza bases</w:t>
            </w:r>
          </w:p>
          <w:p w14:paraId="39298F97" w14:textId="1CA51FA9" w:rsidR="004F5A71" w:rsidRPr="00F41265" w:rsidRDefault="004F5A71" w:rsidP="004F5A71">
            <w:pPr>
              <w:rPr>
                <w:rFonts w:eastAsia="Times New Roman" w:cs="Arial"/>
                <w:b/>
                <w:bCs/>
                <w:i/>
                <w:iCs/>
                <w:color w:val="000000"/>
                <w:sz w:val="20"/>
                <w:szCs w:val="20"/>
                <w:lang w:eastAsia="en-GB"/>
              </w:rPr>
            </w:pPr>
            <w:r w:rsidRPr="00F41265">
              <w:rPr>
                <w:rFonts w:eastAsia="Times New Roman" w:cs="Arial"/>
                <w:color w:val="FFFFFF"/>
                <w:sz w:val="20"/>
                <w:szCs w:val="20"/>
                <w:lang w:eastAsia="en-GB"/>
              </w:rPr>
              <w:t>Ready to eat frozen meals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765C2A" w14:textId="77777777" w:rsidR="004F5A71" w:rsidRPr="00F41265" w:rsidRDefault="004F5A7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lastRenderedPageBreak/>
              <w:t>All takeaway foods and snacks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9BA7598"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3E4D38"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E2520B4"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647E8D"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57880C"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w:t>
            </w:r>
          </w:p>
        </w:tc>
      </w:tr>
      <w:tr w:rsidR="004F5A71" w:rsidRPr="00F41265" w14:paraId="742E12D0" w14:textId="77777777" w:rsidTr="007B79AC">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6EE33724" w14:textId="056C0EB1" w:rsidR="004F5A71" w:rsidRPr="00F41265" w:rsidRDefault="004F5A71" w:rsidP="004F5A71">
            <w:pPr>
              <w:rPr>
                <w:rFonts w:eastAsia="Times New Roman" w:cs="Arial"/>
                <w:color w:val="FFFFFF"/>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C752CC" w14:textId="77777777" w:rsidR="004F5A71" w:rsidRPr="00F41265" w:rsidRDefault="004F5A7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Coated chicken products, takeaway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C01330"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CB8F5"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06268"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BDA43"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13C2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4F5A71" w:rsidRPr="00F41265" w14:paraId="6E596E2B" w14:textId="77777777" w:rsidTr="007B79AC">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auto"/>
            <w:hideMark/>
          </w:tcPr>
          <w:p w14:paraId="2694A38F" w14:textId="39AFB6A9" w:rsidR="004F5A71" w:rsidRPr="00F41265" w:rsidRDefault="004F5A71" w:rsidP="004F5A71">
            <w:pPr>
              <w:rPr>
                <w:rFonts w:eastAsia="Times New Roman" w:cs="Arial"/>
                <w:color w:val="FFFFFF"/>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53714D" w14:textId="77777777" w:rsidR="004F5A71" w:rsidRPr="00F41265" w:rsidRDefault="004F5A7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Hamburgers (all meat types)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2E7456"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31C728"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2210D"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AA931"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29A2D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4F5A71" w:rsidRPr="00F41265" w14:paraId="5F43B727" w14:textId="77777777" w:rsidTr="007B79AC">
        <w:trPr>
          <w:trHeight w:val="397"/>
        </w:trPr>
        <w:tc>
          <w:tcPr>
            <w:tcW w:w="0" w:type="auto"/>
            <w:vMerge/>
            <w:tcBorders>
              <w:top w:val="single" w:sz="4" w:space="0" w:color="auto"/>
              <w:left w:val="single" w:sz="4" w:space="0" w:color="auto"/>
              <w:right w:val="single" w:sz="4" w:space="0" w:color="auto"/>
            </w:tcBorders>
            <w:shd w:val="clear" w:color="auto" w:fill="auto"/>
            <w:hideMark/>
          </w:tcPr>
          <w:p w14:paraId="77E453D1" w14:textId="559DFA26" w:rsidR="004F5A71" w:rsidRPr="00F41265" w:rsidRDefault="004F5A71" w:rsidP="004F5A71">
            <w:pPr>
              <w:rPr>
                <w:rFonts w:eastAsia="Times New Roman" w:cs="Arial"/>
                <w:color w:val="FFFFFF"/>
                <w:sz w:val="20"/>
                <w:szCs w:val="20"/>
                <w:lang w:eastAsia="en-GB"/>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05DDC" w14:textId="77777777" w:rsidR="004F5A71" w:rsidRPr="00F41265" w:rsidRDefault="004F5A7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Meat &amp; poultry based prepared dishes, takeaway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CD67D0"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145475"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8C155"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1D8F87"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1809F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4F5A71" w:rsidRPr="00F41265" w14:paraId="66C8BB56" w14:textId="77777777" w:rsidTr="007B79AC">
        <w:trPr>
          <w:trHeight w:val="397"/>
        </w:trPr>
        <w:tc>
          <w:tcPr>
            <w:tcW w:w="0" w:type="auto"/>
            <w:vMerge/>
            <w:tcBorders>
              <w:left w:val="single" w:sz="4" w:space="0" w:color="auto"/>
              <w:right w:val="single" w:sz="4" w:space="0" w:color="auto"/>
            </w:tcBorders>
            <w:shd w:val="clear" w:color="auto" w:fill="auto"/>
            <w:hideMark/>
          </w:tcPr>
          <w:p w14:paraId="43D62C42" w14:textId="01987E35" w:rsidR="004F5A71" w:rsidRPr="00F41265" w:rsidRDefault="004F5A71" w:rsidP="004F5A7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A6CB8B2" w14:textId="77777777" w:rsidR="004F5A71" w:rsidRPr="00F41265" w:rsidRDefault="004F5A7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Pizzas and prepared pizza bases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7F63A8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0C308A9D"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D4271A4"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9</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90E7AC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10</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B898BE5"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r>
      <w:tr w:rsidR="004F5A71" w:rsidRPr="00F41265" w14:paraId="724FCEC0" w14:textId="77777777" w:rsidTr="005B14EB">
        <w:trPr>
          <w:trHeight w:val="397"/>
        </w:trPr>
        <w:tc>
          <w:tcPr>
            <w:tcW w:w="0" w:type="auto"/>
            <w:vMerge/>
            <w:tcBorders>
              <w:left w:val="single" w:sz="4" w:space="0" w:color="auto"/>
              <w:bottom w:val="single" w:sz="4" w:space="0" w:color="auto"/>
              <w:right w:val="single" w:sz="4" w:space="0" w:color="auto"/>
            </w:tcBorders>
            <w:shd w:val="clear" w:color="auto" w:fill="auto"/>
            <w:hideMark/>
          </w:tcPr>
          <w:p w14:paraId="3DC7C8B4" w14:textId="617C5EFE" w:rsidR="004F5A71" w:rsidRPr="00F41265" w:rsidRDefault="004F5A71" w:rsidP="004F5A7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346B81E6" w14:textId="77777777" w:rsidR="004F5A71" w:rsidRPr="00F41265" w:rsidRDefault="004F5A71" w:rsidP="00BC3431">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Ready to eat frozen meals</w:t>
            </w:r>
          </w:p>
        </w:tc>
        <w:tc>
          <w:tcPr>
            <w:tcW w:w="0" w:type="auto"/>
            <w:tcBorders>
              <w:top w:val="nil"/>
              <w:left w:val="nil"/>
              <w:bottom w:val="single" w:sz="4" w:space="0" w:color="auto"/>
              <w:right w:val="single" w:sz="4" w:space="0" w:color="auto"/>
            </w:tcBorders>
            <w:shd w:val="clear" w:color="auto" w:fill="auto"/>
            <w:noWrap/>
            <w:vAlign w:val="center"/>
            <w:hideMark/>
          </w:tcPr>
          <w:p w14:paraId="1B632C99"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46B2AD78"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4FB59DCC"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57386B6"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3C03A14D"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4F5A71" w:rsidRPr="00F41265" w14:paraId="644D5518" w14:textId="77777777" w:rsidTr="005B14EB">
        <w:trPr>
          <w:trHeight w:val="397"/>
        </w:trPr>
        <w:tc>
          <w:tcPr>
            <w:tcW w:w="0" w:type="auto"/>
            <w:vMerge w:val="restart"/>
            <w:tcBorders>
              <w:top w:val="nil"/>
              <w:left w:val="single" w:sz="4" w:space="0" w:color="auto"/>
              <w:right w:val="single" w:sz="4" w:space="0" w:color="auto"/>
            </w:tcBorders>
            <w:shd w:val="clear" w:color="auto" w:fill="auto"/>
            <w:hideMark/>
          </w:tcPr>
          <w:p w14:paraId="546C33B2" w14:textId="77777777" w:rsidR="004F5A71" w:rsidRPr="00600DFE" w:rsidRDefault="004F5A71" w:rsidP="004F5A71">
            <w:pPr>
              <w:rPr>
                <w:rFonts w:eastAsia="Times New Roman" w:cs="Arial"/>
                <w:b/>
                <w:bCs/>
                <w:i/>
                <w:iCs/>
                <w:sz w:val="20"/>
                <w:szCs w:val="20"/>
                <w:lang w:eastAsia="en-GB"/>
              </w:rPr>
            </w:pPr>
            <w:r w:rsidRPr="00600DFE">
              <w:rPr>
                <w:rFonts w:eastAsia="Times New Roman" w:cs="Arial"/>
                <w:b/>
                <w:bCs/>
                <w:i/>
                <w:iCs/>
                <w:sz w:val="20"/>
                <w:szCs w:val="20"/>
                <w:lang w:eastAsia="en-GB"/>
              </w:rPr>
              <w:t>Vegetables</w:t>
            </w:r>
          </w:p>
          <w:p w14:paraId="7ABB9C66" w14:textId="0CB7EA62" w:rsidR="004F5A71" w:rsidRPr="00600DFE" w:rsidRDefault="004F5A71" w:rsidP="004F5A71">
            <w:pPr>
              <w:rPr>
                <w:rFonts w:eastAsia="Times New Roman" w:cs="Arial"/>
                <w:b/>
                <w:bCs/>
                <w:i/>
                <w:iCs/>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0A6BF09D" w14:textId="77777777" w:rsidR="004F5A71" w:rsidRPr="00F41265" w:rsidRDefault="004F5A71" w:rsidP="00BC3431">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vegetables</w:t>
            </w:r>
          </w:p>
        </w:tc>
        <w:tc>
          <w:tcPr>
            <w:tcW w:w="0" w:type="auto"/>
            <w:tcBorders>
              <w:top w:val="nil"/>
              <w:left w:val="nil"/>
              <w:bottom w:val="single" w:sz="4" w:space="0" w:color="auto"/>
              <w:right w:val="single" w:sz="4" w:space="0" w:color="auto"/>
            </w:tcBorders>
            <w:shd w:val="clear" w:color="auto" w:fill="auto"/>
            <w:noWrap/>
            <w:vAlign w:val="center"/>
            <w:hideMark/>
          </w:tcPr>
          <w:p w14:paraId="69FA7EBD"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9DD1258"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41159335"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73BD3EE7"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3E231E47" w14:textId="77777777" w:rsidR="004F5A71" w:rsidRPr="00F41265" w:rsidRDefault="004F5A71" w:rsidP="00BC3431">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r>
      <w:tr w:rsidR="004F5A71" w:rsidRPr="00F41265" w14:paraId="1CFF48CF" w14:textId="77777777" w:rsidTr="005B14EB">
        <w:trPr>
          <w:trHeight w:val="397"/>
        </w:trPr>
        <w:tc>
          <w:tcPr>
            <w:tcW w:w="0" w:type="auto"/>
            <w:vMerge/>
            <w:tcBorders>
              <w:left w:val="single" w:sz="4" w:space="0" w:color="auto"/>
              <w:right w:val="single" w:sz="4" w:space="0" w:color="auto"/>
            </w:tcBorders>
            <w:shd w:val="clear" w:color="auto" w:fill="auto"/>
            <w:hideMark/>
          </w:tcPr>
          <w:p w14:paraId="05C6689E" w14:textId="2A9FEDA2" w:rsidR="004F5A71" w:rsidRPr="00F41265" w:rsidRDefault="004F5A71" w:rsidP="004F5A7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27A82248" w14:textId="77777777" w:rsidR="004F5A71" w:rsidRPr="00F41265" w:rsidRDefault="004F5A71" w:rsidP="00BC3431">
            <w:pPr>
              <w:rPr>
                <w:rFonts w:eastAsia="Times New Roman" w:cs="Arial"/>
                <w:sz w:val="20"/>
                <w:szCs w:val="20"/>
                <w:lang w:eastAsia="en-GB"/>
              </w:rPr>
            </w:pPr>
            <w:r w:rsidRPr="00F41265">
              <w:rPr>
                <w:rFonts w:eastAsia="Times New Roman" w:cs="Arial"/>
                <w:sz w:val="20"/>
                <w:szCs w:val="20"/>
                <w:lang w:eastAsia="en-GB"/>
              </w:rPr>
              <w:t>Frozen vegetables</w:t>
            </w:r>
          </w:p>
        </w:tc>
        <w:tc>
          <w:tcPr>
            <w:tcW w:w="0" w:type="auto"/>
            <w:tcBorders>
              <w:top w:val="nil"/>
              <w:left w:val="nil"/>
              <w:bottom w:val="single" w:sz="4" w:space="0" w:color="auto"/>
              <w:right w:val="single" w:sz="4" w:space="0" w:color="auto"/>
            </w:tcBorders>
            <w:shd w:val="clear" w:color="auto" w:fill="auto"/>
            <w:noWrap/>
            <w:vAlign w:val="center"/>
            <w:hideMark/>
          </w:tcPr>
          <w:p w14:paraId="7837F66D"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15F59E60"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0" w:type="auto"/>
            <w:tcBorders>
              <w:top w:val="nil"/>
              <w:left w:val="nil"/>
              <w:bottom w:val="single" w:sz="4" w:space="0" w:color="auto"/>
              <w:right w:val="single" w:sz="4" w:space="0" w:color="auto"/>
            </w:tcBorders>
            <w:shd w:val="clear" w:color="auto" w:fill="auto"/>
            <w:noWrap/>
            <w:vAlign w:val="center"/>
            <w:hideMark/>
          </w:tcPr>
          <w:p w14:paraId="0AC97636"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6DC8A4F8"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0" w:type="auto"/>
            <w:tcBorders>
              <w:top w:val="nil"/>
              <w:left w:val="nil"/>
              <w:bottom w:val="single" w:sz="4" w:space="0" w:color="auto"/>
              <w:right w:val="single" w:sz="4" w:space="0" w:color="auto"/>
            </w:tcBorders>
            <w:shd w:val="clear" w:color="auto" w:fill="auto"/>
            <w:noWrap/>
            <w:vAlign w:val="center"/>
            <w:hideMark/>
          </w:tcPr>
          <w:p w14:paraId="456DB681"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4F5A71" w:rsidRPr="00F41265" w14:paraId="17073425" w14:textId="77777777" w:rsidTr="005B14EB">
        <w:trPr>
          <w:trHeight w:val="397"/>
        </w:trPr>
        <w:tc>
          <w:tcPr>
            <w:tcW w:w="0" w:type="auto"/>
            <w:vMerge/>
            <w:tcBorders>
              <w:left w:val="single" w:sz="4" w:space="0" w:color="auto"/>
              <w:right w:val="single" w:sz="4" w:space="0" w:color="auto"/>
            </w:tcBorders>
            <w:shd w:val="clear" w:color="auto" w:fill="auto"/>
            <w:hideMark/>
          </w:tcPr>
          <w:p w14:paraId="0898EDCB" w14:textId="690175AE" w:rsidR="004F5A71" w:rsidRPr="00F41265" w:rsidRDefault="004F5A71" w:rsidP="004F5A7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6DE727E3" w14:textId="77777777" w:rsidR="004F5A71" w:rsidRPr="00F41265" w:rsidRDefault="004F5A71" w:rsidP="00BC3431">
            <w:pPr>
              <w:rPr>
                <w:rFonts w:eastAsia="Times New Roman" w:cs="Arial"/>
                <w:sz w:val="20"/>
                <w:szCs w:val="20"/>
                <w:lang w:eastAsia="en-GB"/>
              </w:rPr>
            </w:pPr>
            <w:r w:rsidRPr="00F41265">
              <w:rPr>
                <w:rFonts w:eastAsia="Times New Roman" w:cs="Arial"/>
                <w:sz w:val="20"/>
                <w:szCs w:val="20"/>
                <w:lang w:eastAsia="en-GB"/>
              </w:rPr>
              <w:t>Olives</w:t>
            </w:r>
          </w:p>
        </w:tc>
        <w:tc>
          <w:tcPr>
            <w:tcW w:w="0" w:type="auto"/>
            <w:tcBorders>
              <w:top w:val="nil"/>
              <w:left w:val="nil"/>
              <w:bottom w:val="single" w:sz="4" w:space="0" w:color="auto"/>
              <w:right w:val="single" w:sz="4" w:space="0" w:color="auto"/>
            </w:tcBorders>
            <w:shd w:val="clear" w:color="auto" w:fill="auto"/>
            <w:noWrap/>
            <w:vAlign w:val="center"/>
            <w:hideMark/>
          </w:tcPr>
          <w:p w14:paraId="57F21092"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7C729A76"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539C9082"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3860BDC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725DE42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4F5A71" w:rsidRPr="00F41265" w14:paraId="354E8AC3" w14:textId="77777777" w:rsidTr="005B14EB">
        <w:trPr>
          <w:trHeight w:val="397"/>
        </w:trPr>
        <w:tc>
          <w:tcPr>
            <w:tcW w:w="0" w:type="auto"/>
            <w:vMerge/>
            <w:tcBorders>
              <w:left w:val="single" w:sz="4" w:space="0" w:color="auto"/>
              <w:bottom w:val="single" w:sz="4" w:space="0" w:color="auto"/>
              <w:right w:val="single" w:sz="4" w:space="0" w:color="auto"/>
            </w:tcBorders>
            <w:shd w:val="clear" w:color="auto" w:fill="auto"/>
            <w:noWrap/>
            <w:hideMark/>
          </w:tcPr>
          <w:p w14:paraId="0A681FEC" w14:textId="6ED7BA10" w:rsidR="004F5A71" w:rsidRPr="00F41265" w:rsidRDefault="004F5A71" w:rsidP="004F5A71">
            <w:pPr>
              <w:rPr>
                <w:rFonts w:eastAsia="Times New Roman" w:cs="Arial"/>
                <w:color w:val="FFFFFF"/>
                <w:sz w:val="20"/>
                <w:szCs w:val="20"/>
                <w:lang w:eastAsia="en-GB"/>
              </w:rPr>
            </w:pPr>
          </w:p>
        </w:tc>
        <w:tc>
          <w:tcPr>
            <w:tcW w:w="0" w:type="auto"/>
            <w:tcBorders>
              <w:top w:val="nil"/>
              <w:left w:val="nil"/>
              <w:bottom w:val="single" w:sz="4" w:space="0" w:color="auto"/>
              <w:right w:val="single" w:sz="4" w:space="0" w:color="auto"/>
            </w:tcBorders>
            <w:shd w:val="clear" w:color="auto" w:fill="auto"/>
            <w:noWrap/>
            <w:vAlign w:val="center"/>
            <w:hideMark/>
          </w:tcPr>
          <w:p w14:paraId="579D6837" w14:textId="77777777" w:rsidR="004F5A71" w:rsidRPr="00F41265" w:rsidRDefault="004F5A71" w:rsidP="00BC3431">
            <w:pPr>
              <w:rPr>
                <w:rFonts w:eastAsia="Times New Roman" w:cs="Arial"/>
                <w:sz w:val="20"/>
                <w:szCs w:val="20"/>
                <w:lang w:eastAsia="en-GB"/>
              </w:rPr>
            </w:pPr>
            <w:r w:rsidRPr="00F41265">
              <w:rPr>
                <w:rFonts w:eastAsia="Times New Roman" w:cs="Arial"/>
                <w:sz w:val="20"/>
                <w:szCs w:val="20"/>
                <w:lang w:eastAsia="en-GB"/>
              </w:rPr>
              <w:t>Sundried tomatoes</w:t>
            </w:r>
          </w:p>
        </w:tc>
        <w:tc>
          <w:tcPr>
            <w:tcW w:w="0" w:type="auto"/>
            <w:tcBorders>
              <w:top w:val="nil"/>
              <w:left w:val="nil"/>
              <w:bottom w:val="single" w:sz="4" w:space="0" w:color="auto"/>
              <w:right w:val="single" w:sz="4" w:space="0" w:color="auto"/>
            </w:tcBorders>
            <w:shd w:val="clear" w:color="auto" w:fill="auto"/>
            <w:noWrap/>
            <w:vAlign w:val="center"/>
            <w:hideMark/>
          </w:tcPr>
          <w:p w14:paraId="4CB3EAC2"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0" w:type="auto"/>
            <w:tcBorders>
              <w:top w:val="nil"/>
              <w:left w:val="nil"/>
              <w:bottom w:val="single" w:sz="4" w:space="0" w:color="auto"/>
              <w:right w:val="single" w:sz="4" w:space="0" w:color="auto"/>
            </w:tcBorders>
            <w:shd w:val="clear" w:color="auto" w:fill="auto"/>
            <w:noWrap/>
            <w:vAlign w:val="center"/>
            <w:hideMark/>
          </w:tcPr>
          <w:p w14:paraId="2D41FA15"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5723B6CB"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1028684F"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0" w:type="auto"/>
            <w:tcBorders>
              <w:top w:val="nil"/>
              <w:left w:val="nil"/>
              <w:bottom w:val="single" w:sz="4" w:space="0" w:color="auto"/>
              <w:right w:val="single" w:sz="4" w:space="0" w:color="auto"/>
            </w:tcBorders>
            <w:shd w:val="clear" w:color="auto" w:fill="auto"/>
            <w:noWrap/>
            <w:vAlign w:val="center"/>
            <w:hideMark/>
          </w:tcPr>
          <w:p w14:paraId="79365B03" w14:textId="77777777" w:rsidR="004F5A71" w:rsidRPr="00F41265" w:rsidRDefault="004F5A71" w:rsidP="00BC3431">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722F3E" w:rsidRPr="00F41265" w14:paraId="0EB1F3E3" w14:textId="77777777" w:rsidTr="00BC3431">
        <w:trPr>
          <w:trHeight w:val="397"/>
        </w:trPr>
        <w:tc>
          <w:tcPr>
            <w:tcW w:w="0" w:type="auto"/>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212E1A4E" w14:textId="31E545E7" w:rsidR="00722F3E" w:rsidRPr="00F41265" w:rsidRDefault="00722F3E" w:rsidP="00BC3431">
            <w:pP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Total</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00B3F669" w14:textId="77777777" w:rsidR="00722F3E" w:rsidRPr="00F41265" w:rsidRDefault="00722F3E" w:rsidP="00BC3431">
            <w:pPr>
              <w:ind w:firstLineChars="100" w:firstLine="200"/>
              <w:rPr>
                <w:rFonts w:eastAsia="Times New Roman" w:cs="Arial"/>
                <w:color w:val="FFFFFF" w:themeColor="background1"/>
                <w:sz w:val="20"/>
                <w:szCs w:val="20"/>
                <w:lang w:eastAsia="en-GB"/>
              </w:rPr>
            </w:pPr>
            <w:r w:rsidRPr="00F41265">
              <w:rPr>
                <w:rFonts w:eastAsia="Times New Roman" w:cs="Arial"/>
                <w:color w:val="FFFFFF" w:themeColor="background1"/>
                <w:sz w:val="20"/>
                <w:szCs w:val="20"/>
                <w:lang w:eastAsia="en-GB"/>
              </w:rPr>
              <w:t> </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1300C5FB" w14:textId="77777777" w:rsidR="00722F3E" w:rsidRPr="00F41265" w:rsidRDefault="00722F3E" w:rsidP="00BC3431">
            <w:pPr>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1FB7EBA1" w14:textId="77777777" w:rsidR="00722F3E" w:rsidRPr="00F41265" w:rsidRDefault="00722F3E" w:rsidP="00BC3431">
            <w:pPr>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6DD73C5D" w14:textId="77777777" w:rsidR="00722F3E" w:rsidRPr="00F41265" w:rsidRDefault="00722F3E" w:rsidP="00BC3431">
            <w:pPr>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7533BF2B" w14:textId="77777777" w:rsidR="00722F3E" w:rsidRPr="00F41265" w:rsidRDefault="00722F3E" w:rsidP="00BC3431">
            <w:pPr>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0" w:type="auto"/>
            <w:tcBorders>
              <w:top w:val="nil"/>
              <w:left w:val="nil"/>
              <w:bottom w:val="single" w:sz="4" w:space="0" w:color="auto"/>
              <w:right w:val="single" w:sz="4" w:space="0" w:color="auto"/>
            </w:tcBorders>
            <w:shd w:val="clear" w:color="auto" w:fill="548DD4" w:themeFill="text2" w:themeFillTint="99"/>
            <w:noWrap/>
            <w:vAlign w:val="center"/>
            <w:hideMark/>
          </w:tcPr>
          <w:p w14:paraId="5D39D51F" w14:textId="77777777" w:rsidR="00722F3E" w:rsidRPr="00F41265" w:rsidRDefault="00722F3E" w:rsidP="00BC3431">
            <w:pPr>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r>
    </w:tbl>
    <w:p w14:paraId="2F70A4CF" w14:textId="77777777" w:rsidR="007B79AC" w:rsidRPr="00F41265" w:rsidRDefault="007B79AC" w:rsidP="007B79AC">
      <w:pPr>
        <w:keepNext/>
        <w:keepLines/>
        <w:rPr>
          <w:sz w:val="18"/>
        </w:rPr>
      </w:pPr>
      <w:r w:rsidRPr="00F41265">
        <w:rPr>
          <w:b/>
          <w:sz w:val="18"/>
        </w:rPr>
        <w:t>Notes:</w:t>
      </w:r>
      <w:r w:rsidRPr="00F41265">
        <w:rPr>
          <w:sz w:val="18"/>
        </w:rPr>
        <w:tab/>
      </w:r>
    </w:p>
    <w:p w14:paraId="0F6F610F" w14:textId="77777777" w:rsidR="007B79AC" w:rsidRPr="00F41265" w:rsidRDefault="007B79AC" w:rsidP="007B79AC">
      <w:pPr>
        <w:keepNext/>
        <w:keepLines/>
        <w:rPr>
          <w:rFonts w:eastAsia="Times New Roman" w:cs="Arial"/>
          <w:color w:val="000000"/>
          <w:sz w:val="18"/>
          <w:szCs w:val="18"/>
          <w:lang w:eastAsia="en-GB"/>
        </w:rPr>
      </w:pPr>
      <w:r w:rsidRPr="00F41265">
        <w:rPr>
          <w:rFonts w:eastAsia="Times New Roman" w:cs="Arial"/>
          <w:color w:val="000000"/>
          <w:sz w:val="18"/>
          <w:szCs w:val="18"/>
          <w:lang w:eastAsia="en-GB"/>
        </w:rPr>
        <w:t>ᶷ Derived using a model diet</w:t>
      </w:r>
    </w:p>
    <w:p w14:paraId="3EEB3758" w14:textId="77777777" w:rsidR="007B79AC" w:rsidRPr="00F41265" w:rsidRDefault="007B79AC" w:rsidP="007B79AC">
      <w:pPr>
        <w:keepNext/>
        <w:keepLines/>
        <w:rPr>
          <w:sz w:val="18"/>
        </w:rPr>
      </w:pPr>
      <w:r w:rsidRPr="00F41265">
        <w:rPr>
          <w:rFonts w:eastAsia="Times New Roman" w:cs="Arial"/>
          <w:color w:val="000000"/>
          <w:sz w:val="18"/>
          <w:szCs w:val="18"/>
          <w:lang w:eastAsia="en-GB"/>
        </w:rPr>
        <w:t>ˆ Derived using the Australian 2011-12 NNPAS (2 day average exposure).</w:t>
      </w:r>
    </w:p>
    <w:p w14:paraId="60B6FBF7" w14:textId="53F8661A" w:rsidR="007B79AC" w:rsidRPr="00F41265" w:rsidRDefault="007B79AC" w:rsidP="007B79AC">
      <w:pPr>
        <w:keepNext/>
        <w:keepLines/>
        <w:rPr>
          <w:sz w:val="18"/>
        </w:rPr>
      </w:pPr>
      <w:r w:rsidRPr="00F41265">
        <w:rPr>
          <w:sz w:val="18"/>
        </w:rPr>
        <w:t>Major contributors (</w:t>
      </w:r>
      <w:r w:rsidRPr="00F41265">
        <w:rPr>
          <w:rFonts w:cs="Arial"/>
          <w:sz w:val="18"/>
        </w:rPr>
        <w:t>≥</w:t>
      </w:r>
      <w:r w:rsidRPr="00F41265">
        <w:rPr>
          <w:sz w:val="18"/>
        </w:rPr>
        <w:t>5%) are highlighted in gr</w:t>
      </w:r>
      <w:r w:rsidR="00D62D51" w:rsidRPr="00F41265">
        <w:rPr>
          <w:sz w:val="18"/>
        </w:rPr>
        <w:t>e</w:t>
      </w:r>
      <w:r w:rsidRPr="00F41265">
        <w:rPr>
          <w:sz w:val="18"/>
        </w:rPr>
        <w:t>y</w:t>
      </w:r>
    </w:p>
    <w:p w14:paraId="66ED1A21" w14:textId="77777777" w:rsidR="007B79AC" w:rsidRPr="00F41265" w:rsidRDefault="007B79AC" w:rsidP="007B79AC">
      <w:pPr>
        <w:keepNext/>
        <w:keepLines/>
        <w:rPr>
          <w:sz w:val="18"/>
        </w:rPr>
      </w:pPr>
      <w:r w:rsidRPr="00F41265">
        <w:rPr>
          <w:sz w:val="18"/>
        </w:rPr>
        <w:t>All %contributors have been rounded to the nearest whole percentage</w:t>
      </w:r>
    </w:p>
    <w:p w14:paraId="3110574E" w14:textId="77777777" w:rsidR="007B79AC" w:rsidRPr="00F41265" w:rsidRDefault="007B79AC" w:rsidP="007B79AC">
      <w:pPr>
        <w:keepNext/>
        <w:keepLines/>
        <w:rPr>
          <w:sz w:val="18"/>
        </w:rPr>
      </w:pPr>
      <w:r w:rsidRPr="00F41265">
        <w:rPr>
          <w:sz w:val="18"/>
        </w:rPr>
        <w:t>All %contributions are expressed as a percentage of the grand total contribution</w:t>
      </w:r>
    </w:p>
    <w:p w14:paraId="0626D32E" w14:textId="77777777" w:rsidR="00722F3E" w:rsidRPr="00F41265" w:rsidRDefault="00722F3E" w:rsidP="002013E4">
      <w:pPr>
        <w:pStyle w:val="FSTableFigureHeading"/>
      </w:pPr>
    </w:p>
    <w:p w14:paraId="571A02E2" w14:textId="77777777" w:rsidR="002013E4" w:rsidRPr="00F41265" w:rsidRDefault="002013E4" w:rsidP="00722F3E">
      <w:pPr>
        <w:keepNext/>
        <w:keepLines/>
        <w:pageBreakBefore/>
      </w:pPr>
    </w:p>
    <w:p w14:paraId="1BED6AC0" w14:textId="47928AB2" w:rsidR="002013E4" w:rsidRPr="00F41265" w:rsidRDefault="002013E4" w:rsidP="002013E4">
      <w:pPr>
        <w:pStyle w:val="FSTableFigureHeading"/>
        <w:keepNext/>
        <w:keepLines/>
        <w:rPr>
          <w:i w:val="0"/>
          <w:color w:val="4F81BD" w:themeColor="accent1"/>
          <w:sz w:val="18"/>
          <w:szCs w:val="18"/>
        </w:rPr>
      </w:pPr>
      <w:r w:rsidRPr="00F41265">
        <w:rPr>
          <w:i w:val="0"/>
          <w:color w:val="4F81BD" w:themeColor="accent1"/>
          <w:sz w:val="18"/>
          <w:szCs w:val="18"/>
        </w:rPr>
        <w:t>Table A</w:t>
      </w:r>
      <w:r w:rsidR="000E5A11" w:rsidRPr="00F41265">
        <w:rPr>
          <w:i w:val="0"/>
          <w:color w:val="4F81BD" w:themeColor="accent1"/>
          <w:sz w:val="18"/>
          <w:szCs w:val="18"/>
        </w:rPr>
        <w:t>7</w:t>
      </w:r>
      <w:r w:rsidRPr="00F41265">
        <w:rPr>
          <w:i w:val="0"/>
          <w:color w:val="4F81BD" w:themeColor="accent1"/>
          <w:sz w:val="18"/>
          <w:szCs w:val="18"/>
        </w:rPr>
        <w:t>.</w:t>
      </w:r>
      <w:r w:rsidRPr="00F41265">
        <w:rPr>
          <w:i w:val="0"/>
          <w:color w:val="4F81BD" w:themeColor="accent1"/>
          <w:sz w:val="18"/>
          <w:szCs w:val="18"/>
        </w:rPr>
        <w:fldChar w:fldCharType="begin"/>
      </w:r>
      <w:r w:rsidRPr="00F41265">
        <w:rPr>
          <w:i w:val="0"/>
          <w:color w:val="4F81BD" w:themeColor="accent1"/>
          <w:sz w:val="18"/>
          <w:szCs w:val="18"/>
        </w:rPr>
        <w:instrText xml:space="preserve"> SEQ Table_A4. \* ARABIC </w:instrText>
      </w:r>
      <w:r w:rsidRPr="00F41265">
        <w:rPr>
          <w:i w:val="0"/>
          <w:color w:val="4F81BD" w:themeColor="accent1"/>
          <w:sz w:val="18"/>
          <w:szCs w:val="18"/>
        </w:rPr>
        <w:fldChar w:fldCharType="separate"/>
      </w:r>
      <w:r w:rsidR="005E4FA6">
        <w:rPr>
          <w:i w:val="0"/>
          <w:noProof/>
          <w:color w:val="4F81BD" w:themeColor="accent1"/>
          <w:sz w:val="18"/>
          <w:szCs w:val="18"/>
        </w:rPr>
        <w:t>2</w:t>
      </w:r>
      <w:r w:rsidRPr="00F41265">
        <w:rPr>
          <w:i w:val="0"/>
          <w:color w:val="4F81BD" w:themeColor="accent1"/>
          <w:sz w:val="18"/>
          <w:szCs w:val="18"/>
        </w:rPr>
        <w:fldChar w:fldCharType="end"/>
      </w:r>
      <w:r w:rsidR="00722F3E" w:rsidRPr="00F41265">
        <w:rPr>
          <w:i w:val="0"/>
          <w:color w:val="4F81BD" w:themeColor="accent1"/>
          <w:sz w:val="18"/>
          <w:szCs w:val="18"/>
        </w:rPr>
        <w:t xml:space="preserve"> – C</w:t>
      </w:r>
      <w:r w:rsidRPr="00F41265">
        <w:rPr>
          <w:i w:val="0"/>
          <w:color w:val="4F81BD" w:themeColor="accent1"/>
          <w:sz w:val="18"/>
          <w:szCs w:val="18"/>
        </w:rPr>
        <w:t>ontributors to DINP dietary exposures</w:t>
      </w:r>
    </w:p>
    <w:tbl>
      <w:tblPr>
        <w:tblW w:w="14320" w:type="dxa"/>
        <w:tblInd w:w="93" w:type="dxa"/>
        <w:tblLook w:val="04A0" w:firstRow="1" w:lastRow="0" w:firstColumn="1" w:lastColumn="0" w:noHBand="0" w:noVBand="1"/>
      </w:tblPr>
      <w:tblGrid>
        <w:gridCol w:w="3843"/>
        <w:gridCol w:w="3994"/>
        <w:gridCol w:w="1286"/>
        <w:gridCol w:w="1236"/>
        <w:gridCol w:w="1378"/>
        <w:gridCol w:w="1303"/>
        <w:gridCol w:w="1280"/>
      </w:tblGrid>
      <w:tr w:rsidR="00BC3431" w:rsidRPr="00F41265" w14:paraId="128CE47D" w14:textId="77777777" w:rsidTr="005B14EB">
        <w:trPr>
          <w:trHeight w:val="397"/>
        </w:trPr>
        <w:tc>
          <w:tcPr>
            <w:tcW w:w="3843"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6344ABFB" w14:textId="4EB992F2" w:rsidR="00BC3431" w:rsidRPr="00F41265" w:rsidRDefault="00BC3431" w:rsidP="00722F3E">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Major food category</w:t>
            </w:r>
          </w:p>
          <w:p w14:paraId="647DCB48" w14:textId="5C86B711" w:rsidR="00BC3431" w:rsidRPr="00F41265" w:rsidRDefault="00BC3431" w:rsidP="00722F3E">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3994" w:type="dxa"/>
            <w:vMerge w:val="restart"/>
            <w:tcBorders>
              <w:top w:val="single" w:sz="4" w:space="0" w:color="auto"/>
              <w:left w:val="nil"/>
              <w:right w:val="single" w:sz="4" w:space="0" w:color="auto"/>
            </w:tcBorders>
            <w:shd w:val="clear" w:color="auto" w:fill="548DD4" w:themeFill="text2" w:themeFillTint="99"/>
            <w:noWrap/>
            <w:vAlign w:val="center"/>
            <w:hideMark/>
          </w:tcPr>
          <w:p w14:paraId="49010051" w14:textId="77777777" w:rsidR="00BC3431" w:rsidRPr="00F41265" w:rsidRDefault="00BC3431" w:rsidP="00722F3E">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Food group represented</w:t>
            </w:r>
          </w:p>
          <w:p w14:paraId="48EC88AF" w14:textId="4675F420" w:rsidR="00BC3431" w:rsidRPr="00F41265" w:rsidRDefault="00BC3431" w:rsidP="00722F3E">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3900" w:type="dxa"/>
            <w:gridSpan w:val="3"/>
            <w:tcBorders>
              <w:top w:val="single" w:sz="4" w:space="0" w:color="auto"/>
              <w:left w:val="single" w:sz="4" w:space="0" w:color="auto"/>
              <w:bottom w:val="single" w:sz="4" w:space="0" w:color="auto"/>
              <w:right w:val="nil"/>
            </w:tcBorders>
            <w:shd w:val="clear" w:color="auto" w:fill="548DD4" w:themeFill="text2" w:themeFillTint="99"/>
            <w:noWrap/>
            <w:vAlign w:val="center"/>
            <w:hideMark/>
          </w:tcPr>
          <w:p w14:paraId="35448142" w14:textId="77777777" w:rsidR="00BC3431" w:rsidRPr="00F41265" w:rsidRDefault="00BC3431" w:rsidP="00722F3E">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Percentage contribution (%)</w:t>
            </w:r>
          </w:p>
        </w:tc>
        <w:tc>
          <w:tcPr>
            <w:tcW w:w="1303" w:type="dxa"/>
            <w:tcBorders>
              <w:top w:val="single" w:sz="4" w:space="0" w:color="auto"/>
              <w:left w:val="nil"/>
              <w:bottom w:val="single" w:sz="4" w:space="0" w:color="auto"/>
              <w:right w:val="nil"/>
            </w:tcBorders>
            <w:shd w:val="clear" w:color="auto" w:fill="548DD4" w:themeFill="text2" w:themeFillTint="99"/>
            <w:noWrap/>
            <w:vAlign w:val="center"/>
            <w:hideMark/>
          </w:tcPr>
          <w:p w14:paraId="201F9918" w14:textId="77777777" w:rsidR="00BC3431" w:rsidRPr="00F41265" w:rsidRDefault="00BC3431" w:rsidP="00722F3E">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128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7740F892" w14:textId="77777777" w:rsidR="00BC3431" w:rsidRPr="00F41265" w:rsidRDefault="00BC3431" w:rsidP="00722F3E">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r>
      <w:tr w:rsidR="00BC3431" w:rsidRPr="00F41265" w14:paraId="57092E6B" w14:textId="77777777" w:rsidTr="005B14EB">
        <w:trPr>
          <w:trHeight w:val="397"/>
        </w:trPr>
        <w:tc>
          <w:tcPr>
            <w:tcW w:w="3843" w:type="dxa"/>
            <w:vMerge/>
            <w:tcBorders>
              <w:left w:val="single" w:sz="4" w:space="0" w:color="auto"/>
              <w:bottom w:val="single" w:sz="4" w:space="0" w:color="auto"/>
              <w:right w:val="single" w:sz="4" w:space="0" w:color="auto"/>
            </w:tcBorders>
            <w:shd w:val="clear" w:color="auto" w:fill="548DD4" w:themeFill="text2" w:themeFillTint="99"/>
            <w:vAlign w:val="center"/>
            <w:hideMark/>
          </w:tcPr>
          <w:p w14:paraId="42265505" w14:textId="3C870DF3" w:rsidR="00BC3431" w:rsidRPr="00F41265" w:rsidRDefault="00BC3431" w:rsidP="00722F3E">
            <w:pPr>
              <w:keepNext/>
              <w:keepLines/>
              <w:rPr>
                <w:rFonts w:eastAsia="Times New Roman" w:cs="Arial"/>
                <w:b/>
                <w:bCs/>
                <w:color w:val="FFFFFF" w:themeColor="background1"/>
                <w:sz w:val="20"/>
                <w:szCs w:val="20"/>
                <w:lang w:eastAsia="en-GB"/>
              </w:rPr>
            </w:pPr>
          </w:p>
        </w:tc>
        <w:tc>
          <w:tcPr>
            <w:tcW w:w="3994" w:type="dxa"/>
            <w:vMerge/>
            <w:tcBorders>
              <w:left w:val="nil"/>
              <w:bottom w:val="single" w:sz="4" w:space="0" w:color="auto"/>
              <w:right w:val="single" w:sz="4" w:space="0" w:color="auto"/>
            </w:tcBorders>
            <w:shd w:val="clear" w:color="auto" w:fill="548DD4" w:themeFill="text2" w:themeFillTint="99"/>
            <w:noWrap/>
            <w:vAlign w:val="center"/>
            <w:hideMark/>
          </w:tcPr>
          <w:p w14:paraId="539870D7" w14:textId="440C1CE9" w:rsidR="00BC3431" w:rsidRPr="00F41265" w:rsidRDefault="00BC3431" w:rsidP="00722F3E">
            <w:pPr>
              <w:keepNext/>
              <w:keepLines/>
              <w:rPr>
                <w:rFonts w:eastAsia="Times New Roman" w:cs="Arial"/>
                <w:b/>
                <w:bCs/>
                <w:color w:val="FFFFFF" w:themeColor="background1"/>
                <w:sz w:val="20"/>
                <w:szCs w:val="20"/>
                <w:lang w:eastAsia="en-GB"/>
              </w:rPr>
            </w:pPr>
          </w:p>
        </w:tc>
        <w:tc>
          <w:tcPr>
            <w:tcW w:w="1286" w:type="dxa"/>
            <w:tcBorders>
              <w:top w:val="nil"/>
              <w:left w:val="nil"/>
              <w:bottom w:val="single" w:sz="4" w:space="0" w:color="auto"/>
              <w:right w:val="single" w:sz="4" w:space="0" w:color="auto"/>
            </w:tcBorders>
            <w:shd w:val="clear" w:color="auto" w:fill="548DD4" w:themeFill="text2" w:themeFillTint="99"/>
            <w:noWrap/>
            <w:vAlign w:val="center"/>
            <w:hideMark/>
          </w:tcPr>
          <w:p w14:paraId="1A2DC1A6" w14:textId="77777777" w:rsidR="00BC3431" w:rsidRPr="00F41265" w:rsidRDefault="00BC3431" w:rsidP="00722F3E">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9 monthsᶷ</w:t>
            </w:r>
          </w:p>
        </w:tc>
        <w:tc>
          <w:tcPr>
            <w:tcW w:w="1236" w:type="dxa"/>
            <w:tcBorders>
              <w:top w:val="nil"/>
              <w:left w:val="nil"/>
              <w:bottom w:val="single" w:sz="4" w:space="0" w:color="auto"/>
              <w:right w:val="single" w:sz="4" w:space="0" w:color="auto"/>
            </w:tcBorders>
            <w:shd w:val="clear" w:color="auto" w:fill="548DD4" w:themeFill="text2" w:themeFillTint="99"/>
            <w:noWrap/>
            <w:vAlign w:val="center"/>
            <w:hideMark/>
          </w:tcPr>
          <w:p w14:paraId="686AB31A" w14:textId="77777777" w:rsidR="00BC3431" w:rsidRPr="00F41265" w:rsidRDefault="00BC3431" w:rsidP="00722F3E">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2-5 yearsˆ</w:t>
            </w:r>
          </w:p>
        </w:tc>
        <w:tc>
          <w:tcPr>
            <w:tcW w:w="1378" w:type="dxa"/>
            <w:tcBorders>
              <w:top w:val="nil"/>
              <w:left w:val="nil"/>
              <w:bottom w:val="single" w:sz="4" w:space="0" w:color="auto"/>
              <w:right w:val="single" w:sz="4" w:space="0" w:color="auto"/>
            </w:tcBorders>
            <w:shd w:val="clear" w:color="auto" w:fill="548DD4" w:themeFill="text2" w:themeFillTint="99"/>
            <w:noWrap/>
            <w:vAlign w:val="center"/>
            <w:hideMark/>
          </w:tcPr>
          <w:p w14:paraId="6065D651" w14:textId="77777777" w:rsidR="00BC3431" w:rsidRPr="00F41265" w:rsidRDefault="00BC3431" w:rsidP="00722F3E">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6-12 yearsˆ</w:t>
            </w:r>
          </w:p>
        </w:tc>
        <w:tc>
          <w:tcPr>
            <w:tcW w:w="1303" w:type="dxa"/>
            <w:tcBorders>
              <w:top w:val="nil"/>
              <w:left w:val="nil"/>
              <w:bottom w:val="single" w:sz="4" w:space="0" w:color="auto"/>
              <w:right w:val="single" w:sz="4" w:space="0" w:color="auto"/>
            </w:tcBorders>
            <w:shd w:val="clear" w:color="auto" w:fill="548DD4" w:themeFill="text2" w:themeFillTint="99"/>
            <w:noWrap/>
            <w:vAlign w:val="center"/>
            <w:hideMark/>
          </w:tcPr>
          <w:p w14:paraId="3DDBD484" w14:textId="77777777" w:rsidR="00BC3431" w:rsidRPr="00F41265" w:rsidRDefault="00BC3431" w:rsidP="00722F3E">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13-16 yearsˆ</w:t>
            </w:r>
          </w:p>
        </w:tc>
        <w:tc>
          <w:tcPr>
            <w:tcW w:w="1280" w:type="dxa"/>
            <w:tcBorders>
              <w:top w:val="nil"/>
              <w:left w:val="nil"/>
              <w:bottom w:val="single" w:sz="4" w:space="0" w:color="auto"/>
              <w:right w:val="single" w:sz="4" w:space="0" w:color="auto"/>
            </w:tcBorders>
            <w:shd w:val="clear" w:color="auto" w:fill="548DD4" w:themeFill="text2" w:themeFillTint="99"/>
            <w:vAlign w:val="center"/>
            <w:hideMark/>
          </w:tcPr>
          <w:p w14:paraId="3574A5CB" w14:textId="77777777" w:rsidR="00BC3431" w:rsidRPr="00F41265" w:rsidRDefault="00BC3431" w:rsidP="00722F3E">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17 years &amp; aboveˆ</w:t>
            </w:r>
          </w:p>
        </w:tc>
      </w:tr>
      <w:tr w:rsidR="00722F3E" w:rsidRPr="00F41265" w14:paraId="357CD0CC" w14:textId="77777777" w:rsidTr="00722F3E">
        <w:trPr>
          <w:trHeight w:val="397"/>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16469843" w14:textId="77777777" w:rsidR="00722F3E" w:rsidRPr="00F41265" w:rsidRDefault="00722F3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Beverages</w:t>
            </w:r>
          </w:p>
        </w:tc>
        <w:tc>
          <w:tcPr>
            <w:tcW w:w="3994" w:type="dxa"/>
            <w:tcBorders>
              <w:top w:val="nil"/>
              <w:left w:val="nil"/>
              <w:bottom w:val="single" w:sz="4" w:space="0" w:color="auto"/>
              <w:right w:val="single" w:sz="4" w:space="0" w:color="auto"/>
            </w:tcBorders>
            <w:shd w:val="clear" w:color="auto" w:fill="auto"/>
            <w:noWrap/>
            <w:vAlign w:val="center"/>
            <w:hideMark/>
          </w:tcPr>
          <w:p w14:paraId="2D4C1091" w14:textId="77777777" w:rsidR="00722F3E" w:rsidRPr="00F41265" w:rsidRDefault="00722F3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beverages</w:t>
            </w:r>
          </w:p>
        </w:tc>
        <w:tc>
          <w:tcPr>
            <w:tcW w:w="1286" w:type="dxa"/>
            <w:tcBorders>
              <w:top w:val="nil"/>
              <w:left w:val="nil"/>
              <w:bottom w:val="single" w:sz="4" w:space="0" w:color="auto"/>
              <w:right w:val="single" w:sz="4" w:space="0" w:color="auto"/>
            </w:tcBorders>
            <w:shd w:val="clear" w:color="auto" w:fill="auto"/>
            <w:noWrap/>
            <w:vAlign w:val="center"/>
            <w:hideMark/>
          </w:tcPr>
          <w:p w14:paraId="5A24566D" w14:textId="77777777"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36" w:type="dxa"/>
            <w:tcBorders>
              <w:top w:val="nil"/>
              <w:left w:val="nil"/>
              <w:bottom w:val="single" w:sz="4" w:space="0" w:color="auto"/>
              <w:right w:val="single" w:sz="4" w:space="0" w:color="auto"/>
            </w:tcBorders>
            <w:shd w:val="clear" w:color="auto" w:fill="auto"/>
            <w:noWrap/>
            <w:vAlign w:val="center"/>
            <w:hideMark/>
          </w:tcPr>
          <w:p w14:paraId="3F1485F0" w14:textId="77777777"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78" w:type="dxa"/>
            <w:tcBorders>
              <w:top w:val="nil"/>
              <w:left w:val="nil"/>
              <w:bottom w:val="single" w:sz="4" w:space="0" w:color="auto"/>
              <w:right w:val="single" w:sz="4" w:space="0" w:color="auto"/>
            </w:tcBorders>
            <w:shd w:val="clear" w:color="auto" w:fill="auto"/>
            <w:noWrap/>
            <w:vAlign w:val="center"/>
            <w:hideMark/>
          </w:tcPr>
          <w:p w14:paraId="11632913" w14:textId="77777777"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03" w:type="dxa"/>
            <w:tcBorders>
              <w:top w:val="nil"/>
              <w:left w:val="nil"/>
              <w:bottom w:val="single" w:sz="4" w:space="0" w:color="auto"/>
              <w:right w:val="single" w:sz="4" w:space="0" w:color="auto"/>
            </w:tcBorders>
            <w:shd w:val="clear" w:color="auto" w:fill="auto"/>
            <w:noWrap/>
            <w:vAlign w:val="center"/>
            <w:hideMark/>
          </w:tcPr>
          <w:p w14:paraId="242B6C0F" w14:textId="77777777"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80" w:type="dxa"/>
            <w:tcBorders>
              <w:top w:val="nil"/>
              <w:left w:val="nil"/>
              <w:bottom w:val="single" w:sz="4" w:space="0" w:color="auto"/>
              <w:right w:val="single" w:sz="4" w:space="0" w:color="auto"/>
            </w:tcBorders>
            <w:shd w:val="clear" w:color="auto" w:fill="auto"/>
            <w:noWrap/>
            <w:vAlign w:val="center"/>
            <w:hideMark/>
          </w:tcPr>
          <w:p w14:paraId="30DD5118" w14:textId="77777777"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600DFE" w:rsidRPr="00F41265" w14:paraId="386E2F30" w14:textId="77777777" w:rsidTr="0076568E">
        <w:trPr>
          <w:trHeight w:val="397"/>
        </w:trPr>
        <w:tc>
          <w:tcPr>
            <w:tcW w:w="3843" w:type="dxa"/>
            <w:vMerge w:val="restart"/>
            <w:tcBorders>
              <w:top w:val="nil"/>
              <w:left w:val="single" w:sz="4" w:space="0" w:color="auto"/>
              <w:right w:val="single" w:sz="4" w:space="0" w:color="auto"/>
            </w:tcBorders>
            <w:shd w:val="clear" w:color="auto" w:fill="auto"/>
            <w:vAlign w:val="center"/>
            <w:hideMark/>
          </w:tcPr>
          <w:p w14:paraId="27DE562A"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Cereals and cereal products</w:t>
            </w:r>
          </w:p>
          <w:p w14:paraId="179C45A7"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FFFFFF"/>
                <w:sz w:val="20"/>
                <w:szCs w:val="20"/>
                <w:lang w:eastAsia="en-GB"/>
              </w:rPr>
              <w:t>Cakes and muffins with icing or filling</w:t>
            </w:r>
          </w:p>
          <w:p w14:paraId="1062FC1A" w14:textId="6128DA94"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FFFFFF"/>
                <w:sz w:val="20"/>
                <w:szCs w:val="20"/>
                <w:lang w:eastAsia="en-GB"/>
              </w:rPr>
              <w:t xml:space="preserve">Cakes and muffins without icing </w:t>
            </w:r>
          </w:p>
        </w:tc>
        <w:tc>
          <w:tcPr>
            <w:tcW w:w="3994" w:type="dxa"/>
            <w:tcBorders>
              <w:top w:val="nil"/>
              <w:left w:val="nil"/>
              <w:bottom w:val="single" w:sz="4" w:space="0" w:color="auto"/>
              <w:right w:val="single" w:sz="4" w:space="0" w:color="auto"/>
            </w:tcBorders>
            <w:shd w:val="clear" w:color="auto" w:fill="auto"/>
            <w:noWrap/>
            <w:vAlign w:val="center"/>
            <w:hideMark/>
          </w:tcPr>
          <w:p w14:paraId="406E2AB1" w14:textId="759984D3"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cereals and cereal products</w:t>
            </w:r>
          </w:p>
        </w:tc>
        <w:tc>
          <w:tcPr>
            <w:tcW w:w="1286" w:type="dxa"/>
            <w:tcBorders>
              <w:top w:val="nil"/>
              <w:left w:val="nil"/>
              <w:bottom w:val="single" w:sz="4" w:space="0" w:color="auto"/>
              <w:right w:val="single" w:sz="4" w:space="0" w:color="auto"/>
            </w:tcBorders>
            <w:shd w:val="clear" w:color="auto" w:fill="auto"/>
            <w:noWrap/>
            <w:vAlign w:val="center"/>
            <w:hideMark/>
          </w:tcPr>
          <w:p w14:paraId="5D689972" w14:textId="4312BEE0"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1236" w:type="dxa"/>
            <w:tcBorders>
              <w:top w:val="nil"/>
              <w:left w:val="nil"/>
              <w:bottom w:val="single" w:sz="4" w:space="0" w:color="auto"/>
              <w:right w:val="single" w:sz="4" w:space="0" w:color="auto"/>
            </w:tcBorders>
            <w:shd w:val="clear" w:color="auto" w:fill="auto"/>
            <w:noWrap/>
            <w:vAlign w:val="center"/>
            <w:hideMark/>
          </w:tcPr>
          <w:p w14:paraId="10D39FC1" w14:textId="212FF863"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1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21A473D3" w14:textId="0DC2C05E"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w:t>
            </w:r>
          </w:p>
        </w:tc>
        <w:tc>
          <w:tcPr>
            <w:tcW w:w="1303" w:type="dxa"/>
            <w:tcBorders>
              <w:top w:val="nil"/>
              <w:left w:val="nil"/>
              <w:bottom w:val="single" w:sz="4" w:space="0" w:color="auto"/>
              <w:right w:val="single" w:sz="4" w:space="0" w:color="auto"/>
            </w:tcBorders>
            <w:shd w:val="clear" w:color="auto" w:fill="auto"/>
            <w:noWrap/>
            <w:vAlign w:val="center"/>
            <w:hideMark/>
          </w:tcPr>
          <w:p w14:paraId="3CFC2EC8" w14:textId="46D6C8D6"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c>
          <w:tcPr>
            <w:tcW w:w="1280" w:type="dxa"/>
            <w:tcBorders>
              <w:top w:val="nil"/>
              <w:left w:val="nil"/>
              <w:bottom w:val="single" w:sz="4" w:space="0" w:color="auto"/>
              <w:right w:val="single" w:sz="4" w:space="0" w:color="auto"/>
            </w:tcBorders>
            <w:shd w:val="clear" w:color="auto" w:fill="auto"/>
            <w:noWrap/>
            <w:vAlign w:val="center"/>
            <w:hideMark/>
          </w:tcPr>
          <w:p w14:paraId="319B9349" w14:textId="0C73BA62"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r>
      <w:tr w:rsidR="00600DFE" w:rsidRPr="00F41265" w14:paraId="6F736725"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76150BD7" w14:textId="6E7AB19E" w:rsidR="00600DFE" w:rsidRPr="00F41265" w:rsidRDefault="00600DFE" w:rsidP="00722F3E">
            <w:pPr>
              <w:rPr>
                <w:rFonts w:eastAsia="Times New Roman" w:cs="Arial"/>
                <w:b/>
                <w:bCs/>
                <w:i/>
                <w:iCs/>
                <w:color w:val="000000"/>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20743B48" w14:textId="1AC190C6"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000000"/>
                <w:sz w:val="20"/>
                <w:szCs w:val="20"/>
                <w:lang w:eastAsia="en-GB"/>
              </w:rPr>
              <w:t>Cakes and muffins with icing or filling</w:t>
            </w:r>
          </w:p>
        </w:tc>
        <w:tc>
          <w:tcPr>
            <w:tcW w:w="1286" w:type="dxa"/>
            <w:tcBorders>
              <w:top w:val="nil"/>
              <w:left w:val="nil"/>
              <w:bottom w:val="single" w:sz="4" w:space="0" w:color="auto"/>
              <w:right w:val="single" w:sz="4" w:space="0" w:color="auto"/>
            </w:tcBorders>
            <w:shd w:val="clear" w:color="auto" w:fill="auto"/>
            <w:noWrap/>
            <w:vAlign w:val="center"/>
            <w:hideMark/>
          </w:tcPr>
          <w:p w14:paraId="2612FC85" w14:textId="1D3856B5"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2</w:t>
            </w:r>
          </w:p>
        </w:tc>
        <w:tc>
          <w:tcPr>
            <w:tcW w:w="1236" w:type="dxa"/>
            <w:tcBorders>
              <w:top w:val="nil"/>
              <w:left w:val="nil"/>
              <w:bottom w:val="single" w:sz="4" w:space="0" w:color="auto"/>
              <w:right w:val="single" w:sz="4" w:space="0" w:color="auto"/>
            </w:tcBorders>
            <w:shd w:val="clear" w:color="auto" w:fill="auto"/>
            <w:noWrap/>
            <w:vAlign w:val="center"/>
            <w:hideMark/>
          </w:tcPr>
          <w:p w14:paraId="416E391B" w14:textId="13DDFE84"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4</w:t>
            </w:r>
          </w:p>
        </w:tc>
        <w:tc>
          <w:tcPr>
            <w:tcW w:w="1378" w:type="dxa"/>
            <w:tcBorders>
              <w:top w:val="nil"/>
              <w:left w:val="nil"/>
              <w:bottom w:val="single" w:sz="4" w:space="0" w:color="auto"/>
              <w:right w:val="single" w:sz="4" w:space="0" w:color="auto"/>
            </w:tcBorders>
            <w:shd w:val="clear" w:color="auto" w:fill="auto"/>
            <w:noWrap/>
            <w:vAlign w:val="center"/>
            <w:hideMark/>
          </w:tcPr>
          <w:p w14:paraId="3C91A2E4" w14:textId="47D34C93"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4</w:t>
            </w:r>
          </w:p>
        </w:tc>
        <w:tc>
          <w:tcPr>
            <w:tcW w:w="1303" w:type="dxa"/>
            <w:tcBorders>
              <w:top w:val="nil"/>
              <w:left w:val="nil"/>
              <w:bottom w:val="single" w:sz="4" w:space="0" w:color="auto"/>
              <w:right w:val="single" w:sz="4" w:space="0" w:color="auto"/>
            </w:tcBorders>
            <w:shd w:val="clear" w:color="auto" w:fill="auto"/>
            <w:noWrap/>
            <w:vAlign w:val="center"/>
            <w:hideMark/>
          </w:tcPr>
          <w:p w14:paraId="3A22D5C0" w14:textId="39DD3FB5"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3</w:t>
            </w:r>
          </w:p>
        </w:tc>
        <w:tc>
          <w:tcPr>
            <w:tcW w:w="1280" w:type="dxa"/>
            <w:tcBorders>
              <w:top w:val="nil"/>
              <w:left w:val="nil"/>
              <w:bottom w:val="single" w:sz="4" w:space="0" w:color="auto"/>
              <w:right w:val="single" w:sz="4" w:space="0" w:color="auto"/>
            </w:tcBorders>
            <w:shd w:val="clear" w:color="auto" w:fill="auto"/>
            <w:noWrap/>
            <w:vAlign w:val="center"/>
            <w:hideMark/>
          </w:tcPr>
          <w:p w14:paraId="656F072E" w14:textId="2EE6E43F"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2</w:t>
            </w:r>
          </w:p>
        </w:tc>
      </w:tr>
      <w:tr w:rsidR="00600DFE" w:rsidRPr="00F41265" w14:paraId="030B5067" w14:textId="77777777" w:rsidTr="0076568E">
        <w:trPr>
          <w:trHeight w:val="397"/>
        </w:trPr>
        <w:tc>
          <w:tcPr>
            <w:tcW w:w="3843" w:type="dxa"/>
            <w:vMerge/>
            <w:tcBorders>
              <w:left w:val="single" w:sz="4" w:space="0" w:color="auto"/>
              <w:bottom w:val="single" w:sz="4" w:space="0" w:color="auto"/>
              <w:right w:val="single" w:sz="4" w:space="0" w:color="auto"/>
            </w:tcBorders>
            <w:shd w:val="clear" w:color="auto" w:fill="auto"/>
            <w:vAlign w:val="center"/>
            <w:hideMark/>
          </w:tcPr>
          <w:p w14:paraId="3948E4D0" w14:textId="274458A4" w:rsidR="00600DFE" w:rsidRPr="00F41265" w:rsidRDefault="00600DFE" w:rsidP="00722F3E">
            <w:pPr>
              <w:rPr>
                <w:rFonts w:eastAsia="Times New Roman" w:cs="Arial"/>
                <w:b/>
                <w:bCs/>
                <w:i/>
                <w:iCs/>
                <w:color w:val="FFFFFF"/>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3C7EC878" w14:textId="2C106C76"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 xml:space="preserve">Cakes and muffins without icing </w:t>
            </w:r>
          </w:p>
        </w:tc>
        <w:tc>
          <w:tcPr>
            <w:tcW w:w="1286" w:type="dxa"/>
            <w:tcBorders>
              <w:top w:val="nil"/>
              <w:left w:val="nil"/>
              <w:bottom w:val="single" w:sz="4" w:space="0" w:color="auto"/>
              <w:right w:val="single" w:sz="4" w:space="0" w:color="auto"/>
            </w:tcBorders>
            <w:shd w:val="clear" w:color="auto" w:fill="auto"/>
            <w:noWrap/>
            <w:vAlign w:val="center"/>
            <w:hideMark/>
          </w:tcPr>
          <w:p w14:paraId="66DD7351" w14:textId="463ED166"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36" w:type="dxa"/>
            <w:tcBorders>
              <w:top w:val="nil"/>
              <w:left w:val="nil"/>
              <w:bottom w:val="single" w:sz="4" w:space="0" w:color="auto"/>
              <w:right w:val="single" w:sz="4" w:space="0" w:color="auto"/>
            </w:tcBorders>
            <w:shd w:val="clear" w:color="auto" w:fill="auto"/>
            <w:noWrap/>
            <w:vAlign w:val="center"/>
            <w:hideMark/>
          </w:tcPr>
          <w:p w14:paraId="589DCE74" w14:textId="1543F633"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390624CA" w14:textId="5E952061"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3BBE1B65" w14:textId="43C38166"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072DCC82" w14:textId="6B0E476A"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722F3E" w:rsidRPr="00F41265" w14:paraId="31F7148A" w14:textId="77777777" w:rsidTr="00722F3E">
        <w:trPr>
          <w:trHeight w:val="397"/>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6418233B" w14:textId="4BAB60B7" w:rsidR="00722F3E" w:rsidRPr="00F41265" w:rsidRDefault="00722F3E" w:rsidP="00722F3E">
            <w:pPr>
              <w:rPr>
                <w:rFonts w:eastAsia="Times New Roman" w:cs="Arial"/>
                <w:b/>
                <w:bCs/>
                <w:i/>
                <w:iCs/>
                <w:color w:val="FFFFFF"/>
                <w:sz w:val="20"/>
                <w:szCs w:val="20"/>
                <w:lang w:eastAsia="en-GB"/>
              </w:rPr>
            </w:pPr>
            <w:r w:rsidRPr="00F41265">
              <w:rPr>
                <w:rFonts w:eastAsia="Times New Roman" w:cs="Arial"/>
                <w:b/>
                <w:bCs/>
                <w:i/>
                <w:iCs/>
                <w:color w:val="000000"/>
                <w:sz w:val="20"/>
                <w:szCs w:val="20"/>
                <w:lang w:eastAsia="en-GB"/>
              </w:rPr>
              <w:t>Condiments</w:t>
            </w:r>
          </w:p>
        </w:tc>
        <w:tc>
          <w:tcPr>
            <w:tcW w:w="3994" w:type="dxa"/>
            <w:tcBorders>
              <w:top w:val="nil"/>
              <w:left w:val="nil"/>
              <w:bottom w:val="single" w:sz="4" w:space="0" w:color="auto"/>
              <w:right w:val="single" w:sz="4" w:space="0" w:color="auto"/>
            </w:tcBorders>
            <w:shd w:val="clear" w:color="auto" w:fill="auto"/>
            <w:noWrap/>
            <w:vAlign w:val="center"/>
            <w:hideMark/>
          </w:tcPr>
          <w:p w14:paraId="0D0C87E6" w14:textId="02114F07" w:rsidR="00722F3E" w:rsidRPr="00F41265" w:rsidRDefault="00722F3E" w:rsidP="00722F3E">
            <w:pPr>
              <w:rPr>
                <w:rFonts w:eastAsia="Times New Roman" w:cs="Arial"/>
                <w:color w:val="000000"/>
                <w:sz w:val="20"/>
                <w:szCs w:val="20"/>
                <w:lang w:eastAsia="en-GB"/>
              </w:rPr>
            </w:pPr>
            <w:r w:rsidRPr="00F41265">
              <w:rPr>
                <w:rFonts w:eastAsia="Times New Roman" w:cs="Arial"/>
                <w:b/>
                <w:bCs/>
                <w:i/>
                <w:iCs/>
                <w:color w:val="000000"/>
                <w:sz w:val="20"/>
                <w:szCs w:val="20"/>
                <w:lang w:eastAsia="en-GB"/>
              </w:rPr>
              <w:t>All condiments</w:t>
            </w:r>
          </w:p>
        </w:tc>
        <w:tc>
          <w:tcPr>
            <w:tcW w:w="1286" w:type="dxa"/>
            <w:tcBorders>
              <w:top w:val="nil"/>
              <w:left w:val="nil"/>
              <w:bottom w:val="single" w:sz="4" w:space="0" w:color="auto"/>
              <w:right w:val="single" w:sz="4" w:space="0" w:color="auto"/>
            </w:tcBorders>
            <w:shd w:val="clear" w:color="auto" w:fill="auto"/>
            <w:noWrap/>
            <w:vAlign w:val="center"/>
            <w:hideMark/>
          </w:tcPr>
          <w:p w14:paraId="34C63788" w14:textId="4F34927C"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36" w:type="dxa"/>
            <w:tcBorders>
              <w:top w:val="nil"/>
              <w:left w:val="nil"/>
              <w:bottom w:val="single" w:sz="4" w:space="0" w:color="auto"/>
              <w:right w:val="single" w:sz="4" w:space="0" w:color="auto"/>
            </w:tcBorders>
            <w:shd w:val="clear" w:color="auto" w:fill="auto"/>
            <w:noWrap/>
            <w:vAlign w:val="center"/>
            <w:hideMark/>
          </w:tcPr>
          <w:p w14:paraId="334D1FFE" w14:textId="0F06E23E"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378" w:type="dxa"/>
            <w:tcBorders>
              <w:top w:val="nil"/>
              <w:left w:val="nil"/>
              <w:bottom w:val="single" w:sz="4" w:space="0" w:color="auto"/>
              <w:right w:val="single" w:sz="4" w:space="0" w:color="auto"/>
            </w:tcBorders>
            <w:shd w:val="clear" w:color="auto" w:fill="auto"/>
            <w:noWrap/>
            <w:vAlign w:val="center"/>
            <w:hideMark/>
          </w:tcPr>
          <w:p w14:paraId="30D126F8" w14:textId="359AC2B0"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303" w:type="dxa"/>
            <w:tcBorders>
              <w:top w:val="nil"/>
              <w:left w:val="nil"/>
              <w:bottom w:val="single" w:sz="4" w:space="0" w:color="auto"/>
              <w:right w:val="single" w:sz="4" w:space="0" w:color="auto"/>
            </w:tcBorders>
            <w:shd w:val="clear" w:color="auto" w:fill="auto"/>
            <w:noWrap/>
            <w:vAlign w:val="center"/>
            <w:hideMark/>
          </w:tcPr>
          <w:p w14:paraId="62D0CDCF" w14:textId="61B09E8C"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80" w:type="dxa"/>
            <w:tcBorders>
              <w:top w:val="nil"/>
              <w:left w:val="nil"/>
              <w:bottom w:val="single" w:sz="4" w:space="0" w:color="auto"/>
              <w:right w:val="single" w:sz="4" w:space="0" w:color="auto"/>
            </w:tcBorders>
            <w:shd w:val="clear" w:color="auto" w:fill="auto"/>
            <w:noWrap/>
            <w:vAlign w:val="center"/>
            <w:hideMark/>
          </w:tcPr>
          <w:p w14:paraId="7F74769B" w14:textId="7A1E49F3"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r>
      <w:tr w:rsidR="00600DFE" w:rsidRPr="00F41265" w14:paraId="41A2F35D" w14:textId="77777777" w:rsidTr="0076568E">
        <w:trPr>
          <w:trHeight w:val="397"/>
        </w:trPr>
        <w:tc>
          <w:tcPr>
            <w:tcW w:w="3843" w:type="dxa"/>
            <w:vMerge w:val="restart"/>
            <w:tcBorders>
              <w:top w:val="nil"/>
              <w:left w:val="single" w:sz="4" w:space="0" w:color="auto"/>
              <w:right w:val="single" w:sz="4" w:space="0" w:color="auto"/>
            </w:tcBorders>
            <w:shd w:val="clear" w:color="auto" w:fill="auto"/>
            <w:vAlign w:val="center"/>
            <w:hideMark/>
          </w:tcPr>
          <w:p w14:paraId="20BCF769"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Dairy Products</w:t>
            </w:r>
          </w:p>
          <w:p w14:paraId="6EDBD21D" w14:textId="0C6C4094"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FFFFFF"/>
                <w:sz w:val="20"/>
                <w:szCs w:val="20"/>
                <w:lang w:eastAsia="en-GB"/>
              </w:rPr>
              <w:t xml:space="preserve">Ripened cheeses, regular fat </w:t>
            </w:r>
          </w:p>
        </w:tc>
        <w:tc>
          <w:tcPr>
            <w:tcW w:w="3994" w:type="dxa"/>
            <w:tcBorders>
              <w:top w:val="nil"/>
              <w:left w:val="nil"/>
              <w:bottom w:val="single" w:sz="4" w:space="0" w:color="auto"/>
              <w:right w:val="single" w:sz="4" w:space="0" w:color="auto"/>
            </w:tcBorders>
            <w:shd w:val="clear" w:color="auto" w:fill="D9D9D9" w:themeFill="background1" w:themeFillShade="D9"/>
            <w:noWrap/>
            <w:vAlign w:val="center"/>
            <w:hideMark/>
          </w:tcPr>
          <w:p w14:paraId="02189687" w14:textId="41AA781C"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dairy products</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53736B" w14:textId="695A1A0E"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21</w:t>
            </w:r>
          </w:p>
        </w:tc>
        <w:tc>
          <w:tcPr>
            <w:tcW w:w="1236" w:type="dxa"/>
            <w:tcBorders>
              <w:top w:val="nil"/>
              <w:left w:val="nil"/>
              <w:bottom w:val="single" w:sz="4" w:space="0" w:color="auto"/>
              <w:right w:val="single" w:sz="4" w:space="0" w:color="auto"/>
            </w:tcBorders>
            <w:shd w:val="clear" w:color="auto" w:fill="D9D9D9" w:themeFill="background1" w:themeFillShade="D9"/>
            <w:noWrap/>
            <w:vAlign w:val="center"/>
            <w:hideMark/>
          </w:tcPr>
          <w:p w14:paraId="107F7019" w14:textId="4AD6A5A1"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23</w:t>
            </w:r>
          </w:p>
        </w:tc>
        <w:tc>
          <w:tcPr>
            <w:tcW w:w="1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03FC173E" w14:textId="4D2762B8"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12</w:t>
            </w:r>
          </w:p>
        </w:tc>
        <w:tc>
          <w:tcPr>
            <w:tcW w:w="13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9145F29" w14:textId="3C63CD6C"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1D93940A" w14:textId="4E313563"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11</w:t>
            </w:r>
          </w:p>
        </w:tc>
      </w:tr>
      <w:tr w:rsidR="00600DFE" w:rsidRPr="00F41265" w14:paraId="409EEB24" w14:textId="77777777" w:rsidTr="0076568E">
        <w:trPr>
          <w:trHeight w:val="397"/>
        </w:trPr>
        <w:tc>
          <w:tcPr>
            <w:tcW w:w="3843" w:type="dxa"/>
            <w:vMerge/>
            <w:tcBorders>
              <w:left w:val="single" w:sz="4" w:space="0" w:color="auto"/>
              <w:bottom w:val="single" w:sz="4" w:space="0" w:color="auto"/>
              <w:right w:val="single" w:sz="4" w:space="0" w:color="auto"/>
            </w:tcBorders>
            <w:shd w:val="clear" w:color="auto" w:fill="auto"/>
            <w:vAlign w:val="center"/>
            <w:hideMark/>
          </w:tcPr>
          <w:p w14:paraId="235F0550" w14:textId="011D59AF" w:rsidR="00600DFE" w:rsidRPr="00F41265" w:rsidRDefault="00600DFE" w:rsidP="00722F3E">
            <w:pPr>
              <w:rPr>
                <w:rFonts w:eastAsia="Times New Roman" w:cs="Arial"/>
                <w:b/>
                <w:bCs/>
                <w:i/>
                <w:iCs/>
                <w:color w:val="000000"/>
                <w:sz w:val="20"/>
                <w:szCs w:val="20"/>
                <w:lang w:eastAsia="en-GB"/>
              </w:rPr>
            </w:pPr>
          </w:p>
        </w:tc>
        <w:tc>
          <w:tcPr>
            <w:tcW w:w="3994" w:type="dxa"/>
            <w:tcBorders>
              <w:top w:val="nil"/>
              <w:left w:val="nil"/>
              <w:bottom w:val="single" w:sz="4" w:space="0" w:color="auto"/>
              <w:right w:val="single" w:sz="4" w:space="0" w:color="auto"/>
            </w:tcBorders>
            <w:shd w:val="clear" w:color="auto" w:fill="D9D9D9" w:themeFill="background1" w:themeFillShade="D9"/>
            <w:noWrap/>
            <w:vAlign w:val="center"/>
            <w:hideMark/>
          </w:tcPr>
          <w:p w14:paraId="0F5B8F54" w14:textId="01325AC3"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000000"/>
                <w:sz w:val="20"/>
                <w:szCs w:val="20"/>
                <w:lang w:eastAsia="en-GB"/>
              </w:rPr>
              <w:t xml:space="preserve">Ripened cheeses, regular fat </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46964502" w14:textId="7464E5F6"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21</w:t>
            </w:r>
          </w:p>
        </w:tc>
        <w:tc>
          <w:tcPr>
            <w:tcW w:w="1236" w:type="dxa"/>
            <w:tcBorders>
              <w:top w:val="nil"/>
              <w:left w:val="nil"/>
              <w:bottom w:val="single" w:sz="4" w:space="0" w:color="auto"/>
              <w:right w:val="single" w:sz="4" w:space="0" w:color="auto"/>
            </w:tcBorders>
            <w:shd w:val="clear" w:color="auto" w:fill="D9D9D9" w:themeFill="background1" w:themeFillShade="D9"/>
            <w:noWrap/>
            <w:vAlign w:val="center"/>
            <w:hideMark/>
          </w:tcPr>
          <w:p w14:paraId="0DE2401C" w14:textId="1A618643"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23</w:t>
            </w:r>
          </w:p>
        </w:tc>
        <w:tc>
          <w:tcPr>
            <w:tcW w:w="1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3BC2389B" w14:textId="0760F009"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12</w:t>
            </w:r>
          </w:p>
        </w:tc>
        <w:tc>
          <w:tcPr>
            <w:tcW w:w="1303" w:type="dxa"/>
            <w:tcBorders>
              <w:top w:val="nil"/>
              <w:left w:val="nil"/>
              <w:bottom w:val="single" w:sz="4" w:space="0" w:color="auto"/>
              <w:right w:val="single" w:sz="4" w:space="0" w:color="auto"/>
            </w:tcBorders>
            <w:shd w:val="clear" w:color="auto" w:fill="D9D9D9" w:themeFill="background1" w:themeFillShade="D9"/>
            <w:noWrap/>
            <w:vAlign w:val="center"/>
            <w:hideMark/>
          </w:tcPr>
          <w:p w14:paraId="25026242" w14:textId="71441DF6"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10</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6780508C" w14:textId="3C7371E9"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11</w:t>
            </w:r>
          </w:p>
        </w:tc>
      </w:tr>
      <w:tr w:rsidR="00600DFE" w:rsidRPr="00F41265" w14:paraId="015FD39E" w14:textId="77777777" w:rsidTr="0076568E">
        <w:trPr>
          <w:trHeight w:val="397"/>
        </w:trPr>
        <w:tc>
          <w:tcPr>
            <w:tcW w:w="3843" w:type="dxa"/>
            <w:vMerge w:val="restart"/>
            <w:tcBorders>
              <w:top w:val="nil"/>
              <w:left w:val="single" w:sz="4" w:space="0" w:color="auto"/>
              <w:right w:val="single" w:sz="4" w:space="0" w:color="auto"/>
            </w:tcBorders>
            <w:shd w:val="clear" w:color="auto" w:fill="auto"/>
            <w:vAlign w:val="center"/>
            <w:hideMark/>
          </w:tcPr>
          <w:p w14:paraId="6D920390" w14:textId="77777777" w:rsidR="00600DFE" w:rsidRPr="00F41265" w:rsidRDefault="00600DFE" w:rsidP="00722F3E">
            <w:pPr>
              <w:rPr>
                <w:rFonts w:eastAsia="Times New Roman" w:cs="Arial"/>
                <w:b/>
                <w:bCs/>
                <w:i/>
                <w:iCs/>
                <w:color w:val="FFFFFF"/>
                <w:sz w:val="20"/>
                <w:szCs w:val="20"/>
                <w:lang w:eastAsia="en-GB"/>
              </w:rPr>
            </w:pPr>
            <w:r w:rsidRPr="00F41265">
              <w:rPr>
                <w:rFonts w:eastAsia="Times New Roman" w:cs="Arial"/>
                <w:b/>
                <w:bCs/>
                <w:i/>
                <w:iCs/>
                <w:color w:val="000000"/>
                <w:sz w:val="20"/>
                <w:szCs w:val="20"/>
                <w:lang w:eastAsia="en-GB"/>
              </w:rPr>
              <w:t>Fats and oils</w:t>
            </w:r>
          </w:p>
          <w:p w14:paraId="159FA440"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FFFFFF"/>
                <w:sz w:val="20"/>
                <w:szCs w:val="20"/>
                <w:lang w:eastAsia="en-GB"/>
              </w:rPr>
              <w:t>Olive oil</w:t>
            </w:r>
          </w:p>
          <w:p w14:paraId="286CE552" w14:textId="77777777" w:rsidR="00600DFE" w:rsidRPr="00F41265" w:rsidRDefault="00600DFE" w:rsidP="00722F3E">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Spreads, full fat, including butter and vegetable</w:t>
            </w:r>
          </w:p>
          <w:p w14:paraId="74A64BDC" w14:textId="77777777" w:rsidR="00600DFE" w:rsidRPr="00F41265" w:rsidRDefault="00600DFE" w:rsidP="00722F3E">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Spreads, reduced fat, including butter and vegetable</w:t>
            </w:r>
          </w:p>
          <w:p w14:paraId="2BAFAD94" w14:textId="2AB9254B" w:rsidR="00600DFE" w:rsidRPr="00F41265" w:rsidRDefault="00600DFE" w:rsidP="00722F3E">
            <w:pPr>
              <w:rPr>
                <w:rFonts w:eastAsia="Times New Roman" w:cs="Arial"/>
                <w:b/>
                <w:bCs/>
                <w:i/>
                <w:iCs/>
                <w:color w:val="FFFFFF"/>
                <w:sz w:val="20"/>
                <w:szCs w:val="20"/>
                <w:lang w:eastAsia="en-GB"/>
              </w:rPr>
            </w:pPr>
            <w:r w:rsidRPr="00F41265">
              <w:rPr>
                <w:rFonts w:eastAsia="Times New Roman" w:cs="Arial"/>
                <w:b/>
                <w:bCs/>
                <w:i/>
                <w:iCs/>
                <w:color w:val="FFFFFF"/>
                <w:sz w:val="20"/>
                <w:szCs w:val="20"/>
                <w:lang w:eastAsia="en-GB"/>
              </w:rPr>
              <w:t>Vegetable oils (excluding olive)</w:t>
            </w:r>
          </w:p>
        </w:tc>
        <w:tc>
          <w:tcPr>
            <w:tcW w:w="3994" w:type="dxa"/>
            <w:tcBorders>
              <w:top w:val="nil"/>
              <w:left w:val="nil"/>
              <w:bottom w:val="single" w:sz="4" w:space="0" w:color="auto"/>
              <w:right w:val="single" w:sz="4" w:space="0" w:color="auto"/>
            </w:tcBorders>
            <w:shd w:val="clear" w:color="auto" w:fill="auto"/>
            <w:noWrap/>
            <w:vAlign w:val="center"/>
            <w:hideMark/>
          </w:tcPr>
          <w:p w14:paraId="0DA2D704" w14:textId="2F8F5F9D" w:rsidR="00600DFE" w:rsidRPr="00F41265" w:rsidRDefault="00600DFE" w:rsidP="00722F3E">
            <w:pPr>
              <w:rPr>
                <w:rFonts w:eastAsia="Times New Roman" w:cs="Arial"/>
                <w:color w:val="000000"/>
                <w:sz w:val="20"/>
                <w:szCs w:val="20"/>
                <w:lang w:eastAsia="en-GB"/>
              </w:rPr>
            </w:pPr>
            <w:r w:rsidRPr="00F41265">
              <w:rPr>
                <w:rFonts w:eastAsia="Times New Roman" w:cs="Arial"/>
                <w:b/>
                <w:bCs/>
                <w:i/>
                <w:iCs/>
                <w:color w:val="000000"/>
                <w:sz w:val="20"/>
                <w:szCs w:val="20"/>
                <w:lang w:eastAsia="en-GB"/>
              </w:rPr>
              <w:t>All fats and oils</w:t>
            </w:r>
          </w:p>
        </w:tc>
        <w:tc>
          <w:tcPr>
            <w:tcW w:w="1286" w:type="dxa"/>
            <w:tcBorders>
              <w:top w:val="nil"/>
              <w:left w:val="nil"/>
              <w:bottom w:val="single" w:sz="4" w:space="0" w:color="auto"/>
              <w:right w:val="single" w:sz="4" w:space="0" w:color="auto"/>
            </w:tcBorders>
            <w:shd w:val="clear" w:color="auto" w:fill="auto"/>
            <w:noWrap/>
            <w:vAlign w:val="center"/>
            <w:hideMark/>
          </w:tcPr>
          <w:p w14:paraId="3B1F7C89" w14:textId="6D90CE9B"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14:paraId="41F96392" w14:textId="7911DEBB"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4</w:t>
            </w:r>
          </w:p>
        </w:tc>
        <w:tc>
          <w:tcPr>
            <w:tcW w:w="1378" w:type="dxa"/>
            <w:tcBorders>
              <w:top w:val="nil"/>
              <w:left w:val="nil"/>
              <w:bottom w:val="single" w:sz="4" w:space="0" w:color="auto"/>
              <w:right w:val="single" w:sz="4" w:space="0" w:color="auto"/>
            </w:tcBorders>
            <w:shd w:val="clear" w:color="auto" w:fill="auto"/>
            <w:noWrap/>
            <w:vAlign w:val="center"/>
            <w:hideMark/>
          </w:tcPr>
          <w:p w14:paraId="176D9CAD" w14:textId="731ADD41"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4</w:t>
            </w:r>
          </w:p>
        </w:tc>
        <w:tc>
          <w:tcPr>
            <w:tcW w:w="1303" w:type="dxa"/>
            <w:tcBorders>
              <w:top w:val="nil"/>
              <w:left w:val="nil"/>
              <w:bottom w:val="single" w:sz="4" w:space="0" w:color="auto"/>
              <w:right w:val="single" w:sz="4" w:space="0" w:color="auto"/>
            </w:tcBorders>
            <w:shd w:val="clear" w:color="auto" w:fill="auto"/>
            <w:noWrap/>
            <w:vAlign w:val="center"/>
            <w:hideMark/>
          </w:tcPr>
          <w:p w14:paraId="63205B02" w14:textId="67679801"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3</w:t>
            </w:r>
          </w:p>
        </w:tc>
        <w:tc>
          <w:tcPr>
            <w:tcW w:w="1280" w:type="dxa"/>
            <w:tcBorders>
              <w:top w:val="nil"/>
              <w:left w:val="nil"/>
              <w:bottom w:val="single" w:sz="4" w:space="0" w:color="auto"/>
              <w:right w:val="single" w:sz="4" w:space="0" w:color="auto"/>
            </w:tcBorders>
            <w:shd w:val="clear" w:color="auto" w:fill="auto"/>
            <w:noWrap/>
            <w:vAlign w:val="center"/>
            <w:hideMark/>
          </w:tcPr>
          <w:p w14:paraId="6B504479" w14:textId="757D9975"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4</w:t>
            </w:r>
          </w:p>
        </w:tc>
      </w:tr>
      <w:tr w:rsidR="00600DFE" w:rsidRPr="00F41265" w14:paraId="671B30B1"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5445F90A" w14:textId="3229ED46" w:rsidR="00600DFE" w:rsidRPr="00F41265" w:rsidRDefault="00600DFE" w:rsidP="00722F3E">
            <w:pPr>
              <w:rPr>
                <w:rFonts w:eastAsia="Times New Roman" w:cs="Arial"/>
                <w:b/>
                <w:bCs/>
                <w:i/>
                <w:iCs/>
                <w:color w:val="000000"/>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1B6FC7A8" w14:textId="47117D42"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000000"/>
                <w:sz w:val="20"/>
                <w:szCs w:val="20"/>
                <w:lang w:eastAsia="en-GB"/>
              </w:rPr>
              <w:t>Olive oil</w:t>
            </w:r>
          </w:p>
        </w:tc>
        <w:tc>
          <w:tcPr>
            <w:tcW w:w="1286" w:type="dxa"/>
            <w:tcBorders>
              <w:top w:val="nil"/>
              <w:left w:val="nil"/>
              <w:bottom w:val="single" w:sz="4" w:space="0" w:color="auto"/>
              <w:right w:val="single" w:sz="4" w:space="0" w:color="auto"/>
            </w:tcBorders>
            <w:shd w:val="clear" w:color="auto" w:fill="auto"/>
            <w:noWrap/>
            <w:vAlign w:val="center"/>
            <w:hideMark/>
          </w:tcPr>
          <w:p w14:paraId="2A4B40DD" w14:textId="4DBFD7BB"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w:t>
            </w:r>
          </w:p>
        </w:tc>
        <w:tc>
          <w:tcPr>
            <w:tcW w:w="1236" w:type="dxa"/>
            <w:tcBorders>
              <w:top w:val="nil"/>
              <w:left w:val="nil"/>
              <w:bottom w:val="single" w:sz="4" w:space="0" w:color="auto"/>
              <w:right w:val="single" w:sz="4" w:space="0" w:color="auto"/>
            </w:tcBorders>
            <w:shd w:val="clear" w:color="auto" w:fill="auto"/>
            <w:noWrap/>
            <w:vAlign w:val="center"/>
            <w:hideMark/>
          </w:tcPr>
          <w:p w14:paraId="2404270B" w14:textId="235DEE3D"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2</w:t>
            </w:r>
          </w:p>
        </w:tc>
        <w:tc>
          <w:tcPr>
            <w:tcW w:w="1378" w:type="dxa"/>
            <w:tcBorders>
              <w:top w:val="nil"/>
              <w:left w:val="nil"/>
              <w:bottom w:val="single" w:sz="4" w:space="0" w:color="auto"/>
              <w:right w:val="single" w:sz="4" w:space="0" w:color="auto"/>
            </w:tcBorders>
            <w:shd w:val="clear" w:color="auto" w:fill="auto"/>
            <w:noWrap/>
            <w:vAlign w:val="center"/>
            <w:hideMark/>
          </w:tcPr>
          <w:p w14:paraId="4E5A92C8" w14:textId="6106A5C8"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w:t>
            </w:r>
          </w:p>
        </w:tc>
        <w:tc>
          <w:tcPr>
            <w:tcW w:w="1303" w:type="dxa"/>
            <w:tcBorders>
              <w:top w:val="nil"/>
              <w:left w:val="nil"/>
              <w:bottom w:val="single" w:sz="4" w:space="0" w:color="auto"/>
              <w:right w:val="single" w:sz="4" w:space="0" w:color="auto"/>
            </w:tcBorders>
            <w:shd w:val="clear" w:color="auto" w:fill="auto"/>
            <w:noWrap/>
            <w:vAlign w:val="center"/>
            <w:hideMark/>
          </w:tcPr>
          <w:p w14:paraId="03BDEEEE" w14:textId="0597F42D"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2883E5FF" w14:textId="72331FCE"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2</w:t>
            </w:r>
          </w:p>
        </w:tc>
      </w:tr>
      <w:tr w:rsidR="00600DFE" w:rsidRPr="00F41265" w14:paraId="00DB1FB8"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1927D3F7" w14:textId="6ABF3C79" w:rsidR="00600DFE" w:rsidRPr="00F41265" w:rsidRDefault="00600DFE" w:rsidP="00722F3E">
            <w:pPr>
              <w:rPr>
                <w:rFonts w:eastAsia="Times New Roman" w:cs="Arial"/>
                <w:b/>
                <w:bCs/>
                <w:i/>
                <w:iCs/>
                <w:color w:val="FFFFFF"/>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27FB6028" w14:textId="2DFD41B7" w:rsidR="00600DFE" w:rsidRPr="00F41265" w:rsidRDefault="00600DFE" w:rsidP="00722F3E">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Spreads, full fat, including butter and vegetable</w:t>
            </w:r>
          </w:p>
        </w:tc>
        <w:tc>
          <w:tcPr>
            <w:tcW w:w="1286" w:type="dxa"/>
            <w:tcBorders>
              <w:top w:val="nil"/>
              <w:left w:val="nil"/>
              <w:bottom w:val="single" w:sz="4" w:space="0" w:color="auto"/>
              <w:right w:val="single" w:sz="4" w:space="0" w:color="auto"/>
            </w:tcBorders>
            <w:shd w:val="clear" w:color="auto" w:fill="auto"/>
            <w:noWrap/>
            <w:vAlign w:val="center"/>
            <w:hideMark/>
          </w:tcPr>
          <w:p w14:paraId="71A4A590" w14:textId="055E44B3"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36" w:type="dxa"/>
            <w:tcBorders>
              <w:top w:val="nil"/>
              <w:left w:val="nil"/>
              <w:bottom w:val="single" w:sz="4" w:space="0" w:color="auto"/>
              <w:right w:val="single" w:sz="4" w:space="0" w:color="auto"/>
            </w:tcBorders>
            <w:shd w:val="clear" w:color="auto" w:fill="auto"/>
            <w:noWrap/>
            <w:vAlign w:val="center"/>
            <w:hideMark/>
          </w:tcPr>
          <w:p w14:paraId="547066A5" w14:textId="625D8F9C"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771E9FFB" w14:textId="5A3DC61C"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6CEC4A6E" w14:textId="296CE2FA"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3FF04D88" w14:textId="791264AE"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600DFE" w:rsidRPr="00F41265" w14:paraId="56D93A04"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715C89FE" w14:textId="69E62462" w:rsidR="00600DFE" w:rsidRPr="00F41265" w:rsidRDefault="00600DFE" w:rsidP="00722F3E">
            <w:pPr>
              <w:rPr>
                <w:rFonts w:eastAsia="Times New Roman" w:cs="Arial"/>
                <w:b/>
                <w:bCs/>
                <w:i/>
                <w:iCs/>
                <w:color w:val="FFFFFF"/>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0626BF4D" w14:textId="63D2F5E3" w:rsidR="00600DFE" w:rsidRPr="00F41265" w:rsidRDefault="00600DFE" w:rsidP="00722F3E">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Spreads, reduced fat, including butter and vegetable</w:t>
            </w:r>
          </w:p>
        </w:tc>
        <w:tc>
          <w:tcPr>
            <w:tcW w:w="1286" w:type="dxa"/>
            <w:tcBorders>
              <w:top w:val="nil"/>
              <w:left w:val="nil"/>
              <w:bottom w:val="single" w:sz="4" w:space="0" w:color="auto"/>
              <w:right w:val="single" w:sz="4" w:space="0" w:color="auto"/>
            </w:tcBorders>
            <w:shd w:val="clear" w:color="auto" w:fill="auto"/>
            <w:noWrap/>
            <w:vAlign w:val="center"/>
            <w:hideMark/>
          </w:tcPr>
          <w:p w14:paraId="1785ACBD" w14:textId="5E0BDD2D"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36" w:type="dxa"/>
            <w:tcBorders>
              <w:top w:val="nil"/>
              <w:left w:val="nil"/>
              <w:bottom w:val="single" w:sz="4" w:space="0" w:color="auto"/>
              <w:right w:val="single" w:sz="4" w:space="0" w:color="auto"/>
            </w:tcBorders>
            <w:shd w:val="clear" w:color="auto" w:fill="auto"/>
            <w:noWrap/>
            <w:vAlign w:val="center"/>
            <w:hideMark/>
          </w:tcPr>
          <w:p w14:paraId="7E40983C" w14:textId="55AC0693"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0F1D443D" w14:textId="64B77766"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70CF972C" w14:textId="72A29D1E"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66E769F8" w14:textId="3A60B044"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600DFE" w:rsidRPr="00F41265" w14:paraId="25FAD4A4" w14:textId="77777777" w:rsidTr="0076568E">
        <w:trPr>
          <w:trHeight w:val="397"/>
        </w:trPr>
        <w:tc>
          <w:tcPr>
            <w:tcW w:w="3843" w:type="dxa"/>
            <w:vMerge/>
            <w:tcBorders>
              <w:left w:val="single" w:sz="4" w:space="0" w:color="auto"/>
              <w:bottom w:val="single" w:sz="4" w:space="0" w:color="auto"/>
              <w:right w:val="single" w:sz="4" w:space="0" w:color="auto"/>
            </w:tcBorders>
            <w:shd w:val="clear" w:color="auto" w:fill="auto"/>
            <w:vAlign w:val="center"/>
            <w:hideMark/>
          </w:tcPr>
          <w:p w14:paraId="66938D02" w14:textId="1A5786AC" w:rsidR="00600DFE" w:rsidRPr="00F41265" w:rsidRDefault="00600DFE" w:rsidP="00722F3E">
            <w:pPr>
              <w:rPr>
                <w:rFonts w:eastAsia="Times New Roman" w:cs="Arial"/>
                <w:b/>
                <w:bCs/>
                <w:i/>
                <w:iCs/>
                <w:color w:val="FFFFFF"/>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45957299" w14:textId="57E964CB" w:rsidR="00600DFE" w:rsidRPr="00F41265" w:rsidRDefault="00600DFE" w:rsidP="00722F3E">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Vegetable oils (excluding olive)</w:t>
            </w:r>
          </w:p>
        </w:tc>
        <w:tc>
          <w:tcPr>
            <w:tcW w:w="1286" w:type="dxa"/>
            <w:tcBorders>
              <w:top w:val="nil"/>
              <w:left w:val="nil"/>
              <w:bottom w:val="single" w:sz="4" w:space="0" w:color="auto"/>
              <w:right w:val="single" w:sz="4" w:space="0" w:color="auto"/>
            </w:tcBorders>
            <w:shd w:val="clear" w:color="auto" w:fill="auto"/>
            <w:noWrap/>
            <w:vAlign w:val="center"/>
            <w:hideMark/>
          </w:tcPr>
          <w:p w14:paraId="115A2E81" w14:textId="5857D3B7"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236" w:type="dxa"/>
            <w:tcBorders>
              <w:top w:val="nil"/>
              <w:left w:val="nil"/>
              <w:bottom w:val="single" w:sz="4" w:space="0" w:color="auto"/>
              <w:right w:val="single" w:sz="4" w:space="0" w:color="auto"/>
            </w:tcBorders>
            <w:shd w:val="clear" w:color="auto" w:fill="auto"/>
            <w:noWrap/>
            <w:vAlign w:val="center"/>
            <w:hideMark/>
          </w:tcPr>
          <w:p w14:paraId="4BB6B2F3" w14:textId="12CC009F"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378" w:type="dxa"/>
            <w:tcBorders>
              <w:top w:val="nil"/>
              <w:left w:val="nil"/>
              <w:bottom w:val="single" w:sz="4" w:space="0" w:color="auto"/>
              <w:right w:val="single" w:sz="4" w:space="0" w:color="auto"/>
            </w:tcBorders>
            <w:shd w:val="clear" w:color="auto" w:fill="auto"/>
            <w:noWrap/>
            <w:vAlign w:val="center"/>
            <w:hideMark/>
          </w:tcPr>
          <w:p w14:paraId="3AFBF4EF" w14:textId="420F7B24"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303" w:type="dxa"/>
            <w:tcBorders>
              <w:top w:val="nil"/>
              <w:left w:val="nil"/>
              <w:bottom w:val="single" w:sz="4" w:space="0" w:color="auto"/>
              <w:right w:val="single" w:sz="4" w:space="0" w:color="auto"/>
            </w:tcBorders>
            <w:shd w:val="clear" w:color="auto" w:fill="auto"/>
            <w:noWrap/>
            <w:vAlign w:val="center"/>
            <w:hideMark/>
          </w:tcPr>
          <w:p w14:paraId="6EF05ACD" w14:textId="387C50B7"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280" w:type="dxa"/>
            <w:tcBorders>
              <w:top w:val="nil"/>
              <w:left w:val="nil"/>
              <w:bottom w:val="single" w:sz="4" w:space="0" w:color="auto"/>
              <w:right w:val="single" w:sz="4" w:space="0" w:color="auto"/>
            </w:tcBorders>
            <w:shd w:val="clear" w:color="auto" w:fill="auto"/>
            <w:noWrap/>
            <w:vAlign w:val="center"/>
            <w:hideMark/>
          </w:tcPr>
          <w:p w14:paraId="15D84C7B" w14:textId="4173745C"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722F3E" w:rsidRPr="00F41265" w14:paraId="72DFF9A6" w14:textId="77777777" w:rsidTr="00722F3E">
        <w:trPr>
          <w:trHeight w:val="397"/>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22BC55C5" w14:textId="1628D107" w:rsidR="00722F3E" w:rsidRPr="00F41265" w:rsidRDefault="00722F3E" w:rsidP="00722F3E">
            <w:pPr>
              <w:rPr>
                <w:rFonts w:eastAsia="Times New Roman" w:cs="Arial"/>
                <w:b/>
                <w:bCs/>
                <w:i/>
                <w:iCs/>
                <w:color w:val="FFFFFF"/>
                <w:sz w:val="20"/>
                <w:szCs w:val="20"/>
                <w:lang w:eastAsia="en-GB"/>
              </w:rPr>
            </w:pPr>
            <w:r w:rsidRPr="00F41265">
              <w:rPr>
                <w:rFonts w:eastAsia="Times New Roman" w:cs="Arial"/>
                <w:b/>
                <w:bCs/>
                <w:i/>
                <w:iCs/>
                <w:color w:val="000000"/>
                <w:sz w:val="20"/>
                <w:szCs w:val="20"/>
                <w:lang w:eastAsia="en-GB"/>
              </w:rPr>
              <w:t>Fruits and nuts</w:t>
            </w:r>
          </w:p>
        </w:tc>
        <w:tc>
          <w:tcPr>
            <w:tcW w:w="3994" w:type="dxa"/>
            <w:tcBorders>
              <w:top w:val="nil"/>
              <w:left w:val="nil"/>
              <w:bottom w:val="single" w:sz="4" w:space="0" w:color="auto"/>
              <w:right w:val="single" w:sz="4" w:space="0" w:color="auto"/>
            </w:tcBorders>
            <w:shd w:val="clear" w:color="auto" w:fill="auto"/>
            <w:noWrap/>
            <w:vAlign w:val="center"/>
            <w:hideMark/>
          </w:tcPr>
          <w:p w14:paraId="2E333744" w14:textId="7512BA60" w:rsidR="00722F3E" w:rsidRPr="00F41265" w:rsidRDefault="00722F3E" w:rsidP="00722F3E">
            <w:pPr>
              <w:ind w:firstLineChars="100" w:firstLine="200"/>
              <w:rPr>
                <w:rFonts w:eastAsia="Times New Roman" w:cs="Arial"/>
                <w:color w:val="000000"/>
                <w:sz w:val="20"/>
                <w:szCs w:val="20"/>
                <w:lang w:eastAsia="en-GB"/>
              </w:rPr>
            </w:pPr>
            <w:r w:rsidRPr="00F41265">
              <w:rPr>
                <w:rFonts w:eastAsia="Times New Roman" w:cs="Arial"/>
                <w:b/>
                <w:bCs/>
                <w:i/>
                <w:iCs/>
                <w:color w:val="000000"/>
                <w:sz w:val="20"/>
                <w:szCs w:val="20"/>
                <w:lang w:eastAsia="en-GB"/>
              </w:rPr>
              <w:t>All fruits and nuts</w:t>
            </w:r>
          </w:p>
        </w:tc>
        <w:tc>
          <w:tcPr>
            <w:tcW w:w="1286" w:type="dxa"/>
            <w:tcBorders>
              <w:top w:val="nil"/>
              <w:left w:val="nil"/>
              <w:bottom w:val="single" w:sz="4" w:space="0" w:color="auto"/>
              <w:right w:val="single" w:sz="4" w:space="0" w:color="auto"/>
            </w:tcBorders>
            <w:shd w:val="clear" w:color="auto" w:fill="auto"/>
            <w:noWrap/>
            <w:vAlign w:val="center"/>
            <w:hideMark/>
          </w:tcPr>
          <w:p w14:paraId="7DDBF73A" w14:textId="09E31035"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36" w:type="dxa"/>
            <w:tcBorders>
              <w:top w:val="nil"/>
              <w:left w:val="nil"/>
              <w:bottom w:val="single" w:sz="4" w:space="0" w:color="auto"/>
              <w:right w:val="single" w:sz="4" w:space="0" w:color="auto"/>
            </w:tcBorders>
            <w:shd w:val="clear" w:color="auto" w:fill="auto"/>
            <w:noWrap/>
            <w:vAlign w:val="center"/>
            <w:hideMark/>
          </w:tcPr>
          <w:p w14:paraId="7AA86FDE" w14:textId="562C71B8"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378" w:type="dxa"/>
            <w:tcBorders>
              <w:top w:val="nil"/>
              <w:left w:val="nil"/>
              <w:bottom w:val="single" w:sz="4" w:space="0" w:color="auto"/>
              <w:right w:val="single" w:sz="4" w:space="0" w:color="auto"/>
            </w:tcBorders>
            <w:shd w:val="clear" w:color="auto" w:fill="auto"/>
            <w:noWrap/>
            <w:vAlign w:val="center"/>
            <w:hideMark/>
          </w:tcPr>
          <w:p w14:paraId="2AD884F8" w14:textId="423E0894"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303" w:type="dxa"/>
            <w:tcBorders>
              <w:top w:val="nil"/>
              <w:left w:val="nil"/>
              <w:bottom w:val="single" w:sz="4" w:space="0" w:color="auto"/>
              <w:right w:val="single" w:sz="4" w:space="0" w:color="auto"/>
            </w:tcBorders>
            <w:shd w:val="clear" w:color="auto" w:fill="auto"/>
            <w:noWrap/>
            <w:vAlign w:val="center"/>
            <w:hideMark/>
          </w:tcPr>
          <w:p w14:paraId="4F71F888" w14:textId="7269C020"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80" w:type="dxa"/>
            <w:tcBorders>
              <w:top w:val="nil"/>
              <w:left w:val="nil"/>
              <w:bottom w:val="single" w:sz="4" w:space="0" w:color="auto"/>
              <w:right w:val="single" w:sz="4" w:space="0" w:color="auto"/>
            </w:tcBorders>
            <w:shd w:val="clear" w:color="auto" w:fill="auto"/>
            <w:noWrap/>
            <w:vAlign w:val="center"/>
            <w:hideMark/>
          </w:tcPr>
          <w:p w14:paraId="62585C76" w14:textId="3A3CF067"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r>
      <w:tr w:rsidR="00722F3E" w:rsidRPr="00F41265" w14:paraId="693CA0E9" w14:textId="77777777" w:rsidTr="00722F3E">
        <w:trPr>
          <w:trHeight w:val="397"/>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15794CE5" w14:textId="6FF376DC" w:rsidR="00722F3E" w:rsidRPr="00F41265" w:rsidRDefault="00722F3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Infant products</w:t>
            </w:r>
          </w:p>
        </w:tc>
        <w:tc>
          <w:tcPr>
            <w:tcW w:w="3994" w:type="dxa"/>
            <w:tcBorders>
              <w:top w:val="nil"/>
              <w:left w:val="nil"/>
              <w:bottom w:val="single" w:sz="4" w:space="0" w:color="auto"/>
              <w:right w:val="single" w:sz="4" w:space="0" w:color="auto"/>
            </w:tcBorders>
            <w:shd w:val="clear" w:color="auto" w:fill="auto"/>
            <w:noWrap/>
            <w:vAlign w:val="center"/>
            <w:hideMark/>
          </w:tcPr>
          <w:p w14:paraId="69879CC5" w14:textId="794818E9" w:rsidR="00722F3E" w:rsidRPr="00F41265" w:rsidRDefault="00722F3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infant products</w:t>
            </w:r>
          </w:p>
        </w:tc>
        <w:tc>
          <w:tcPr>
            <w:tcW w:w="1286" w:type="dxa"/>
            <w:tcBorders>
              <w:top w:val="nil"/>
              <w:left w:val="nil"/>
              <w:bottom w:val="single" w:sz="4" w:space="0" w:color="auto"/>
              <w:right w:val="single" w:sz="4" w:space="0" w:color="auto"/>
            </w:tcBorders>
            <w:shd w:val="clear" w:color="auto" w:fill="auto"/>
            <w:noWrap/>
            <w:vAlign w:val="center"/>
            <w:hideMark/>
          </w:tcPr>
          <w:p w14:paraId="12961885" w14:textId="7145ABCA"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36" w:type="dxa"/>
            <w:tcBorders>
              <w:top w:val="nil"/>
              <w:left w:val="nil"/>
              <w:bottom w:val="single" w:sz="4" w:space="0" w:color="auto"/>
              <w:right w:val="single" w:sz="4" w:space="0" w:color="auto"/>
            </w:tcBorders>
            <w:shd w:val="clear" w:color="auto" w:fill="auto"/>
            <w:noWrap/>
            <w:vAlign w:val="center"/>
            <w:hideMark/>
          </w:tcPr>
          <w:p w14:paraId="23376FD3" w14:textId="580ED70E"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78" w:type="dxa"/>
            <w:tcBorders>
              <w:top w:val="nil"/>
              <w:left w:val="nil"/>
              <w:bottom w:val="single" w:sz="4" w:space="0" w:color="auto"/>
              <w:right w:val="single" w:sz="4" w:space="0" w:color="auto"/>
            </w:tcBorders>
            <w:shd w:val="clear" w:color="auto" w:fill="auto"/>
            <w:noWrap/>
            <w:vAlign w:val="center"/>
            <w:hideMark/>
          </w:tcPr>
          <w:p w14:paraId="20C9AC66" w14:textId="28EEEEA4"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03" w:type="dxa"/>
            <w:tcBorders>
              <w:top w:val="nil"/>
              <w:left w:val="nil"/>
              <w:bottom w:val="single" w:sz="4" w:space="0" w:color="auto"/>
              <w:right w:val="single" w:sz="4" w:space="0" w:color="auto"/>
            </w:tcBorders>
            <w:shd w:val="clear" w:color="auto" w:fill="auto"/>
            <w:noWrap/>
            <w:vAlign w:val="center"/>
            <w:hideMark/>
          </w:tcPr>
          <w:p w14:paraId="73E7881D" w14:textId="2082F96F"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80" w:type="dxa"/>
            <w:tcBorders>
              <w:top w:val="nil"/>
              <w:left w:val="nil"/>
              <w:bottom w:val="single" w:sz="4" w:space="0" w:color="auto"/>
              <w:right w:val="single" w:sz="4" w:space="0" w:color="auto"/>
            </w:tcBorders>
            <w:shd w:val="clear" w:color="auto" w:fill="auto"/>
            <w:noWrap/>
            <w:vAlign w:val="center"/>
            <w:hideMark/>
          </w:tcPr>
          <w:p w14:paraId="145DB02E" w14:textId="523B0831" w:rsidR="00722F3E" w:rsidRPr="00F41265" w:rsidRDefault="00722F3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600DFE" w:rsidRPr="00F41265" w14:paraId="43C17419" w14:textId="77777777" w:rsidTr="0076568E">
        <w:trPr>
          <w:trHeight w:val="397"/>
        </w:trPr>
        <w:tc>
          <w:tcPr>
            <w:tcW w:w="3843" w:type="dxa"/>
            <w:vMerge w:val="restart"/>
            <w:tcBorders>
              <w:top w:val="nil"/>
              <w:left w:val="single" w:sz="4" w:space="0" w:color="auto"/>
              <w:right w:val="single" w:sz="4" w:space="0" w:color="auto"/>
            </w:tcBorders>
            <w:shd w:val="clear" w:color="auto" w:fill="auto"/>
            <w:vAlign w:val="center"/>
            <w:hideMark/>
          </w:tcPr>
          <w:p w14:paraId="2797D038"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Meat, poultry, seafood and eggs</w:t>
            </w:r>
          </w:p>
          <w:p w14:paraId="061BABDF"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FFFFFF"/>
                <w:sz w:val="20"/>
                <w:szCs w:val="20"/>
                <w:lang w:eastAsia="en-GB"/>
              </w:rPr>
              <w:t>Canned fish</w:t>
            </w:r>
          </w:p>
          <w:p w14:paraId="6E9D2DFA" w14:textId="77777777" w:rsidR="00600DFE" w:rsidRPr="00F41265" w:rsidRDefault="00600DFE" w:rsidP="00722F3E">
            <w:pPr>
              <w:rPr>
                <w:rFonts w:eastAsia="Times New Roman" w:cs="Arial"/>
                <w:color w:val="FFFFFF"/>
                <w:sz w:val="20"/>
                <w:szCs w:val="20"/>
                <w:lang w:eastAsia="en-GB"/>
              </w:rPr>
            </w:pPr>
            <w:r w:rsidRPr="00F41265">
              <w:rPr>
                <w:rFonts w:eastAsia="Times New Roman" w:cs="Arial"/>
                <w:color w:val="FFFFFF"/>
                <w:sz w:val="20"/>
                <w:szCs w:val="20"/>
                <w:lang w:eastAsia="en-GB"/>
              </w:rPr>
              <w:t>Cured or fermented deli meats (excluded canned meats)</w:t>
            </w:r>
          </w:p>
          <w:p w14:paraId="1EF9B0DB" w14:textId="77777777" w:rsidR="00600DFE" w:rsidRPr="00F41265" w:rsidRDefault="00600DFE" w:rsidP="00722F3E">
            <w:pPr>
              <w:rPr>
                <w:rFonts w:eastAsia="Times New Roman" w:cs="Arial"/>
                <w:color w:val="FFFFFF"/>
                <w:sz w:val="20"/>
                <w:szCs w:val="20"/>
                <w:lang w:eastAsia="en-GB"/>
              </w:rPr>
            </w:pPr>
            <w:r w:rsidRPr="00F41265">
              <w:rPr>
                <w:rFonts w:eastAsia="Times New Roman" w:cs="Arial"/>
                <w:color w:val="FFFFFF"/>
                <w:sz w:val="20"/>
                <w:szCs w:val="20"/>
                <w:lang w:eastAsia="en-GB"/>
              </w:rPr>
              <w:t>Plain fish and seafood</w:t>
            </w:r>
          </w:p>
          <w:p w14:paraId="55F6006E" w14:textId="6C027DB9"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FFFFFF"/>
                <w:sz w:val="20"/>
                <w:szCs w:val="20"/>
                <w:lang w:eastAsia="en-GB"/>
              </w:rPr>
              <w:t>Poultry and game birds</w:t>
            </w:r>
          </w:p>
        </w:tc>
        <w:tc>
          <w:tcPr>
            <w:tcW w:w="3994" w:type="dxa"/>
            <w:tcBorders>
              <w:top w:val="nil"/>
              <w:left w:val="nil"/>
              <w:bottom w:val="single" w:sz="4" w:space="0" w:color="auto"/>
              <w:right w:val="single" w:sz="4" w:space="0" w:color="auto"/>
            </w:tcBorders>
            <w:shd w:val="clear" w:color="auto" w:fill="D9D9D9" w:themeFill="background1" w:themeFillShade="D9"/>
            <w:noWrap/>
            <w:vAlign w:val="center"/>
            <w:hideMark/>
          </w:tcPr>
          <w:p w14:paraId="597B6A7B" w14:textId="7403E8C7"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color w:val="000000"/>
                <w:sz w:val="20"/>
                <w:szCs w:val="20"/>
                <w:lang w:eastAsia="en-GB"/>
              </w:rPr>
              <w:t>All meat, poultry, seafood and eggs</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6EB0C773" w14:textId="64CEDBEB"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9</w:t>
            </w:r>
          </w:p>
        </w:tc>
        <w:tc>
          <w:tcPr>
            <w:tcW w:w="1236" w:type="dxa"/>
            <w:tcBorders>
              <w:top w:val="nil"/>
              <w:left w:val="nil"/>
              <w:bottom w:val="single" w:sz="4" w:space="0" w:color="auto"/>
              <w:right w:val="single" w:sz="4" w:space="0" w:color="auto"/>
            </w:tcBorders>
            <w:shd w:val="clear" w:color="auto" w:fill="D9D9D9" w:themeFill="background1" w:themeFillShade="D9"/>
            <w:noWrap/>
            <w:vAlign w:val="center"/>
            <w:hideMark/>
          </w:tcPr>
          <w:p w14:paraId="0EE06DA8" w14:textId="63FB88D4"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11</w:t>
            </w:r>
          </w:p>
        </w:tc>
        <w:tc>
          <w:tcPr>
            <w:tcW w:w="1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52DB88A4" w14:textId="45E50F6B"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11</w:t>
            </w:r>
          </w:p>
        </w:tc>
        <w:tc>
          <w:tcPr>
            <w:tcW w:w="1303" w:type="dxa"/>
            <w:tcBorders>
              <w:top w:val="nil"/>
              <w:left w:val="nil"/>
              <w:bottom w:val="single" w:sz="4" w:space="0" w:color="auto"/>
              <w:right w:val="single" w:sz="4" w:space="0" w:color="auto"/>
            </w:tcBorders>
            <w:shd w:val="clear" w:color="auto" w:fill="D9D9D9" w:themeFill="background1" w:themeFillShade="D9"/>
            <w:noWrap/>
            <w:vAlign w:val="center"/>
            <w:hideMark/>
          </w:tcPr>
          <w:p w14:paraId="4B15E7C6" w14:textId="6EE6D8B7"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11</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22697BDC" w14:textId="1DD5CA85"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13</w:t>
            </w:r>
          </w:p>
        </w:tc>
      </w:tr>
      <w:tr w:rsidR="00600DFE" w:rsidRPr="00F41265" w14:paraId="24C5BAE0"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6F8FC05D" w14:textId="7F194BBD" w:rsidR="00600DFE" w:rsidRPr="00F41265" w:rsidRDefault="00600DFE" w:rsidP="00722F3E">
            <w:pPr>
              <w:rPr>
                <w:rFonts w:eastAsia="Times New Roman" w:cs="Arial"/>
                <w:b/>
                <w:bCs/>
                <w:i/>
                <w:iCs/>
                <w:color w:val="000000"/>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78D3B574" w14:textId="2CCBBBA3" w:rsidR="00600DFE" w:rsidRPr="00F41265" w:rsidRDefault="00600DFE" w:rsidP="00722F3E">
            <w:pPr>
              <w:rPr>
                <w:rFonts w:eastAsia="Times New Roman" w:cs="Arial"/>
                <w:b/>
                <w:bCs/>
                <w:color w:val="000000"/>
                <w:sz w:val="20"/>
                <w:szCs w:val="20"/>
                <w:lang w:eastAsia="en-GB"/>
              </w:rPr>
            </w:pPr>
            <w:r w:rsidRPr="00F41265">
              <w:rPr>
                <w:rFonts w:eastAsia="Times New Roman" w:cs="Arial"/>
                <w:color w:val="000000"/>
                <w:sz w:val="20"/>
                <w:szCs w:val="20"/>
                <w:lang w:eastAsia="en-GB"/>
              </w:rPr>
              <w:t>Canned fish</w:t>
            </w:r>
          </w:p>
        </w:tc>
        <w:tc>
          <w:tcPr>
            <w:tcW w:w="1286" w:type="dxa"/>
            <w:tcBorders>
              <w:top w:val="nil"/>
              <w:left w:val="nil"/>
              <w:bottom w:val="single" w:sz="4" w:space="0" w:color="auto"/>
              <w:right w:val="single" w:sz="4" w:space="0" w:color="auto"/>
            </w:tcBorders>
            <w:shd w:val="clear" w:color="auto" w:fill="auto"/>
            <w:noWrap/>
            <w:vAlign w:val="center"/>
            <w:hideMark/>
          </w:tcPr>
          <w:p w14:paraId="6CE52524" w14:textId="165A149A"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236" w:type="dxa"/>
            <w:tcBorders>
              <w:top w:val="nil"/>
              <w:left w:val="nil"/>
              <w:bottom w:val="single" w:sz="4" w:space="0" w:color="auto"/>
              <w:right w:val="single" w:sz="4" w:space="0" w:color="auto"/>
            </w:tcBorders>
            <w:shd w:val="clear" w:color="auto" w:fill="auto"/>
            <w:noWrap/>
            <w:vAlign w:val="center"/>
            <w:hideMark/>
          </w:tcPr>
          <w:p w14:paraId="2DCEB59D" w14:textId="42770523"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6E1A1249" w14:textId="67FBAEAE"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793C7AF2" w14:textId="0915D17F"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20457C7E" w14:textId="58E9948D"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r>
      <w:tr w:rsidR="00600DFE" w:rsidRPr="00F41265" w14:paraId="29BE2C89"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509EF9B1" w14:textId="673C48DD" w:rsidR="00600DFE" w:rsidRPr="00F41265" w:rsidRDefault="00600DFE" w:rsidP="00722F3E">
            <w:pPr>
              <w:rPr>
                <w:rFonts w:eastAsia="Times New Roman" w:cs="Arial"/>
                <w:color w:val="FFFFFF"/>
                <w:sz w:val="20"/>
                <w:szCs w:val="20"/>
                <w:lang w:eastAsia="en-GB"/>
              </w:rPr>
            </w:pPr>
          </w:p>
        </w:tc>
        <w:tc>
          <w:tcPr>
            <w:tcW w:w="3994" w:type="dxa"/>
            <w:tcBorders>
              <w:top w:val="nil"/>
              <w:left w:val="nil"/>
              <w:bottom w:val="single" w:sz="4" w:space="0" w:color="auto"/>
              <w:right w:val="single" w:sz="4" w:space="0" w:color="auto"/>
            </w:tcBorders>
            <w:shd w:val="clear" w:color="auto" w:fill="D9D9D9" w:themeFill="background1" w:themeFillShade="D9"/>
            <w:noWrap/>
            <w:vAlign w:val="center"/>
            <w:hideMark/>
          </w:tcPr>
          <w:p w14:paraId="7DDDDEBA" w14:textId="70B7EB8E"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Cured or fermented deli meats (excluded canned meats)</w:t>
            </w:r>
          </w:p>
        </w:tc>
        <w:tc>
          <w:tcPr>
            <w:tcW w:w="1286" w:type="dxa"/>
            <w:tcBorders>
              <w:top w:val="nil"/>
              <w:left w:val="nil"/>
              <w:bottom w:val="single" w:sz="4" w:space="0" w:color="auto"/>
              <w:right w:val="single" w:sz="4" w:space="0" w:color="auto"/>
            </w:tcBorders>
            <w:shd w:val="clear" w:color="auto" w:fill="auto"/>
            <w:noWrap/>
            <w:vAlign w:val="center"/>
            <w:hideMark/>
          </w:tcPr>
          <w:p w14:paraId="43B68732" w14:textId="29C1F422"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236" w:type="dxa"/>
            <w:tcBorders>
              <w:top w:val="nil"/>
              <w:left w:val="nil"/>
              <w:bottom w:val="single" w:sz="4" w:space="0" w:color="auto"/>
              <w:right w:val="single" w:sz="4" w:space="0" w:color="auto"/>
            </w:tcBorders>
            <w:shd w:val="clear" w:color="auto" w:fill="D9D9D9" w:themeFill="background1" w:themeFillShade="D9"/>
            <w:noWrap/>
            <w:vAlign w:val="center"/>
            <w:hideMark/>
          </w:tcPr>
          <w:p w14:paraId="4C6D6C25" w14:textId="1ED25FEB"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1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1CDA9F43" w14:textId="7E4D3C3B"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1303" w:type="dxa"/>
            <w:tcBorders>
              <w:top w:val="nil"/>
              <w:left w:val="nil"/>
              <w:bottom w:val="single" w:sz="4" w:space="0" w:color="auto"/>
              <w:right w:val="single" w:sz="4" w:space="0" w:color="auto"/>
            </w:tcBorders>
            <w:shd w:val="clear" w:color="auto" w:fill="D9D9D9" w:themeFill="background1" w:themeFillShade="D9"/>
            <w:noWrap/>
            <w:vAlign w:val="center"/>
            <w:hideMark/>
          </w:tcPr>
          <w:p w14:paraId="0A1C7C53" w14:textId="23D4970D"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01DA2B5C" w14:textId="5FF0D3D4"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r>
      <w:tr w:rsidR="00600DFE" w:rsidRPr="00F41265" w14:paraId="5D8C169C"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7FBF3B84" w14:textId="30AF23BF" w:rsidR="00600DFE" w:rsidRPr="00F41265" w:rsidRDefault="00600DFE" w:rsidP="00722F3E">
            <w:pPr>
              <w:rPr>
                <w:rFonts w:eastAsia="Times New Roman" w:cs="Arial"/>
                <w:color w:val="FFFFFF"/>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665B2D30" w14:textId="56D21560"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Plain fish and seafood</w:t>
            </w:r>
          </w:p>
        </w:tc>
        <w:tc>
          <w:tcPr>
            <w:tcW w:w="1286" w:type="dxa"/>
            <w:tcBorders>
              <w:top w:val="nil"/>
              <w:left w:val="nil"/>
              <w:bottom w:val="single" w:sz="4" w:space="0" w:color="auto"/>
              <w:right w:val="single" w:sz="4" w:space="0" w:color="auto"/>
            </w:tcBorders>
            <w:shd w:val="clear" w:color="auto" w:fill="auto"/>
            <w:noWrap/>
            <w:vAlign w:val="center"/>
            <w:hideMark/>
          </w:tcPr>
          <w:p w14:paraId="52E17C67" w14:textId="6F097FE8"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36" w:type="dxa"/>
            <w:tcBorders>
              <w:top w:val="nil"/>
              <w:left w:val="nil"/>
              <w:bottom w:val="single" w:sz="4" w:space="0" w:color="auto"/>
              <w:right w:val="single" w:sz="4" w:space="0" w:color="auto"/>
            </w:tcBorders>
            <w:shd w:val="clear" w:color="auto" w:fill="auto"/>
            <w:noWrap/>
            <w:vAlign w:val="center"/>
            <w:hideMark/>
          </w:tcPr>
          <w:p w14:paraId="2F6E5FD3" w14:textId="04A1139C"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385EE46A" w14:textId="0AC4A814"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2B6D8A47" w14:textId="404E817B"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245EA27B" w14:textId="4BD7B9CF"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600DFE" w:rsidRPr="00F41265" w14:paraId="1930D0EC" w14:textId="77777777" w:rsidTr="0076568E">
        <w:trPr>
          <w:trHeight w:val="397"/>
        </w:trPr>
        <w:tc>
          <w:tcPr>
            <w:tcW w:w="3843" w:type="dxa"/>
            <w:vMerge/>
            <w:tcBorders>
              <w:left w:val="single" w:sz="4" w:space="0" w:color="auto"/>
              <w:bottom w:val="single" w:sz="4" w:space="0" w:color="auto"/>
              <w:right w:val="single" w:sz="4" w:space="0" w:color="auto"/>
            </w:tcBorders>
            <w:shd w:val="clear" w:color="auto" w:fill="auto"/>
            <w:vAlign w:val="center"/>
            <w:hideMark/>
          </w:tcPr>
          <w:p w14:paraId="624C34EA" w14:textId="73A4AF74" w:rsidR="00600DFE" w:rsidRPr="00F41265" w:rsidRDefault="00600DFE" w:rsidP="00722F3E">
            <w:pPr>
              <w:rPr>
                <w:rFonts w:eastAsia="Times New Roman" w:cs="Arial"/>
                <w:color w:val="FFFFFF"/>
                <w:sz w:val="20"/>
                <w:szCs w:val="20"/>
                <w:lang w:eastAsia="en-GB"/>
              </w:rPr>
            </w:pPr>
          </w:p>
        </w:tc>
        <w:tc>
          <w:tcPr>
            <w:tcW w:w="3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6D179" w14:textId="798C22D5"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Poultry and game birds</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EC7FA" w14:textId="68EFC5DB"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AA46D" w14:textId="2B0C0A13"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2C4EF" w14:textId="67DD08B0"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9EEC5" w14:textId="01A95A8F"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9F59F" w14:textId="034E68B7"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r>
      <w:tr w:rsidR="00722F3E" w:rsidRPr="00F41265" w14:paraId="03CEEDED" w14:textId="77777777" w:rsidTr="00722F3E">
        <w:trPr>
          <w:trHeight w:val="397"/>
        </w:trPr>
        <w:tc>
          <w:tcPr>
            <w:tcW w:w="3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BA064" w14:textId="7ECDC9A9" w:rsidR="00722F3E" w:rsidRPr="00F41265" w:rsidRDefault="00722F3E" w:rsidP="00722F3E">
            <w:pPr>
              <w:rPr>
                <w:rFonts w:eastAsia="Times New Roman" w:cs="Arial"/>
                <w:color w:val="FFFFFF"/>
                <w:sz w:val="20"/>
                <w:szCs w:val="20"/>
                <w:lang w:eastAsia="en-GB"/>
              </w:rPr>
            </w:pPr>
            <w:r w:rsidRPr="00F41265">
              <w:rPr>
                <w:rFonts w:eastAsia="Times New Roman" w:cs="Arial"/>
                <w:b/>
                <w:bCs/>
                <w:i/>
                <w:iCs/>
                <w:color w:val="000000"/>
                <w:sz w:val="20"/>
                <w:szCs w:val="20"/>
                <w:lang w:eastAsia="en-GB"/>
              </w:rPr>
              <w:lastRenderedPageBreak/>
              <w:t>Sugars and confectionary</w:t>
            </w:r>
          </w:p>
        </w:tc>
        <w:tc>
          <w:tcPr>
            <w:tcW w:w="3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4C7B7" w14:textId="1B79816B" w:rsidR="00722F3E" w:rsidRPr="00F41265" w:rsidRDefault="00722F3E" w:rsidP="00722F3E">
            <w:pPr>
              <w:rPr>
                <w:rFonts w:eastAsia="Times New Roman" w:cs="Arial"/>
                <w:color w:val="000000"/>
                <w:sz w:val="20"/>
                <w:szCs w:val="20"/>
                <w:lang w:eastAsia="en-GB"/>
              </w:rPr>
            </w:pPr>
            <w:r w:rsidRPr="00F41265">
              <w:rPr>
                <w:rFonts w:eastAsia="Times New Roman" w:cs="Arial"/>
                <w:b/>
                <w:bCs/>
                <w:i/>
                <w:iCs/>
                <w:color w:val="000000"/>
                <w:sz w:val="20"/>
                <w:szCs w:val="20"/>
                <w:lang w:eastAsia="en-GB"/>
              </w:rPr>
              <w:t>All sugars and confectionary</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E7179" w14:textId="413D78AA"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42AED" w14:textId="4A1ACB51"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FA0E9" w14:textId="13B598FC"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EA2D" w14:textId="6BAE63CD"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0B0E4" w14:textId="1CBAAFDC" w:rsidR="00722F3E" w:rsidRPr="00F41265" w:rsidRDefault="00722F3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r>
      <w:tr w:rsidR="00600DFE" w:rsidRPr="00F41265" w14:paraId="256D222A" w14:textId="77777777" w:rsidTr="0076568E">
        <w:trPr>
          <w:trHeight w:val="397"/>
        </w:trPr>
        <w:tc>
          <w:tcPr>
            <w:tcW w:w="3843" w:type="dxa"/>
            <w:vMerge w:val="restart"/>
            <w:tcBorders>
              <w:top w:val="single" w:sz="4" w:space="0" w:color="auto"/>
              <w:left w:val="single" w:sz="4" w:space="0" w:color="auto"/>
              <w:right w:val="single" w:sz="4" w:space="0" w:color="auto"/>
            </w:tcBorders>
            <w:shd w:val="clear" w:color="auto" w:fill="auto"/>
            <w:vAlign w:val="center"/>
            <w:hideMark/>
          </w:tcPr>
          <w:p w14:paraId="1DE858AD"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Takeaway foods and snacks</w:t>
            </w:r>
          </w:p>
          <w:p w14:paraId="759E9B05"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FFFFFF"/>
                <w:sz w:val="20"/>
                <w:szCs w:val="20"/>
                <w:lang w:eastAsia="en-GB"/>
              </w:rPr>
              <w:t>Coated chicken products, takeaway</w:t>
            </w:r>
          </w:p>
          <w:p w14:paraId="60ADF52B" w14:textId="77777777" w:rsidR="00600DFE" w:rsidRPr="00F41265" w:rsidRDefault="00600DFE" w:rsidP="00722F3E">
            <w:pPr>
              <w:rPr>
                <w:rFonts w:eastAsia="Times New Roman" w:cs="Arial"/>
                <w:color w:val="FFFFFF"/>
                <w:sz w:val="20"/>
                <w:szCs w:val="20"/>
                <w:lang w:eastAsia="en-GB"/>
              </w:rPr>
            </w:pPr>
            <w:r w:rsidRPr="00F41265">
              <w:rPr>
                <w:rFonts w:eastAsia="Times New Roman" w:cs="Arial"/>
                <w:color w:val="FFFFFF"/>
                <w:sz w:val="20"/>
                <w:szCs w:val="20"/>
                <w:lang w:eastAsia="en-GB"/>
              </w:rPr>
              <w:t>Hamburgers (all meat types)</w:t>
            </w:r>
          </w:p>
          <w:p w14:paraId="0CA35142" w14:textId="77777777" w:rsidR="00600DFE" w:rsidRPr="00F41265" w:rsidRDefault="00600DFE" w:rsidP="00722F3E">
            <w:pPr>
              <w:rPr>
                <w:rFonts w:eastAsia="Times New Roman" w:cs="Arial"/>
                <w:color w:val="FFFFFF"/>
                <w:sz w:val="20"/>
                <w:szCs w:val="20"/>
                <w:lang w:eastAsia="en-GB"/>
              </w:rPr>
            </w:pPr>
            <w:r w:rsidRPr="00F41265">
              <w:rPr>
                <w:rFonts w:eastAsia="Times New Roman" w:cs="Arial"/>
                <w:color w:val="FFFFFF"/>
                <w:sz w:val="20"/>
                <w:szCs w:val="20"/>
                <w:lang w:eastAsia="en-GB"/>
              </w:rPr>
              <w:t>Meat &amp; poultry based prepared dishes, takeaway</w:t>
            </w:r>
          </w:p>
          <w:p w14:paraId="348A616F" w14:textId="70711442"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FFFFFF"/>
                <w:sz w:val="20"/>
                <w:szCs w:val="20"/>
                <w:lang w:eastAsia="en-GB"/>
              </w:rPr>
              <w:t>Pizzas and prepared pizza bases</w:t>
            </w:r>
          </w:p>
        </w:tc>
        <w:tc>
          <w:tcPr>
            <w:tcW w:w="399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C8ABFA" w14:textId="0FAA536E" w:rsidR="00600DFE" w:rsidRPr="00F41265" w:rsidRDefault="00600DFE" w:rsidP="00722F3E">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takeaway foods and snacks</w:t>
            </w:r>
          </w:p>
        </w:tc>
        <w:tc>
          <w:tcPr>
            <w:tcW w:w="128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C7A68B2" w14:textId="43F8A9BF"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64</w:t>
            </w:r>
          </w:p>
        </w:tc>
        <w:tc>
          <w:tcPr>
            <w:tcW w:w="123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0F2419" w14:textId="2A40D2B4"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56</w:t>
            </w:r>
          </w:p>
        </w:tc>
        <w:tc>
          <w:tcPr>
            <w:tcW w:w="13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E885BC" w14:textId="138CC31F"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68</w:t>
            </w:r>
          </w:p>
        </w:tc>
        <w:tc>
          <w:tcPr>
            <w:tcW w:w="130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D5F4F0B" w14:textId="4A0A28E7"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72</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68395A" w14:textId="03034B17"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69</w:t>
            </w:r>
          </w:p>
        </w:tc>
      </w:tr>
      <w:tr w:rsidR="00600DFE" w:rsidRPr="00F41265" w14:paraId="5092B487"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66C47162" w14:textId="3D06D584" w:rsidR="00600DFE" w:rsidRPr="00F41265" w:rsidRDefault="00600DFE" w:rsidP="00722F3E">
            <w:pPr>
              <w:rPr>
                <w:rFonts w:eastAsia="Times New Roman" w:cs="Arial"/>
                <w:b/>
                <w:bCs/>
                <w:i/>
                <w:iCs/>
                <w:color w:val="000000"/>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193EAB6C" w14:textId="65D4F624"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000000"/>
                <w:sz w:val="20"/>
                <w:szCs w:val="20"/>
                <w:lang w:eastAsia="en-GB"/>
              </w:rPr>
              <w:t>Coated chicken products, takeaway</w:t>
            </w:r>
          </w:p>
        </w:tc>
        <w:tc>
          <w:tcPr>
            <w:tcW w:w="1286" w:type="dxa"/>
            <w:tcBorders>
              <w:top w:val="nil"/>
              <w:left w:val="nil"/>
              <w:bottom w:val="single" w:sz="4" w:space="0" w:color="auto"/>
              <w:right w:val="single" w:sz="4" w:space="0" w:color="auto"/>
            </w:tcBorders>
            <w:shd w:val="clear" w:color="auto" w:fill="auto"/>
            <w:noWrap/>
            <w:vAlign w:val="center"/>
            <w:hideMark/>
          </w:tcPr>
          <w:p w14:paraId="14431A84" w14:textId="6210846A"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3</w:t>
            </w:r>
          </w:p>
        </w:tc>
        <w:tc>
          <w:tcPr>
            <w:tcW w:w="1236" w:type="dxa"/>
            <w:tcBorders>
              <w:top w:val="nil"/>
              <w:left w:val="nil"/>
              <w:bottom w:val="single" w:sz="4" w:space="0" w:color="auto"/>
              <w:right w:val="single" w:sz="4" w:space="0" w:color="auto"/>
            </w:tcBorders>
            <w:shd w:val="clear" w:color="auto" w:fill="auto"/>
            <w:noWrap/>
            <w:vAlign w:val="center"/>
            <w:hideMark/>
          </w:tcPr>
          <w:p w14:paraId="6D5CE9FB" w14:textId="684DB06E"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3</w:t>
            </w:r>
          </w:p>
        </w:tc>
        <w:tc>
          <w:tcPr>
            <w:tcW w:w="1378" w:type="dxa"/>
            <w:tcBorders>
              <w:top w:val="nil"/>
              <w:left w:val="nil"/>
              <w:bottom w:val="single" w:sz="4" w:space="0" w:color="auto"/>
              <w:right w:val="single" w:sz="4" w:space="0" w:color="auto"/>
            </w:tcBorders>
            <w:shd w:val="clear" w:color="auto" w:fill="auto"/>
            <w:noWrap/>
            <w:vAlign w:val="center"/>
            <w:hideMark/>
          </w:tcPr>
          <w:p w14:paraId="20892C96" w14:textId="600D1362"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2</w:t>
            </w:r>
          </w:p>
        </w:tc>
        <w:tc>
          <w:tcPr>
            <w:tcW w:w="1303" w:type="dxa"/>
            <w:tcBorders>
              <w:top w:val="nil"/>
              <w:left w:val="nil"/>
              <w:bottom w:val="single" w:sz="4" w:space="0" w:color="auto"/>
              <w:right w:val="single" w:sz="4" w:space="0" w:color="auto"/>
            </w:tcBorders>
            <w:shd w:val="clear" w:color="auto" w:fill="auto"/>
            <w:noWrap/>
            <w:vAlign w:val="center"/>
            <w:hideMark/>
          </w:tcPr>
          <w:p w14:paraId="49802745" w14:textId="4BDE8CC5"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546F656C" w14:textId="176ACE2E"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w:t>
            </w:r>
          </w:p>
        </w:tc>
      </w:tr>
      <w:tr w:rsidR="00600DFE" w:rsidRPr="00F41265" w14:paraId="5A126555"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27248625" w14:textId="48F69F56" w:rsidR="00600DFE" w:rsidRPr="00F41265" w:rsidRDefault="00600DFE" w:rsidP="00722F3E">
            <w:pPr>
              <w:rPr>
                <w:rFonts w:eastAsia="Times New Roman" w:cs="Arial"/>
                <w:color w:val="FFFFFF"/>
                <w:sz w:val="20"/>
                <w:szCs w:val="20"/>
                <w:lang w:eastAsia="en-GB"/>
              </w:rPr>
            </w:pPr>
          </w:p>
        </w:tc>
        <w:tc>
          <w:tcPr>
            <w:tcW w:w="3994" w:type="dxa"/>
            <w:tcBorders>
              <w:top w:val="nil"/>
              <w:left w:val="nil"/>
              <w:bottom w:val="single" w:sz="4" w:space="0" w:color="auto"/>
              <w:right w:val="single" w:sz="4" w:space="0" w:color="auto"/>
            </w:tcBorders>
            <w:shd w:val="clear" w:color="auto" w:fill="D9D9D9" w:themeFill="background1" w:themeFillShade="D9"/>
            <w:noWrap/>
            <w:vAlign w:val="center"/>
            <w:hideMark/>
          </w:tcPr>
          <w:p w14:paraId="3F3B10E2" w14:textId="72630E4C"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Hamburgers (all meat types)</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580386F7" w14:textId="70DC6017"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48</w:t>
            </w:r>
          </w:p>
        </w:tc>
        <w:tc>
          <w:tcPr>
            <w:tcW w:w="1236" w:type="dxa"/>
            <w:tcBorders>
              <w:top w:val="nil"/>
              <w:left w:val="nil"/>
              <w:bottom w:val="single" w:sz="4" w:space="0" w:color="auto"/>
              <w:right w:val="single" w:sz="4" w:space="0" w:color="auto"/>
            </w:tcBorders>
            <w:shd w:val="clear" w:color="auto" w:fill="D9D9D9" w:themeFill="background1" w:themeFillShade="D9"/>
            <w:noWrap/>
            <w:vAlign w:val="center"/>
            <w:hideMark/>
          </w:tcPr>
          <w:p w14:paraId="1A5D9BE8" w14:textId="4C519EC6"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42</w:t>
            </w:r>
          </w:p>
        </w:tc>
        <w:tc>
          <w:tcPr>
            <w:tcW w:w="1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1432D585" w14:textId="59E1CD0E"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50</w:t>
            </w:r>
          </w:p>
        </w:tc>
        <w:tc>
          <w:tcPr>
            <w:tcW w:w="1303" w:type="dxa"/>
            <w:tcBorders>
              <w:top w:val="nil"/>
              <w:left w:val="nil"/>
              <w:bottom w:val="single" w:sz="4" w:space="0" w:color="auto"/>
              <w:right w:val="single" w:sz="4" w:space="0" w:color="auto"/>
            </w:tcBorders>
            <w:shd w:val="clear" w:color="auto" w:fill="D9D9D9" w:themeFill="background1" w:themeFillShade="D9"/>
            <w:noWrap/>
            <w:vAlign w:val="center"/>
            <w:hideMark/>
          </w:tcPr>
          <w:p w14:paraId="7D3618AB" w14:textId="6343DCB7"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57</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1F5D51A8" w14:textId="20DDC4F2"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54</w:t>
            </w:r>
          </w:p>
        </w:tc>
      </w:tr>
      <w:tr w:rsidR="00600DFE" w:rsidRPr="00F41265" w14:paraId="7BD6F717"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0EC65CC7" w14:textId="6B7526CE" w:rsidR="00600DFE" w:rsidRPr="00F41265" w:rsidRDefault="00600DFE" w:rsidP="00722F3E">
            <w:pPr>
              <w:rPr>
                <w:rFonts w:eastAsia="Times New Roman" w:cs="Arial"/>
                <w:color w:val="FFFFFF"/>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6AE1EB2C" w14:textId="74FECE8B"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Meat &amp; poultry based prepared dishes, takeaway</w:t>
            </w:r>
          </w:p>
        </w:tc>
        <w:tc>
          <w:tcPr>
            <w:tcW w:w="1286" w:type="dxa"/>
            <w:tcBorders>
              <w:top w:val="nil"/>
              <w:left w:val="nil"/>
              <w:bottom w:val="single" w:sz="4" w:space="0" w:color="auto"/>
              <w:right w:val="single" w:sz="4" w:space="0" w:color="auto"/>
            </w:tcBorders>
            <w:shd w:val="clear" w:color="auto" w:fill="auto"/>
            <w:noWrap/>
            <w:vAlign w:val="center"/>
            <w:hideMark/>
          </w:tcPr>
          <w:p w14:paraId="7807EF9E" w14:textId="247D5B4A"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236" w:type="dxa"/>
            <w:tcBorders>
              <w:top w:val="nil"/>
              <w:left w:val="nil"/>
              <w:bottom w:val="single" w:sz="4" w:space="0" w:color="auto"/>
              <w:right w:val="single" w:sz="4" w:space="0" w:color="auto"/>
            </w:tcBorders>
            <w:shd w:val="clear" w:color="auto" w:fill="auto"/>
            <w:noWrap/>
            <w:vAlign w:val="center"/>
            <w:hideMark/>
          </w:tcPr>
          <w:p w14:paraId="63806B2B" w14:textId="17BFF1C3"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378" w:type="dxa"/>
            <w:tcBorders>
              <w:top w:val="nil"/>
              <w:left w:val="nil"/>
              <w:bottom w:val="single" w:sz="4" w:space="0" w:color="auto"/>
              <w:right w:val="single" w:sz="4" w:space="0" w:color="auto"/>
            </w:tcBorders>
            <w:shd w:val="clear" w:color="auto" w:fill="auto"/>
            <w:noWrap/>
            <w:vAlign w:val="center"/>
            <w:hideMark/>
          </w:tcPr>
          <w:p w14:paraId="509C4AAE" w14:textId="5D335C21"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303" w:type="dxa"/>
            <w:tcBorders>
              <w:top w:val="nil"/>
              <w:left w:val="nil"/>
              <w:bottom w:val="single" w:sz="4" w:space="0" w:color="auto"/>
              <w:right w:val="single" w:sz="4" w:space="0" w:color="auto"/>
            </w:tcBorders>
            <w:shd w:val="clear" w:color="auto" w:fill="auto"/>
            <w:noWrap/>
            <w:vAlign w:val="center"/>
            <w:hideMark/>
          </w:tcPr>
          <w:p w14:paraId="16E9CAEF" w14:textId="533DB815"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280" w:type="dxa"/>
            <w:tcBorders>
              <w:top w:val="nil"/>
              <w:left w:val="nil"/>
              <w:bottom w:val="single" w:sz="4" w:space="0" w:color="auto"/>
              <w:right w:val="single" w:sz="4" w:space="0" w:color="auto"/>
            </w:tcBorders>
            <w:shd w:val="clear" w:color="auto" w:fill="auto"/>
            <w:noWrap/>
            <w:vAlign w:val="center"/>
            <w:hideMark/>
          </w:tcPr>
          <w:p w14:paraId="221ADE82" w14:textId="0277FAE5"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r>
      <w:tr w:rsidR="00600DFE" w:rsidRPr="00F41265" w14:paraId="36EE7A3A" w14:textId="77777777" w:rsidTr="0076568E">
        <w:trPr>
          <w:trHeight w:val="397"/>
        </w:trPr>
        <w:tc>
          <w:tcPr>
            <w:tcW w:w="3843" w:type="dxa"/>
            <w:vMerge/>
            <w:tcBorders>
              <w:left w:val="single" w:sz="4" w:space="0" w:color="auto"/>
              <w:bottom w:val="single" w:sz="4" w:space="0" w:color="auto"/>
              <w:right w:val="single" w:sz="4" w:space="0" w:color="auto"/>
            </w:tcBorders>
            <w:shd w:val="clear" w:color="auto" w:fill="auto"/>
            <w:vAlign w:val="center"/>
            <w:hideMark/>
          </w:tcPr>
          <w:p w14:paraId="00D233B5" w14:textId="3DC5B1CD" w:rsidR="00600DFE" w:rsidRPr="00F41265" w:rsidRDefault="00600DFE" w:rsidP="00722F3E">
            <w:pPr>
              <w:rPr>
                <w:rFonts w:eastAsia="Times New Roman" w:cs="Arial"/>
                <w:color w:val="FFFFFF"/>
                <w:sz w:val="20"/>
                <w:szCs w:val="20"/>
                <w:lang w:eastAsia="en-GB"/>
              </w:rPr>
            </w:pPr>
          </w:p>
        </w:tc>
        <w:tc>
          <w:tcPr>
            <w:tcW w:w="3994" w:type="dxa"/>
            <w:tcBorders>
              <w:top w:val="nil"/>
              <w:left w:val="nil"/>
              <w:bottom w:val="single" w:sz="4" w:space="0" w:color="auto"/>
              <w:right w:val="single" w:sz="4" w:space="0" w:color="auto"/>
            </w:tcBorders>
            <w:shd w:val="clear" w:color="auto" w:fill="D9D9D9" w:themeFill="background1" w:themeFillShade="D9"/>
            <w:noWrap/>
            <w:vAlign w:val="center"/>
            <w:hideMark/>
          </w:tcPr>
          <w:p w14:paraId="1B164E18" w14:textId="22E4F86A"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Pizzas and prepared pizza bases</w:t>
            </w:r>
          </w:p>
        </w:tc>
        <w:tc>
          <w:tcPr>
            <w:tcW w:w="1286" w:type="dxa"/>
            <w:tcBorders>
              <w:top w:val="nil"/>
              <w:left w:val="nil"/>
              <w:bottom w:val="single" w:sz="4" w:space="0" w:color="auto"/>
              <w:right w:val="single" w:sz="4" w:space="0" w:color="auto"/>
            </w:tcBorders>
            <w:shd w:val="clear" w:color="auto" w:fill="D9D9D9" w:themeFill="background1" w:themeFillShade="D9"/>
            <w:noWrap/>
            <w:vAlign w:val="center"/>
            <w:hideMark/>
          </w:tcPr>
          <w:p w14:paraId="41BEB00F" w14:textId="2C2F871B"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10</w:t>
            </w:r>
          </w:p>
        </w:tc>
        <w:tc>
          <w:tcPr>
            <w:tcW w:w="123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74FD69" w14:textId="73B8BCAC"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9</w:t>
            </w:r>
          </w:p>
        </w:tc>
        <w:tc>
          <w:tcPr>
            <w:tcW w:w="1378" w:type="dxa"/>
            <w:tcBorders>
              <w:top w:val="nil"/>
              <w:left w:val="nil"/>
              <w:bottom w:val="single" w:sz="4" w:space="0" w:color="auto"/>
              <w:right w:val="single" w:sz="4" w:space="0" w:color="auto"/>
            </w:tcBorders>
            <w:shd w:val="clear" w:color="auto" w:fill="D9D9D9" w:themeFill="background1" w:themeFillShade="D9"/>
            <w:noWrap/>
            <w:vAlign w:val="center"/>
            <w:hideMark/>
          </w:tcPr>
          <w:p w14:paraId="622A9217" w14:textId="3A147728"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14</w:t>
            </w:r>
          </w:p>
        </w:tc>
        <w:tc>
          <w:tcPr>
            <w:tcW w:w="1303" w:type="dxa"/>
            <w:tcBorders>
              <w:top w:val="nil"/>
              <w:left w:val="nil"/>
              <w:bottom w:val="single" w:sz="4" w:space="0" w:color="auto"/>
              <w:right w:val="single" w:sz="4" w:space="0" w:color="auto"/>
            </w:tcBorders>
            <w:shd w:val="clear" w:color="auto" w:fill="D9D9D9" w:themeFill="background1" w:themeFillShade="D9"/>
            <w:noWrap/>
            <w:vAlign w:val="center"/>
            <w:hideMark/>
          </w:tcPr>
          <w:p w14:paraId="16335A3E" w14:textId="3B2F5DD9"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12</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4B19C6DA" w14:textId="0A7FD6E0"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10</w:t>
            </w:r>
          </w:p>
        </w:tc>
      </w:tr>
      <w:tr w:rsidR="00600DFE" w:rsidRPr="00F41265" w14:paraId="2B6E2496" w14:textId="77777777" w:rsidTr="0076568E">
        <w:trPr>
          <w:trHeight w:val="397"/>
        </w:trPr>
        <w:tc>
          <w:tcPr>
            <w:tcW w:w="3843" w:type="dxa"/>
            <w:vMerge w:val="restart"/>
            <w:tcBorders>
              <w:top w:val="nil"/>
              <w:left w:val="single" w:sz="4" w:space="0" w:color="auto"/>
              <w:right w:val="single" w:sz="4" w:space="0" w:color="auto"/>
            </w:tcBorders>
            <w:shd w:val="clear" w:color="auto" w:fill="auto"/>
            <w:vAlign w:val="center"/>
            <w:hideMark/>
          </w:tcPr>
          <w:p w14:paraId="59B181C2" w14:textId="77777777" w:rsidR="00600DFE" w:rsidRPr="00F41265" w:rsidRDefault="00600DFE" w:rsidP="00722F3E">
            <w:pPr>
              <w:rPr>
                <w:rFonts w:eastAsia="Times New Roman" w:cs="Arial"/>
                <w:color w:val="FFFFFF"/>
                <w:sz w:val="20"/>
                <w:szCs w:val="20"/>
                <w:lang w:eastAsia="en-GB"/>
              </w:rPr>
            </w:pPr>
            <w:r w:rsidRPr="00F41265">
              <w:rPr>
                <w:rFonts w:eastAsia="Times New Roman" w:cs="Arial"/>
                <w:b/>
                <w:bCs/>
                <w:i/>
                <w:iCs/>
                <w:color w:val="000000"/>
                <w:sz w:val="20"/>
                <w:szCs w:val="20"/>
                <w:lang w:eastAsia="en-GB"/>
              </w:rPr>
              <w:t>Vegetables</w:t>
            </w:r>
          </w:p>
          <w:p w14:paraId="09CBD41C" w14:textId="77777777"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FFFFFF"/>
                <w:sz w:val="20"/>
                <w:szCs w:val="20"/>
                <w:lang w:eastAsia="en-GB"/>
              </w:rPr>
              <w:t>Olives</w:t>
            </w:r>
          </w:p>
          <w:p w14:paraId="75D3E586" w14:textId="6B94E779" w:rsidR="00600DFE" w:rsidRPr="00F41265" w:rsidRDefault="00600DFE" w:rsidP="00722F3E">
            <w:pPr>
              <w:rPr>
                <w:rFonts w:eastAsia="Times New Roman" w:cs="Arial"/>
                <w:color w:val="FFFFFF"/>
                <w:sz w:val="20"/>
                <w:szCs w:val="20"/>
                <w:lang w:eastAsia="en-GB"/>
              </w:rPr>
            </w:pPr>
            <w:r w:rsidRPr="00F41265">
              <w:rPr>
                <w:rFonts w:eastAsia="Times New Roman" w:cs="Arial"/>
                <w:color w:val="FFFFFF"/>
                <w:sz w:val="20"/>
                <w:szCs w:val="20"/>
                <w:lang w:eastAsia="en-GB"/>
              </w:rPr>
              <w:t>Sundried tomatoes</w:t>
            </w:r>
          </w:p>
        </w:tc>
        <w:tc>
          <w:tcPr>
            <w:tcW w:w="3994" w:type="dxa"/>
            <w:tcBorders>
              <w:top w:val="nil"/>
              <w:left w:val="nil"/>
              <w:bottom w:val="single" w:sz="4" w:space="0" w:color="auto"/>
              <w:right w:val="single" w:sz="4" w:space="0" w:color="auto"/>
            </w:tcBorders>
            <w:shd w:val="clear" w:color="auto" w:fill="auto"/>
            <w:noWrap/>
            <w:vAlign w:val="center"/>
            <w:hideMark/>
          </w:tcPr>
          <w:p w14:paraId="5D193971" w14:textId="4EEDD35A" w:rsidR="00600DFE" w:rsidRPr="00F41265" w:rsidRDefault="00600DFE" w:rsidP="00722F3E">
            <w:pPr>
              <w:rPr>
                <w:rFonts w:eastAsia="Times New Roman" w:cs="Arial"/>
                <w:color w:val="000000"/>
                <w:sz w:val="20"/>
                <w:szCs w:val="20"/>
                <w:lang w:eastAsia="en-GB"/>
              </w:rPr>
            </w:pPr>
            <w:r w:rsidRPr="00F41265">
              <w:rPr>
                <w:rFonts w:eastAsia="Times New Roman" w:cs="Arial"/>
                <w:b/>
                <w:bCs/>
                <w:i/>
                <w:iCs/>
                <w:color w:val="000000"/>
                <w:sz w:val="20"/>
                <w:szCs w:val="20"/>
                <w:lang w:eastAsia="en-GB"/>
              </w:rPr>
              <w:t>All vegetables</w:t>
            </w:r>
          </w:p>
        </w:tc>
        <w:tc>
          <w:tcPr>
            <w:tcW w:w="1286" w:type="dxa"/>
            <w:tcBorders>
              <w:top w:val="nil"/>
              <w:left w:val="nil"/>
              <w:bottom w:val="single" w:sz="4" w:space="0" w:color="auto"/>
              <w:right w:val="single" w:sz="4" w:space="0" w:color="auto"/>
            </w:tcBorders>
            <w:shd w:val="clear" w:color="auto" w:fill="auto"/>
            <w:noWrap/>
            <w:vAlign w:val="center"/>
            <w:hideMark/>
          </w:tcPr>
          <w:p w14:paraId="2BBD9651" w14:textId="55F2AE36"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&lt;1</w:t>
            </w:r>
          </w:p>
        </w:tc>
        <w:tc>
          <w:tcPr>
            <w:tcW w:w="1236" w:type="dxa"/>
            <w:tcBorders>
              <w:top w:val="nil"/>
              <w:left w:val="nil"/>
              <w:bottom w:val="single" w:sz="4" w:space="0" w:color="auto"/>
              <w:right w:val="single" w:sz="4" w:space="0" w:color="auto"/>
            </w:tcBorders>
            <w:shd w:val="clear" w:color="auto" w:fill="auto"/>
            <w:noWrap/>
            <w:vAlign w:val="center"/>
            <w:hideMark/>
          </w:tcPr>
          <w:p w14:paraId="233C7B58" w14:textId="0424B4D4"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6254913E" w14:textId="39B8805A"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6154F327" w14:textId="6354C8A4"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13011422" w14:textId="54B4A92D" w:rsidR="00600DFE" w:rsidRPr="00F41265" w:rsidRDefault="00600DFE" w:rsidP="00722F3E">
            <w:pPr>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&lt;1</w:t>
            </w:r>
          </w:p>
        </w:tc>
      </w:tr>
      <w:tr w:rsidR="00600DFE" w:rsidRPr="00F41265" w14:paraId="2B77161F" w14:textId="77777777" w:rsidTr="0076568E">
        <w:trPr>
          <w:trHeight w:val="397"/>
        </w:trPr>
        <w:tc>
          <w:tcPr>
            <w:tcW w:w="3843" w:type="dxa"/>
            <w:vMerge/>
            <w:tcBorders>
              <w:left w:val="single" w:sz="4" w:space="0" w:color="auto"/>
              <w:right w:val="single" w:sz="4" w:space="0" w:color="auto"/>
            </w:tcBorders>
            <w:shd w:val="clear" w:color="auto" w:fill="auto"/>
            <w:vAlign w:val="center"/>
            <w:hideMark/>
          </w:tcPr>
          <w:p w14:paraId="3B7E45DD" w14:textId="179D73A5" w:rsidR="00600DFE" w:rsidRPr="00F41265" w:rsidRDefault="00600DFE" w:rsidP="00722F3E">
            <w:pPr>
              <w:rPr>
                <w:rFonts w:eastAsia="Times New Roman" w:cs="Arial"/>
                <w:b/>
                <w:bCs/>
                <w:i/>
                <w:iCs/>
                <w:color w:val="000000"/>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764B120A" w14:textId="2B9779C8" w:rsidR="00600DFE" w:rsidRPr="00F41265" w:rsidRDefault="00600DFE" w:rsidP="00722F3E">
            <w:pPr>
              <w:rPr>
                <w:rFonts w:eastAsia="Times New Roman" w:cs="Arial"/>
                <w:b/>
                <w:bCs/>
                <w:i/>
                <w:iCs/>
                <w:color w:val="000000"/>
                <w:sz w:val="20"/>
                <w:szCs w:val="20"/>
                <w:lang w:eastAsia="en-GB"/>
              </w:rPr>
            </w:pPr>
            <w:r w:rsidRPr="00F41265">
              <w:rPr>
                <w:rFonts w:eastAsia="Times New Roman" w:cs="Arial"/>
                <w:color w:val="000000"/>
                <w:sz w:val="20"/>
                <w:szCs w:val="20"/>
                <w:lang w:eastAsia="en-GB"/>
              </w:rPr>
              <w:t>Olives</w:t>
            </w:r>
          </w:p>
        </w:tc>
        <w:tc>
          <w:tcPr>
            <w:tcW w:w="1286" w:type="dxa"/>
            <w:tcBorders>
              <w:top w:val="nil"/>
              <w:left w:val="nil"/>
              <w:bottom w:val="single" w:sz="4" w:space="0" w:color="auto"/>
              <w:right w:val="single" w:sz="4" w:space="0" w:color="auto"/>
            </w:tcBorders>
            <w:shd w:val="clear" w:color="auto" w:fill="auto"/>
            <w:noWrap/>
            <w:vAlign w:val="center"/>
            <w:hideMark/>
          </w:tcPr>
          <w:p w14:paraId="38FFF2E8" w14:textId="2509DF44"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236" w:type="dxa"/>
            <w:tcBorders>
              <w:top w:val="nil"/>
              <w:left w:val="nil"/>
              <w:bottom w:val="single" w:sz="4" w:space="0" w:color="auto"/>
              <w:right w:val="single" w:sz="4" w:space="0" w:color="auto"/>
            </w:tcBorders>
            <w:shd w:val="clear" w:color="auto" w:fill="auto"/>
            <w:noWrap/>
            <w:vAlign w:val="center"/>
            <w:hideMark/>
          </w:tcPr>
          <w:p w14:paraId="4E169010" w14:textId="1ABEBD6F"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52A19139" w14:textId="2474C7DF"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1B4D28A0" w14:textId="23966A95"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7A1C51B2" w14:textId="419E1ECD" w:rsidR="00600DFE" w:rsidRPr="00F41265" w:rsidRDefault="00600DFE" w:rsidP="00722F3E">
            <w:pPr>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&lt;1</w:t>
            </w:r>
          </w:p>
        </w:tc>
      </w:tr>
      <w:tr w:rsidR="00600DFE" w:rsidRPr="00F41265" w14:paraId="317EFB72" w14:textId="77777777" w:rsidTr="0076568E">
        <w:trPr>
          <w:trHeight w:val="397"/>
        </w:trPr>
        <w:tc>
          <w:tcPr>
            <w:tcW w:w="3843" w:type="dxa"/>
            <w:vMerge/>
            <w:tcBorders>
              <w:left w:val="single" w:sz="4" w:space="0" w:color="auto"/>
              <w:bottom w:val="single" w:sz="4" w:space="0" w:color="auto"/>
              <w:right w:val="single" w:sz="4" w:space="0" w:color="auto"/>
            </w:tcBorders>
            <w:shd w:val="clear" w:color="auto" w:fill="auto"/>
            <w:vAlign w:val="center"/>
            <w:hideMark/>
          </w:tcPr>
          <w:p w14:paraId="129871DD" w14:textId="7F4D73B5" w:rsidR="00600DFE" w:rsidRPr="00F41265" w:rsidRDefault="00600DFE" w:rsidP="00722F3E">
            <w:pPr>
              <w:rPr>
                <w:rFonts w:eastAsia="Times New Roman" w:cs="Arial"/>
                <w:color w:val="FFFFFF"/>
                <w:sz w:val="20"/>
                <w:szCs w:val="20"/>
                <w:lang w:eastAsia="en-GB"/>
              </w:rPr>
            </w:pPr>
          </w:p>
        </w:tc>
        <w:tc>
          <w:tcPr>
            <w:tcW w:w="3994" w:type="dxa"/>
            <w:tcBorders>
              <w:top w:val="nil"/>
              <w:left w:val="nil"/>
              <w:bottom w:val="single" w:sz="4" w:space="0" w:color="auto"/>
              <w:right w:val="single" w:sz="4" w:space="0" w:color="auto"/>
            </w:tcBorders>
            <w:shd w:val="clear" w:color="auto" w:fill="auto"/>
            <w:noWrap/>
            <w:vAlign w:val="center"/>
            <w:hideMark/>
          </w:tcPr>
          <w:p w14:paraId="7D54F383" w14:textId="39879533" w:rsidR="00600DFE" w:rsidRPr="00F41265" w:rsidRDefault="00600DFE" w:rsidP="00722F3E">
            <w:pPr>
              <w:rPr>
                <w:rFonts w:eastAsia="Times New Roman" w:cs="Arial"/>
                <w:color w:val="000000"/>
                <w:sz w:val="20"/>
                <w:szCs w:val="20"/>
                <w:lang w:eastAsia="en-GB"/>
              </w:rPr>
            </w:pPr>
            <w:r w:rsidRPr="00F41265">
              <w:rPr>
                <w:rFonts w:eastAsia="Times New Roman" w:cs="Arial"/>
                <w:color w:val="000000"/>
                <w:sz w:val="20"/>
                <w:szCs w:val="20"/>
                <w:lang w:eastAsia="en-GB"/>
              </w:rPr>
              <w:t>Sundried tomatoes</w:t>
            </w:r>
          </w:p>
        </w:tc>
        <w:tc>
          <w:tcPr>
            <w:tcW w:w="1286" w:type="dxa"/>
            <w:tcBorders>
              <w:top w:val="nil"/>
              <w:left w:val="nil"/>
              <w:bottom w:val="single" w:sz="4" w:space="0" w:color="auto"/>
              <w:right w:val="single" w:sz="4" w:space="0" w:color="auto"/>
            </w:tcBorders>
            <w:shd w:val="clear" w:color="auto" w:fill="auto"/>
            <w:noWrap/>
            <w:vAlign w:val="center"/>
            <w:hideMark/>
          </w:tcPr>
          <w:p w14:paraId="3F0EECB0" w14:textId="6C736248"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1236" w:type="dxa"/>
            <w:tcBorders>
              <w:top w:val="nil"/>
              <w:left w:val="nil"/>
              <w:bottom w:val="single" w:sz="4" w:space="0" w:color="auto"/>
              <w:right w:val="single" w:sz="4" w:space="0" w:color="auto"/>
            </w:tcBorders>
            <w:shd w:val="clear" w:color="auto" w:fill="auto"/>
            <w:noWrap/>
            <w:vAlign w:val="center"/>
            <w:hideMark/>
          </w:tcPr>
          <w:p w14:paraId="3A9AFEC5" w14:textId="6E1775E4"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78" w:type="dxa"/>
            <w:tcBorders>
              <w:top w:val="nil"/>
              <w:left w:val="nil"/>
              <w:bottom w:val="single" w:sz="4" w:space="0" w:color="auto"/>
              <w:right w:val="single" w:sz="4" w:space="0" w:color="auto"/>
            </w:tcBorders>
            <w:shd w:val="clear" w:color="auto" w:fill="auto"/>
            <w:noWrap/>
            <w:vAlign w:val="center"/>
            <w:hideMark/>
          </w:tcPr>
          <w:p w14:paraId="672C9572" w14:textId="06F730BF"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03" w:type="dxa"/>
            <w:tcBorders>
              <w:top w:val="nil"/>
              <w:left w:val="nil"/>
              <w:bottom w:val="single" w:sz="4" w:space="0" w:color="auto"/>
              <w:right w:val="single" w:sz="4" w:space="0" w:color="auto"/>
            </w:tcBorders>
            <w:shd w:val="clear" w:color="auto" w:fill="auto"/>
            <w:noWrap/>
            <w:vAlign w:val="center"/>
            <w:hideMark/>
          </w:tcPr>
          <w:p w14:paraId="346E1400" w14:textId="6445AE69"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80" w:type="dxa"/>
            <w:tcBorders>
              <w:top w:val="nil"/>
              <w:left w:val="nil"/>
              <w:bottom w:val="single" w:sz="4" w:space="0" w:color="auto"/>
              <w:right w:val="single" w:sz="4" w:space="0" w:color="auto"/>
            </w:tcBorders>
            <w:shd w:val="clear" w:color="auto" w:fill="auto"/>
            <w:noWrap/>
            <w:vAlign w:val="center"/>
            <w:hideMark/>
          </w:tcPr>
          <w:p w14:paraId="7E0218D1" w14:textId="317C6D1B" w:rsidR="00600DFE" w:rsidRPr="00F41265" w:rsidRDefault="00600DFE" w:rsidP="00722F3E">
            <w:pPr>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722F3E" w:rsidRPr="00F41265" w14:paraId="6B573006" w14:textId="77777777" w:rsidTr="00722F3E">
        <w:trPr>
          <w:trHeight w:val="397"/>
        </w:trPr>
        <w:tc>
          <w:tcPr>
            <w:tcW w:w="3843"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6F80FF15" w14:textId="7CE752AC" w:rsidR="00722F3E" w:rsidRPr="00F41265" w:rsidRDefault="00722F3E" w:rsidP="00722F3E">
            <w:pPr>
              <w:rPr>
                <w:rFonts w:eastAsia="Times New Roman" w:cs="Arial"/>
                <w:color w:val="FFFFFF" w:themeColor="background1"/>
                <w:sz w:val="20"/>
                <w:szCs w:val="20"/>
                <w:lang w:eastAsia="en-GB"/>
              </w:rPr>
            </w:pPr>
            <w:r w:rsidRPr="00F41265">
              <w:rPr>
                <w:rFonts w:eastAsia="Times New Roman" w:cs="Arial"/>
                <w:b/>
                <w:bCs/>
                <w:iCs/>
                <w:color w:val="FFFFFF" w:themeColor="background1"/>
                <w:sz w:val="20"/>
                <w:szCs w:val="20"/>
                <w:lang w:eastAsia="en-GB"/>
              </w:rPr>
              <w:t>Grand Total</w:t>
            </w:r>
          </w:p>
        </w:tc>
        <w:tc>
          <w:tcPr>
            <w:tcW w:w="3994" w:type="dxa"/>
            <w:tcBorders>
              <w:top w:val="nil"/>
              <w:left w:val="nil"/>
              <w:bottom w:val="single" w:sz="4" w:space="0" w:color="auto"/>
              <w:right w:val="single" w:sz="4" w:space="0" w:color="auto"/>
            </w:tcBorders>
            <w:shd w:val="clear" w:color="auto" w:fill="548DD4" w:themeFill="text2" w:themeFillTint="99"/>
            <w:noWrap/>
            <w:vAlign w:val="center"/>
            <w:hideMark/>
          </w:tcPr>
          <w:p w14:paraId="42C6AB16" w14:textId="3E663D28" w:rsidR="00722F3E" w:rsidRPr="00F41265" w:rsidRDefault="00722F3E" w:rsidP="00722F3E">
            <w:pPr>
              <w:rPr>
                <w:rFonts w:eastAsia="Times New Roman" w:cs="Arial"/>
                <w:color w:val="FFFFFF" w:themeColor="background1"/>
                <w:sz w:val="20"/>
                <w:szCs w:val="20"/>
                <w:lang w:eastAsia="en-GB"/>
              </w:rPr>
            </w:pPr>
            <w:r w:rsidRPr="00F41265">
              <w:rPr>
                <w:rFonts w:eastAsia="Times New Roman" w:cs="Arial"/>
                <w:color w:val="FFFFFF" w:themeColor="background1"/>
                <w:sz w:val="20"/>
                <w:szCs w:val="20"/>
                <w:lang w:eastAsia="en-GB"/>
              </w:rPr>
              <w:t> </w:t>
            </w:r>
          </w:p>
        </w:tc>
        <w:tc>
          <w:tcPr>
            <w:tcW w:w="1286" w:type="dxa"/>
            <w:tcBorders>
              <w:top w:val="nil"/>
              <w:left w:val="nil"/>
              <w:bottom w:val="single" w:sz="4" w:space="0" w:color="auto"/>
              <w:right w:val="single" w:sz="4" w:space="0" w:color="auto"/>
            </w:tcBorders>
            <w:shd w:val="clear" w:color="auto" w:fill="548DD4" w:themeFill="text2" w:themeFillTint="99"/>
            <w:noWrap/>
            <w:vAlign w:val="center"/>
            <w:hideMark/>
          </w:tcPr>
          <w:p w14:paraId="5A9E3864" w14:textId="3891D3D9" w:rsidR="00722F3E" w:rsidRPr="00F41265" w:rsidRDefault="00722F3E" w:rsidP="00722F3E">
            <w:pPr>
              <w:jc w:val="center"/>
              <w:rPr>
                <w:rFonts w:eastAsia="Times New Roman" w:cs="Arial"/>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36" w:type="dxa"/>
            <w:tcBorders>
              <w:top w:val="nil"/>
              <w:left w:val="nil"/>
              <w:bottom w:val="single" w:sz="4" w:space="0" w:color="auto"/>
              <w:right w:val="single" w:sz="4" w:space="0" w:color="auto"/>
            </w:tcBorders>
            <w:shd w:val="clear" w:color="auto" w:fill="548DD4" w:themeFill="text2" w:themeFillTint="99"/>
            <w:noWrap/>
            <w:vAlign w:val="center"/>
            <w:hideMark/>
          </w:tcPr>
          <w:p w14:paraId="02E64686" w14:textId="37EF5CBE" w:rsidR="00722F3E" w:rsidRPr="00F41265" w:rsidRDefault="00722F3E" w:rsidP="00722F3E">
            <w:pPr>
              <w:jc w:val="center"/>
              <w:rPr>
                <w:rFonts w:eastAsia="Times New Roman" w:cs="Arial"/>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378" w:type="dxa"/>
            <w:tcBorders>
              <w:top w:val="nil"/>
              <w:left w:val="nil"/>
              <w:bottom w:val="single" w:sz="4" w:space="0" w:color="auto"/>
              <w:right w:val="single" w:sz="4" w:space="0" w:color="auto"/>
            </w:tcBorders>
            <w:shd w:val="clear" w:color="auto" w:fill="548DD4" w:themeFill="text2" w:themeFillTint="99"/>
            <w:noWrap/>
            <w:vAlign w:val="center"/>
            <w:hideMark/>
          </w:tcPr>
          <w:p w14:paraId="572C2F43" w14:textId="5F5ACB6C" w:rsidR="00722F3E" w:rsidRPr="00F41265" w:rsidRDefault="00722F3E" w:rsidP="00722F3E">
            <w:pPr>
              <w:jc w:val="center"/>
              <w:rPr>
                <w:rFonts w:eastAsia="Times New Roman" w:cs="Arial"/>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303" w:type="dxa"/>
            <w:tcBorders>
              <w:top w:val="nil"/>
              <w:left w:val="nil"/>
              <w:bottom w:val="single" w:sz="4" w:space="0" w:color="auto"/>
              <w:right w:val="single" w:sz="4" w:space="0" w:color="auto"/>
            </w:tcBorders>
            <w:shd w:val="clear" w:color="auto" w:fill="548DD4" w:themeFill="text2" w:themeFillTint="99"/>
            <w:noWrap/>
            <w:vAlign w:val="center"/>
            <w:hideMark/>
          </w:tcPr>
          <w:p w14:paraId="551DFA1A" w14:textId="23D19C42" w:rsidR="00722F3E" w:rsidRPr="00F41265" w:rsidRDefault="00722F3E" w:rsidP="00722F3E">
            <w:pPr>
              <w:jc w:val="center"/>
              <w:rPr>
                <w:rFonts w:eastAsia="Times New Roman" w:cs="Arial"/>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80" w:type="dxa"/>
            <w:tcBorders>
              <w:top w:val="nil"/>
              <w:left w:val="nil"/>
              <w:bottom w:val="single" w:sz="4" w:space="0" w:color="auto"/>
              <w:right w:val="single" w:sz="4" w:space="0" w:color="auto"/>
            </w:tcBorders>
            <w:shd w:val="clear" w:color="auto" w:fill="548DD4" w:themeFill="text2" w:themeFillTint="99"/>
            <w:noWrap/>
            <w:vAlign w:val="center"/>
            <w:hideMark/>
          </w:tcPr>
          <w:p w14:paraId="7A10A357" w14:textId="157E9123" w:rsidR="00722F3E" w:rsidRPr="00F41265" w:rsidRDefault="00722F3E" w:rsidP="00722F3E">
            <w:pPr>
              <w:jc w:val="center"/>
              <w:rPr>
                <w:rFonts w:eastAsia="Times New Roman" w:cs="Arial"/>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r>
    </w:tbl>
    <w:p w14:paraId="7DA89EC4" w14:textId="77777777" w:rsidR="00722F3E" w:rsidRPr="00F41265" w:rsidRDefault="00722F3E" w:rsidP="00722F3E">
      <w:pPr>
        <w:keepNext/>
        <w:keepLines/>
        <w:rPr>
          <w:sz w:val="18"/>
        </w:rPr>
      </w:pPr>
      <w:r w:rsidRPr="00F41265">
        <w:rPr>
          <w:b/>
          <w:sz w:val="18"/>
        </w:rPr>
        <w:t>Notes:</w:t>
      </w:r>
      <w:r w:rsidRPr="00F41265">
        <w:rPr>
          <w:sz w:val="18"/>
        </w:rPr>
        <w:tab/>
      </w:r>
    </w:p>
    <w:p w14:paraId="48DFC388" w14:textId="77777777" w:rsidR="00722F3E" w:rsidRPr="00F41265" w:rsidRDefault="00722F3E" w:rsidP="00722F3E">
      <w:pPr>
        <w:keepNext/>
        <w:keepLines/>
        <w:rPr>
          <w:rFonts w:eastAsia="Times New Roman" w:cs="Arial"/>
          <w:color w:val="000000"/>
          <w:sz w:val="18"/>
          <w:szCs w:val="18"/>
          <w:lang w:eastAsia="en-GB"/>
        </w:rPr>
      </w:pPr>
      <w:r w:rsidRPr="00F41265">
        <w:rPr>
          <w:rFonts w:eastAsia="Times New Roman" w:cs="Arial"/>
          <w:color w:val="000000"/>
          <w:sz w:val="18"/>
          <w:szCs w:val="18"/>
          <w:lang w:eastAsia="en-GB"/>
        </w:rPr>
        <w:t>ᶷ Derived using a model diet</w:t>
      </w:r>
    </w:p>
    <w:p w14:paraId="4B5D1BB0" w14:textId="77777777" w:rsidR="00722F3E" w:rsidRPr="00F41265" w:rsidRDefault="00722F3E" w:rsidP="00722F3E">
      <w:pPr>
        <w:keepNext/>
        <w:keepLines/>
        <w:rPr>
          <w:sz w:val="18"/>
        </w:rPr>
      </w:pPr>
      <w:r w:rsidRPr="00F41265">
        <w:rPr>
          <w:rFonts w:eastAsia="Times New Roman" w:cs="Arial"/>
          <w:color w:val="000000"/>
          <w:sz w:val="18"/>
          <w:szCs w:val="18"/>
          <w:lang w:eastAsia="en-GB"/>
        </w:rPr>
        <w:t>ˆ Derived using the Australian 2011-12 NNPAS (2 day average exposure).</w:t>
      </w:r>
    </w:p>
    <w:p w14:paraId="4DFBFC43" w14:textId="38584557" w:rsidR="00722F3E" w:rsidRPr="00F41265" w:rsidRDefault="00722F3E" w:rsidP="00722F3E">
      <w:pPr>
        <w:keepNext/>
        <w:keepLines/>
        <w:rPr>
          <w:sz w:val="18"/>
        </w:rPr>
      </w:pPr>
      <w:r w:rsidRPr="00F41265">
        <w:rPr>
          <w:sz w:val="18"/>
        </w:rPr>
        <w:t>Major contributors (</w:t>
      </w:r>
      <w:r w:rsidRPr="00F41265">
        <w:rPr>
          <w:rFonts w:cs="Arial"/>
          <w:sz w:val="18"/>
        </w:rPr>
        <w:t>≥</w:t>
      </w:r>
      <w:r w:rsidRPr="00F41265">
        <w:rPr>
          <w:sz w:val="18"/>
        </w:rPr>
        <w:t>5%) are highlighted in gr</w:t>
      </w:r>
      <w:r w:rsidR="00D62D51" w:rsidRPr="00F41265">
        <w:rPr>
          <w:sz w:val="18"/>
        </w:rPr>
        <w:t>e</w:t>
      </w:r>
      <w:r w:rsidRPr="00F41265">
        <w:rPr>
          <w:sz w:val="18"/>
        </w:rPr>
        <w:t>y</w:t>
      </w:r>
    </w:p>
    <w:p w14:paraId="57098190" w14:textId="77777777" w:rsidR="00722F3E" w:rsidRPr="00F41265" w:rsidRDefault="00722F3E" w:rsidP="00722F3E">
      <w:pPr>
        <w:keepNext/>
        <w:keepLines/>
        <w:rPr>
          <w:sz w:val="18"/>
        </w:rPr>
      </w:pPr>
      <w:r w:rsidRPr="00F41265">
        <w:rPr>
          <w:sz w:val="18"/>
        </w:rPr>
        <w:t>All %contributors have been rounded to the nearest whole percentage</w:t>
      </w:r>
    </w:p>
    <w:p w14:paraId="22BC4862" w14:textId="77777777" w:rsidR="00722F3E" w:rsidRPr="00F41265" w:rsidRDefault="00722F3E" w:rsidP="00722F3E">
      <w:pPr>
        <w:keepNext/>
        <w:keepLines/>
        <w:rPr>
          <w:sz w:val="18"/>
        </w:rPr>
      </w:pPr>
      <w:r w:rsidRPr="00F41265">
        <w:rPr>
          <w:sz w:val="18"/>
        </w:rPr>
        <w:t>All %contributions are expressed as a percentage of the grand total contribution</w:t>
      </w:r>
    </w:p>
    <w:p w14:paraId="2AF70F3B" w14:textId="77777777" w:rsidR="00722F3E" w:rsidRPr="00F41265" w:rsidRDefault="00722F3E" w:rsidP="00722F3E">
      <w:pPr>
        <w:pStyle w:val="FSTableFigureHeading"/>
        <w:keepNext/>
        <w:keepLines/>
        <w:ind w:left="0" w:firstLine="0"/>
      </w:pPr>
    </w:p>
    <w:p w14:paraId="2D47A601" w14:textId="77777777" w:rsidR="002013E4" w:rsidRPr="00F41265" w:rsidRDefault="002013E4" w:rsidP="00943124">
      <w:pPr>
        <w:keepNext/>
        <w:keepLines/>
        <w:pageBreakBefore/>
      </w:pPr>
    </w:p>
    <w:p w14:paraId="2721BD99" w14:textId="2440986D" w:rsidR="001D5CA7" w:rsidRPr="00F41265" w:rsidRDefault="001D5CA7" w:rsidP="001D5CA7">
      <w:pPr>
        <w:pStyle w:val="FSTableFigureHeading"/>
        <w:keepNext/>
        <w:keepLines/>
        <w:rPr>
          <w:rFonts w:eastAsia="Times New Roman" w:cs="Times New Roman"/>
          <w:i w:val="0"/>
          <w:color w:val="4F81BD" w:themeColor="accent1"/>
          <w:sz w:val="18"/>
          <w:szCs w:val="18"/>
        </w:rPr>
      </w:pPr>
      <w:bookmarkStart w:id="204" w:name="_Ref480575322"/>
      <w:r w:rsidRPr="00F41265">
        <w:rPr>
          <w:i w:val="0"/>
          <w:color w:val="4F81BD" w:themeColor="accent1"/>
          <w:sz w:val="18"/>
          <w:szCs w:val="18"/>
        </w:rPr>
        <w:t>Table A7.</w:t>
      </w:r>
      <w:r w:rsidRPr="00F41265">
        <w:rPr>
          <w:i w:val="0"/>
          <w:color w:val="4F81BD" w:themeColor="accent1"/>
          <w:sz w:val="18"/>
          <w:szCs w:val="18"/>
        </w:rPr>
        <w:fldChar w:fldCharType="begin"/>
      </w:r>
      <w:r w:rsidRPr="00F41265">
        <w:rPr>
          <w:i w:val="0"/>
          <w:color w:val="4F81BD" w:themeColor="accent1"/>
          <w:sz w:val="18"/>
          <w:szCs w:val="18"/>
        </w:rPr>
        <w:instrText xml:space="preserve"> SEQ Table_A4. \* ARABIC </w:instrText>
      </w:r>
      <w:r w:rsidRPr="00F41265">
        <w:rPr>
          <w:i w:val="0"/>
          <w:color w:val="4F81BD" w:themeColor="accent1"/>
          <w:sz w:val="18"/>
          <w:szCs w:val="18"/>
        </w:rPr>
        <w:fldChar w:fldCharType="separate"/>
      </w:r>
      <w:r w:rsidR="005E4FA6">
        <w:rPr>
          <w:i w:val="0"/>
          <w:noProof/>
          <w:color w:val="4F81BD" w:themeColor="accent1"/>
          <w:sz w:val="18"/>
          <w:szCs w:val="18"/>
        </w:rPr>
        <w:t>3</w:t>
      </w:r>
      <w:r w:rsidRPr="00F41265">
        <w:rPr>
          <w:i w:val="0"/>
          <w:color w:val="4F81BD" w:themeColor="accent1"/>
          <w:sz w:val="18"/>
          <w:szCs w:val="18"/>
        </w:rPr>
        <w:fldChar w:fldCharType="end"/>
      </w:r>
      <w:bookmarkEnd w:id="204"/>
      <w:r w:rsidRPr="00F41265">
        <w:rPr>
          <w:i w:val="0"/>
          <w:color w:val="4F81BD" w:themeColor="accent1"/>
          <w:sz w:val="18"/>
          <w:szCs w:val="18"/>
        </w:rPr>
        <w:t xml:space="preserve"> – Contributors to BBP dietary exposures</w:t>
      </w:r>
    </w:p>
    <w:tbl>
      <w:tblPr>
        <w:tblW w:w="14125" w:type="dxa"/>
        <w:tblInd w:w="93" w:type="dxa"/>
        <w:tblLook w:val="04A0" w:firstRow="1" w:lastRow="0" w:firstColumn="1" w:lastColumn="0" w:noHBand="0" w:noVBand="1"/>
      </w:tblPr>
      <w:tblGrid>
        <w:gridCol w:w="3415"/>
        <w:gridCol w:w="4534"/>
        <w:gridCol w:w="1280"/>
        <w:gridCol w:w="1134"/>
        <w:gridCol w:w="1276"/>
        <w:gridCol w:w="1207"/>
        <w:gridCol w:w="1279"/>
      </w:tblGrid>
      <w:tr w:rsidR="001D5CA7" w:rsidRPr="00F41265" w14:paraId="52485C1B" w14:textId="77777777" w:rsidTr="00F32BE9">
        <w:trPr>
          <w:trHeight w:val="397"/>
        </w:trPr>
        <w:tc>
          <w:tcPr>
            <w:tcW w:w="3415"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547361F5" w14:textId="77777777" w:rsidR="001D5CA7" w:rsidRPr="00F41265" w:rsidRDefault="001D5CA7" w:rsidP="00F32BE9">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Major food category</w:t>
            </w:r>
          </w:p>
          <w:p w14:paraId="6981E9DD" w14:textId="77777777" w:rsidR="001D5CA7" w:rsidRPr="00F41265" w:rsidRDefault="001D5CA7" w:rsidP="00F32BE9">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4534" w:type="dxa"/>
            <w:vMerge w:val="restart"/>
            <w:tcBorders>
              <w:top w:val="single" w:sz="4" w:space="0" w:color="auto"/>
              <w:left w:val="nil"/>
              <w:right w:val="single" w:sz="4" w:space="0" w:color="auto"/>
            </w:tcBorders>
            <w:shd w:val="clear" w:color="auto" w:fill="548DD4" w:themeFill="text2" w:themeFillTint="99"/>
            <w:noWrap/>
            <w:vAlign w:val="center"/>
            <w:hideMark/>
          </w:tcPr>
          <w:p w14:paraId="37F5B8C6" w14:textId="77777777" w:rsidR="001D5CA7" w:rsidRPr="00F41265" w:rsidRDefault="001D5CA7" w:rsidP="00F32BE9">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Food group represented</w:t>
            </w:r>
          </w:p>
          <w:p w14:paraId="68BE5693" w14:textId="77777777" w:rsidR="001D5CA7" w:rsidRPr="00F41265" w:rsidRDefault="001D5CA7" w:rsidP="00F32BE9">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3690" w:type="dxa"/>
            <w:gridSpan w:val="3"/>
            <w:tcBorders>
              <w:top w:val="single" w:sz="4" w:space="0" w:color="auto"/>
              <w:left w:val="single" w:sz="4" w:space="0" w:color="auto"/>
              <w:bottom w:val="single" w:sz="4" w:space="0" w:color="auto"/>
              <w:right w:val="nil"/>
            </w:tcBorders>
            <w:shd w:val="clear" w:color="auto" w:fill="548DD4" w:themeFill="text2" w:themeFillTint="99"/>
            <w:noWrap/>
            <w:vAlign w:val="center"/>
            <w:hideMark/>
          </w:tcPr>
          <w:p w14:paraId="690C2CA7" w14:textId="77777777" w:rsidR="001D5CA7" w:rsidRPr="00F41265" w:rsidRDefault="001D5CA7" w:rsidP="00F32BE9">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Percentage contribution (%)</w:t>
            </w:r>
          </w:p>
        </w:tc>
        <w:tc>
          <w:tcPr>
            <w:tcW w:w="1207" w:type="dxa"/>
            <w:tcBorders>
              <w:top w:val="single" w:sz="4" w:space="0" w:color="auto"/>
              <w:left w:val="nil"/>
              <w:bottom w:val="single" w:sz="4" w:space="0" w:color="auto"/>
              <w:right w:val="nil"/>
            </w:tcBorders>
            <w:shd w:val="clear" w:color="auto" w:fill="548DD4" w:themeFill="text2" w:themeFillTint="99"/>
            <w:noWrap/>
            <w:vAlign w:val="center"/>
            <w:hideMark/>
          </w:tcPr>
          <w:p w14:paraId="1319E80D"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1279"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63E7E4FB"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r>
      <w:tr w:rsidR="001D5CA7" w:rsidRPr="00F41265" w14:paraId="31EDFD4E" w14:textId="77777777" w:rsidTr="00F32BE9">
        <w:trPr>
          <w:trHeight w:val="397"/>
        </w:trPr>
        <w:tc>
          <w:tcPr>
            <w:tcW w:w="3415" w:type="dxa"/>
            <w:vMerge/>
            <w:tcBorders>
              <w:left w:val="single" w:sz="4" w:space="0" w:color="auto"/>
              <w:bottom w:val="single" w:sz="4" w:space="0" w:color="auto"/>
              <w:right w:val="single" w:sz="4" w:space="0" w:color="auto"/>
            </w:tcBorders>
            <w:shd w:val="clear" w:color="auto" w:fill="548DD4" w:themeFill="text2" w:themeFillTint="99"/>
            <w:vAlign w:val="center"/>
            <w:hideMark/>
          </w:tcPr>
          <w:p w14:paraId="3D02595E" w14:textId="77777777" w:rsidR="001D5CA7" w:rsidRPr="00F41265" w:rsidRDefault="001D5CA7" w:rsidP="00F32BE9">
            <w:pPr>
              <w:keepNext/>
              <w:keepLines/>
              <w:rPr>
                <w:rFonts w:eastAsia="Times New Roman" w:cs="Arial"/>
                <w:b/>
                <w:bCs/>
                <w:color w:val="FFFFFF" w:themeColor="background1"/>
                <w:sz w:val="20"/>
                <w:szCs w:val="20"/>
                <w:lang w:eastAsia="en-GB"/>
              </w:rPr>
            </w:pPr>
          </w:p>
        </w:tc>
        <w:tc>
          <w:tcPr>
            <w:tcW w:w="4534" w:type="dxa"/>
            <w:vMerge/>
            <w:tcBorders>
              <w:left w:val="nil"/>
              <w:bottom w:val="single" w:sz="4" w:space="0" w:color="auto"/>
              <w:right w:val="single" w:sz="4" w:space="0" w:color="auto"/>
            </w:tcBorders>
            <w:shd w:val="clear" w:color="auto" w:fill="548DD4" w:themeFill="text2" w:themeFillTint="99"/>
            <w:noWrap/>
            <w:vAlign w:val="center"/>
            <w:hideMark/>
          </w:tcPr>
          <w:p w14:paraId="1E2B31A9" w14:textId="77777777" w:rsidR="001D5CA7" w:rsidRPr="00F41265" w:rsidRDefault="001D5CA7" w:rsidP="00F32BE9">
            <w:pPr>
              <w:keepNext/>
              <w:keepLines/>
              <w:rPr>
                <w:rFonts w:eastAsia="Times New Roman" w:cs="Arial"/>
                <w:b/>
                <w:bCs/>
                <w:color w:val="FFFFFF" w:themeColor="background1"/>
                <w:sz w:val="20"/>
                <w:szCs w:val="20"/>
                <w:lang w:eastAsia="en-GB"/>
              </w:rPr>
            </w:pPr>
          </w:p>
        </w:tc>
        <w:tc>
          <w:tcPr>
            <w:tcW w:w="1280" w:type="dxa"/>
            <w:tcBorders>
              <w:top w:val="nil"/>
              <w:left w:val="nil"/>
              <w:bottom w:val="single" w:sz="4" w:space="0" w:color="auto"/>
              <w:right w:val="single" w:sz="4" w:space="0" w:color="auto"/>
            </w:tcBorders>
            <w:shd w:val="clear" w:color="auto" w:fill="548DD4" w:themeFill="text2" w:themeFillTint="99"/>
            <w:noWrap/>
            <w:vAlign w:val="center"/>
            <w:hideMark/>
          </w:tcPr>
          <w:p w14:paraId="7A1CD0F2"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9 monthsᶷ</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3E88C8BA"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2-5 yearsˆ</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2089684E"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6-12 yearsˆ</w:t>
            </w:r>
          </w:p>
        </w:tc>
        <w:tc>
          <w:tcPr>
            <w:tcW w:w="1207" w:type="dxa"/>
            <w:tcBorders>
              <w:top w:val="nil"/>
              <w:left w:val="nil"/>
              <w:bottom w:val="single" w:sz="4" w:space="0" w:color="auto"/>
              <w:right w:val="single" w:sz="4" w:space="0" w:color="auto"/>
            </w:tcBorders>
            <w:shd w:val="clear" w:color="auto" w:fill="548DD4" w:themeFill="text2" w:themeFillTint="99"/>
            <w:noWrap/>
            <w:vAlign w:val="center"/>
            <w:hideMark/>
          </w:tcPr>
          <w:p w14:paraId="52733EEB"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13-16 yearsˆ</w:t>
            </w:r>
          </w:p>
        </w:tc>
        <w:tc>
          <w:tcPr>
            <w:tcW w:w="1279" w:type="dxa"/>
            <w:tcBorders>
              <w:top w:val="nil"/>
              <w:left w:val="nil"/>
              <w:bottom w:val="single" w:sz="4" w:space="0" w:color="auto"/>
              <w:right w:val="single" w:sz="4" w:space="0" w:color="auto"/>
            </w:tcBorders>
            <w:shd w:val="clear" w:color="auto" w:fill="548DD4" w:themeFill="text2" w:themeFillTint="99"/>
            <w:vAlign w:val="center"/>
            <w:hideMark/>
          </w:tcPr>
          <w:p w14:paraId="2A419B42"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17 years &amp; aboveˆ</w:t>
            </w:r>
          </w:p>
        </w:tc>
      </w:tr>
      <w:tr w:rsidR="001D5CA7" w:rsidRPr="00F41265" w14:paraId="401C5BB7"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121B7A5F"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Beverages</w:t>
            </w:r>
          </w:p>
        </w:tc>
        <w:tc>
          <w:tcPr>
            <w:tcW w:w="4534" w:type="dxa"/>
            <w:tcBorders>
              <w:top w:val="nil"/>
              <w:left w:val="nil"/>
              <w:bottom w:val="single" w:sz="4" w:space="0" w:color="auto"/>
              <w:right w:val="single" w:sz="4" w:space="0" w:color="auto"/>
            </w:tcBorders>
            <w:shd w:val="clear" w:color="auto" w:fill="auto"/>
            <w:noWrap/>
            <w:vAlign w:val="center"/>
            <w:hideMark/>
          </w:tcPr>
          <w:p w14:paraId="43324A9B"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beverages</w:t>
            </w:r>
          </w:p>
        </w:tc>
        <w:tc>
          <w:tcPr>
            <w:tcW w:w="1280" w:type="dxa"/>
            <w:tcBorders>
              <w:top w:val="nil"/>
              <w:left w:val="nil"/>
              <w:bottom w:val="single" w:sz="4" w:space="0" w:color="auto"/>
              <w:right w:val="single" w:sz="4" w:space="0" w:color="auto"/>
            </w:tcBorders>
            <w:shd w:val="clear" w:color="auto" w:fill="auto"/>
            <w:noWrap/>
            <w:vAlign w:val="center"/>
            <w:hideMark/>
          </w:tcPr>
          <w:p w14:paraId="7B64E9B5"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6966B6F1"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48534DD"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2549B8A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183EE67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6901800E"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1AF75852"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Cereals and cereal products</w:t>
            </w:r>
          </w:p>
        </w:tc>
        <w:tc>
          <w:tcPr>
            <w:tcW w:w="4534" w:type="dxa"/>
            <w:tcBorders>
              <w:top w:val="nil"/>
              <w:left w:val="nil"/>
              <w:bottom w:val="single" w:sz="4" w:space="0" w:color="auto"/>
              <w:right w:val="single" w:sz="4" w:space="0" w:color="auto"/>
            </w:tcBorders>
            <w:shd w:val="clear" w:color="auto" w:fill="auto"/>
            <w:noWrap/>
            <w:vAlign w:val="center"/>
            <w:hideMark/>
          </w:tcPr>
          <w:p w14:paraId="1E03F74A"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cereals and cereal products</w:t>
            </w:r>
          </w:p>
        </w:tc>
        <w:tc>
          <w:tcPr>
            <w:tcW w:w="1280" w:type="dxa"/>
            <w:tcBorders>
              <w:top w:val="nil"/>
              <w:left w:val="nil"/>
              <w:bottom w:val="single" w:sz="4" w:space="0" w:color="auto"/>
              <w:right w:val="single" w:sz="4" w:space="0" w:color="auto"/>
            </w:tcBorders>
            <w:shd w:val="clear" w:color="auto" w:fill="auto"/>
            <w:noWrap/>
            <w:vAlign w:val="center"/>
            <w:hideMark/>
          </w:tcPr>
          <w:p w14:paraId="19329FE3"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2C7E50"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33F69B67"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16B49E2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2A25036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58116134"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99A84E8"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Condiments</w:t>
            </w:r>
          </w:p>
        </w:tc>
        <w:tc>
          <w:tcPr>
            <w:tcW w:w="4534" w:type="dxa"/>
            <w:tcBorders>
              <w:top w:val="nil"/>
              <w:left w:val="nil"/>
              <w:bottom w:val="single" w:sz="4" w:space="0" w:color="auto"/>
              <w:right w:val="single" w:sz="4" w:space="0" w:color="auto"/>
            </w:tcBorders>
            <w:shd w:val="clear" w:color="auto" w:fill="auto"/>
            <w:noWrap/>
            <w:vAlign w:val="center"/>
            <w:hideMark/>
          </w:tcPr>
          <w:p w14:paraId="37E9A0BB"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condiments</w:t>
            </w:r>
          </w:p>
        </w:tc>
        <w:tc>
          <w:tcPr>
            <w:tcW w:w="1280" w:type="dxa"/>
            <w:tcBorders>
              <w:top w:val="nil"/>
              <w:left w:val="nil"/>
              <w:bottom w:val="single" w:sz="4" w:space="0" w:color="auto"/>
              <w:right w:val="single" w:sz="4" w:space="0" w:color="auto"/>
            </w:tcBorders>
            <w:shd w:val="clear" w:color="auto" w:fill="auto"/>
            <w:noWrap/>
            <w:vAlign w:val="center"/>
            <w:hideMark/>
          </w:tcPr>
          <w:p w14:paraId="18C807D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4CE292A2"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B203987"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0E4BC05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0B1FA534"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2AAA1729"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DCAF344"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Dairy Products</w:t>
            </w:r>
          </w:p>
        </w:tc>
        <w:tc>
          <w:tcPr>
            <w:tcW w:w="4534" w:type="dxa"/>
            <w:tcBorders>
              <w:top w:val="nil"/>
              <w:left w:val="nil"/>
              <w:bottom w:val="single" w:sz="4" w:space="0" w:color="auto"/>
              <w:right w:val="single" w:sz="4" w:space="0" w:color="auto"/>
            </w:tcBorders>
            <w:shd w:val="clear" w:color="auto" w:fill="auto"/>
            <w:noWrap/>
            <w:vAlign w:val="center"/>
            <w:hideMark/>
          </w:tcPr>
          <w:p w14:paraId="5DE33657"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dairy products</w:t>
            </w:r>
          </w:p>
        </w:tc>
        <w:tc>
          <w:tcPr>
            <w:tcW w:w="1280" w:type="dxa"/>
            <w:tcBorders>
              <w:top w:val="nil"/>
              <w:left w:val="nil"/>
              <w:bottom w:val="single" w:sz="4" w:space="0" w:color="auto"/>
              <w:right w:val="single" w:sz="4" w:space="0" w:color="auto"/>
            </w:tcBorders>
            <w:shd w:val="clear" w:color="auto" w:fill="auto"/>
            <w:noWrap/>
            <w:vAlign w:val="center"/>
            <w:hideMark/>
          </w:tcPr>
          <w:p w14:paraId="70A8A21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10600BB4"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4FADB1D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558D2AF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23B67B6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034C5829" w14:textId="77777777" w:rsidTr="00F32BE9">
        <w:trPr>
          <w:trHeight w:val="397"/>
        </w:trPr>
        <w:tc>
          <w:tcPr>
            <w:tcW w:w="3415" w:type="dxa"/>
            <w:vMerge w:val="restart"/>
            <w:tcBorders>
              <w:top w:val="single" w:sz="4" w:space="0" w:color="auto"/>
              <w:left w:val="single" w:sz="4" w:space="0" w:color="auto"/>
              <w:right w:val="single" w:sz="4" w:space="0" w:color="auto"/>
            </w:tcBorders>
            <w:shd w:val="clear" w:color="auto" w:fill="auto"/>
            <w:vAlign w:val="center"/>
            <w:hideMark/>
          </w:tcPr>
          <w:p w14:paraId="5A473E75"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Fats and oils</w:t>
            </w:r>
          </w:p>
          <w:p w14:paraId="7A34020A" w14:textId="77777777" w:rsidR="001D5CA7" w:rsidRPr="00F41265" w:rsidRDefault="001D5CA7" w:rsidP="00F32BE9">
            <w:pPr>
              <w:keepNext/>
              <w:keepLines/>
              <w:ind w:firstLineChars="100" w:firstLine="200"/>
              <w:rPr>
                <w:rFonts w:eastAsia="Times New Roman" w:cs="Arial"/>
                <w:b/>
                <w:bCs/>
                <w:i/>
                <w:iCs/>
                <w:color w:val="000000"/>
                <w:sz w:val="20"/>
                <w:szCs w:val="20"/>
                <w:lang w:eastAsia="en-GB"/>
              </w:rPr>
            </w:pPr>
            <w:r w:rsidRPr="00F41265">
              <w:rPr>
                <w:rFonts w:eastAsia="Times New Roman" w:cs="Arial"/>
                <w:color w:val="FFFFFF"/>
                <w:sz w:val="20"/>
                <w:szCs w:val="20"/>
                <w:lang w:eastAsia="en-GB"/>
              </w:rPr>
              <w:t>Olive oil</w:t>
            </w:r>
          </w:p>
        </w:tc>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3F3D48"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fats and oils</w:t>
            </w:r>
          </w:p>
        </w:tc>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1ED28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7FDABD"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DF76000"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53</w:t>
            </w:r>
          </w:p>
        </w:tc>
        <w:tc>
          <w:tcPr>
            <w:tcW w:w="1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2AA395"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46</w:t>
            </w:r>
          </w:p>
        </w:tc>
        <w:tc>
          <w:tcPr>
            <w:tcW w:w="1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D28531"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66</w:t>
            </w:r>
          </w:p>
        </w:tc>
      </w:tr>
      <w:tr w:rsidR="001D5CA7" w:rsidRPr="00F41265" w14:paraId="0FD84621" w14:textId="77777777" w:rsidTr="00F32BE9">
        <w:trPr>
          <w:trHeight w:val="397"/>
        </w:trPr>
        <w:tc>
          <w:tcPr>
            <w:tcW w:w="3415" w:type="dxa"/>
            <w:vMerge/>
            <w:tcBorders>
              <w:left w:val="single" w:sz="4" w:space="0" w:color="auto"/>
              <w:bottom w:val="single" w:sz="4" w:space="0" w:color="auto"/>
              <w:right w:val="single" w:sz="4" w:space="0" w:color="auto"/>
            </w:tcBorders>
            <w:shd w:val="clear" w:color="auto" w:fill="auto"/>
            <w:noWrap/>
            <w:hideMark/>
          </w:tcPr>
          <w:p w14:paraId="22DEC894" w14:textId="77777777" w:rsidR="001D5CA7" w:rsidRPr="00F41265" w:rsidRDefault="001D5CA7" w:rsidP="00F32BE9">
            <w:pPr>
              <w:keepNext/>
              <w:keepLines/>
              <w:ind w:firstLineChars="100" w:firstLine="200"/>
              <w:rPr>
                <w:rFonts w:eastAsia="Times New Roman" w:cs="Arial"/>
                <w:color w:val="FFFFFF"/>
                <w:sz w:val="20"/>
                <w:szCs w:val="20"/>
                <w:lang w:eastAsia="en-GB"/>
              </w:rPr>
            </w:pPr>
          </w:p>
        </w:tc>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C1ABA2" w14:textId="77777777" w:rsidR="001D5CA7" w:rsidRPr="00F41265" w:rsidRDefault="001D5CA7" w:rsidP="00F32BE9">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Olive oil</w:t>
            </w:r>
          </w:p>
        </w:tc>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BE25CD7"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21</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1068A9"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61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8C2350"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53</w:t>
            </w:r>
          </w:p>
        </w:tc>
        <w:tc>
          <w:tcPr>
            <w:tcW w:w="1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33A116"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46</w:t>
            </w:r>
          </w:p>
        </w:tc>
        <w:tc>
          <w:tcPr>
            <w:tcW w:w="1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B78790"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66</w:t>
            </w:r>
          </w:p>
        </w:tc>
      </w:tr>
      <w:tr w:rsidR="001D5CA7" w:rsidRPr="00F41265" w14:paraId="4FFAB4F7" w14:textId="77777777" w:rsidTr="00F32BE9">
        <w:trPr>
          <w:trHeight w:val="397"/>
        </w:trPr>
        <w:tc>
          <w:tcPr>
            <w:tcW w:w="3415" w:type="dxa"/>
            <w:vMerge w:val="restart"/>
            <w:tcBorders>
              <w:top w:val="single" w:sz="4" w:space="0" w:color="auto"/>
              <w:left w:val="single" w:sz="4" w:space="0" w:color="auto"/>
              <w:right w:val="single" w:sz="4" w:space="0" w:color="auto"/>
            </w:tcBorders>
            <w:shd w:val="clear" w:color="auto" w:fill="auto"/>
            <w:vAlign w:val="center"/>
            <w:hideMark/>
          </w:tcPr>
          <w:p w14:paraId="770716E8"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Fruits and nuts</w:t>
            </w:r>
          </w:p>
          <w:p w14:paraId="6606C7F4" w14:textId="77777777" w:rsidR="001D5CA7" w:rsidRPr="00F41265" w:rsidRDefault="001D5CA7" w:rsidP="00F32BE9">
            <w:pPr>
              <w:keepNext/>
              <w:keepLines/>
              <w:ind w:firstLineChars="100" w:firstLine="200"/>
              <w:rPr>
                <w:rFonts w:eastAsia="Times New Roman" w:cs="Arial"/>
                <w:b/>
                <w:bCs/>
                <w:i/>
                <w:iCs/>
                <w:color w:val="000000"/>
                <w:sz w:val="20"/>
                <w:szCs w:val="20"/>
                <w:lang w:eastAsia="en-GB"/>
              </w:rPr>
            </w:pPr>
            <w:r w:rsidRPr="00F41265">
              <w:rPr>
                <w:rFonts w:eastAsia="Times New Roman" w:cs="Arial"/>
                <w:color w:val="FFFFFF"/>
                <w:sz w:val="20"/>
                <w:szCs w:val="20"/>
                <w:lang w:eastAsia="en-GB"/>
              </w:rPr>
              <w:t>Nut and seed butters</w:t>
            </w:r>
          </w:p>
        </w:tc>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31B748"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fruits and nuts</w:t>
            </w:r>
          </w:p>
        </w:tc>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0FE40"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79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36C6D3"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57663D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47</w:t>
            </w:r>
          </w:p>
        </w:tc>
        <w:tc>
          <w:tcPr>
            <w:tcW w:w="1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E225F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54</w:t>
            </w:r>
          </w:p>
        </w:tc>
        <w:tc>
          <w:tcPr>
            <w:tcW w:w="1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3D791A2"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34</w:t>
            </w:r>
          </w:p>
        </w:tc>
      </w:tr>
      <w:tr w:rsidR="001D5CA7" w:rsidRPr="00F41265" w14:paraId="53AF108C" w14:textId="77777777" w:rsidTr="00F32BE9">
        <w:trPr>
          <w:trHeight w:val="397"/>
        </w:trPr>
        <w:tc>
          <w:tcPr>
            <w:tcW w:w="3415" w:type="dxa"/>
            <w:vMerge/>
            <w:tcBorders>
              <w:left w:val="single" w:sz="4" w:space="0" w:color="auto"/>
              <w:bottom w:val="single" w:sz="4" w:space="0" w:color="auto"/>
              <w:right w:val="single" w:sz="4" w:space="0" w:color="auto"/>
            </w:tcBorders>
            <w:shd w:val="clear" w:color="auto" w:fill="auto"/>
            <w:noWrap/>
            <w:vAlign w:val="center"/>
            <w:hideMark/>
          </w:tcPr>
          <w:p w14:paraId="5FFD3BA6" w14:textId="77777777" w:rsidR="001D5CA7" w:rsidRPr="00F41265" w:rsidRDefault="001D5CA7" w:rsidP="00F32BE9">
            <w:pPr>
              <w:keepNext/>
              <w:keepLines/>
              <w:ind w:firstLineChars="100" w:firstLine="200"/>
              <w:rPr>
                <w:rFonts w:eastAsia="Times New Roman" w:cs="Arial"/>
                <w:color w:val="FFFFFF"/>
                <w:sz w:val="20"/>
                <w:szCs w:val="20"/>
                <w:lang w:eastAsia="en-GB"/>
              </w:rPr>
            </w:pPr>
          </w:p>
        </w:tc>
        <w:tc>
          <w:tcPr>
            <w:tcW w:w="4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0E639EE" w14:textId="77777777" w:rsidR="001D5CA7" w:rsidRPr="00F41265" w:rsidRDefault="001D5CA7" w:rsidP="00F32BE9">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Nut and seed butters</w:t>
            </w:r>
          </w:p>
        </w:tc>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492524"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79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22D36E"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39</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161ED2"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47</w:t>
            </w:r>
          </w:p>
        </w:tc>
        <w:tc>
          <w:tcPr>
            <w:tcW w:w="12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A91B82"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54</w:t>
            </w:r>
          </w:p>
        </w:tc>
        <w:tc>
          <w:tcPr>
            <w:tcW w:w="1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910D11"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34</w:t>
            </w:r>
          </w:p>
        </w:tc>
      </w:tr>
      <w:tr w:rsidR="001D5CA7" w:rsidRPr="00F41265" w14:paraId="40E72DFD" w14:textId="77777777" w:rsidTr="00F32BE9">
        <w:trPr>
          <w:trHeight w:val="397"/>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AB913"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Infant products</w:t>
            </w:r>
          </w:p>
        </w:tc>
        <w:tc>
          <w:tcPr>
            <w:tcW w:w="4534" w:type="dxa"/>
            <w:tcBorders>
              <w:top w:val="single" w:sz="4" w:space="0" w:color="auto"/>
              <w:left w:val="nil"/>
              <w:bottom w:val="single" w:sz="4" w:space="0" w:color="auto"/>
              <w:right w:val="single" w:sz="4" w:space="0" w:color="auto"/>
            </w:tcBorders>
            <w:shd w:val="clear" w:color="auto" w:fill="auto"/>
            <w:noWrap/>
            <w:vAlign w:val="center"/>
            <w:hideMark/>
          </w:tcPr>
          <w:p w14:paraId="623B1585"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infant products</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FB586D5"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20241F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AA71FB"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14:paraId="04E399A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2A8B667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49663E7A"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FDC0A50"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Meat, poultry, seafood and eggs</w:t>
            </w:r>
          </w:p>
        </w:tc>
        <w:tc>
          <w:tcPr>
            <w:tcW w:w="4534" w:type="dxa"/>
            <w:tcBorders>
              <w:top w:val="nil"/>
              <w:left w:val="nil"/>
              <w:bottom w:val="single" w:sz="4" w:space="0" w:color="auto"/>
              <w:right w:val="single" w:sz="4" w:space="0" w:color="auto"/>
            </w:tcBorders>
            <w:shd w:val="clear" w:color="auto" w:fill="auto"/>
            <w:noWrap/>
            <w:vAlign w:val="center"/>
            <w:hideMark/>
          </w:tcPr>
          <w:p w14:paraId="3784A33D" w14:textId="77777777" w:rsidR="001D5CA7" w:rsidRPr="00F41265" w:rsidRDefault="001D5CA7" w:rsidP="00F32BE9">
            <w:pPr>
              <w:keepNext/>
              <w:keepLines/>
              <w:rPr>
                <w:rFonts w:eastAsia="Times New Roman" w:cs="Arial"/>
                <w:b/>
                <w:bCs/>
                <w:color w:val="000000"/>
                <w:sz w:val="20"/>
                <w:szCs w:val="20"/>
                <w:lang w:eastAsia="en-GB"/>
              </w:rPr>
            </w:pPr>
            <w:r w:rsidRPr="00F41265">
              <w:rPr>
                <w:rFonts w:eastAsia="Times New Roman" w:cs="Arial"/>
                <w:b/>
                <w:bCs/>
                <w:color w:val="000000"/>
                <w:sz w:val="20"/>
                <w:szCs w:val="20"/>
                <w:lang w:eastAsia="en-GB"/>
              </w:rPr>
              <w:t>All meat, poultry, seafood and eggs</w:t>
            </w:r>
          </w:p>
        </w:tc>
        <w:tc>
          <w:tcPr>
            <w:tcW w:w="1280" w:type="dxa"/>
            <w:tcBorders>
              <w:top w:val="nil"/>
              <w:left w:val="nil"/>
              <w:bottom w:val="single" w:sz="4" w:space="0" w:color="auto"/>
              <w:right w:val="single" w:sz="4" w:space="0" w:color="auto"/>
            </w:tcBorders>
            <w:shd w:val="clear" w:color="auto" w:fill="auto"/>
            <w:noWrap/>
            <w:vAlign w:val="center"/>
            <w:hideMark/>
          </w:tcPr>
          <w:p w14:paraId="76771E85"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DAB97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C0A12D4"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19810784"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060A04C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2E98931C"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7277B5A5"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Sugars and confectionary</w:t>
            </w:r>
          </w:p>
        </w:tc>
        <w:tc>
          <w:tcPr>
            <w:tcW w:w="4534" w:type="dxa"/>
            <w:tcBorders>
              <w:top w:val="nil"/>
              <w:left w:val="nil"/>
              <w:bottom w:val="single" w:sz="4" w:space="0" w:color="auto"/>
              <w:right w:val="single" w:sz="4" w:space="0" w:color="auto"/>
            </w:tcBorders>
            <w:shd w:val="clear" w:color="auto" w:fill="auto"/>
            <w:noWrap/>
            <w:vAlign w:val="center"/>
            <w:hideMark/>
          </w:tcPr>
          <w:p w14:paraId="75806749"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sugars and confectionary</w:t>
            </w:r>
          </w:p>
        </w:tc>
        <w:tc>
          <w:tcPr>
            <w:tcW w:w="1280" w:type="dxa"/>
            <w:tcBorders>
              <w:top w:val="nil"/>
              <w:left w:val="nil"/>
              <w:bottom w:val="single" w:sz="4" w:space="0" w:color="auto"/>
              <w:right w:val="single" w:sz="4" w:space="0" w:color="auto"/>
            </w:tcBorders>
            <w:shd w:val="clear" w:color="auto" w:fill="auto"/>
            <w:noWrap/>
            <w:vAlign w:val="center"/>
            <w:hideMark/>
          </w:tcPr>
          <w:p w14:paraId="5A074E8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5CB0B7"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FF4393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4744D46B"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3695DEF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612EC693"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E507509"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Takeaway foods and snacks</w:t>
            </w:r>
          </w:p>
        </w:tc>
        <w:tc>
          <w:tcPr>
            <w:tcW w:w="4534" w:type="dxa"/>
            <w:tcBorders>
              <w:top w:val="nil"/>
              <w:left w:val="nil"/>
              <w:bottom w:val="single" w:sz="4" w:space="0" w:color="auto"/>
              <w:right w:val="single" w:sz="4" w:space="0" w:color="auto"/>
            </w:tcBorders>
            <w:shd w:val="clear" w:color="auto" w:fill="auto"/>
            <w:noWrap/>
            <w:vAlign w:val="center"/>
            <w:hideMark/>
          </w:tcPr>
          <w:p w14:paraId="5FA6A845"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takeaway foods and snacks</w:t>
            </w:r>
          </w:p>
        </w:tc>
        <w:tc>
          <w:tcPr>
            <w:tcW w:w="1280" w:type="dxa"/>
            <w:tcBorders>
              <w:top w:val="nil"/>
              <w:left w:val="nil"/>
              <w:bottom w:val="single" w:sz="4" w:space="0" w:color="auto"/>
              <w:right w:val="single" w:sz="4" w:space="0" w:color="auto"/>
            </w:tcBorders>
            <w:shd w:val="clear" w:color="auto" w:fill="auto"/>
            <w:noWrap/>
            <w:vAlign w:val="center"/>
            <w:hideMark/>
          </w:tcPr>
          <w:p w14:paraId="17923C4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1F4822"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B1F201D"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641FB141"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2EDFF7B6"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7CBA077E"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5A84DDDA"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Vegetables</w:t>
            </w:r>
          </w:p>
        </w:tc>
        <w:tc>
          <w:tcPr>
            <w:tcW w:w="4534" w:type="dxa"/>
            <w:tcBorders>
              <w:top w:val="nil"/>
              <w:left w:val="nil"/>
              <w:bottom w:val="single" w:sz="4" w:space="0" w:color="auto"/>
              <w:right w:val="single" w:sz="4" w:space="0" w:color="auto"/>
            </w:tcBorders>
            <w:shd w:val="clear" w:color="auto" w:fill="auto"/>
            <w:noWrap/>
            <w:vAlign w:val="center"/>
            <w:hideMark/>
          </w:tcPr>
          <w:p w14:paraId="363FD5FA"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vegetables</w:t>
            </w:r>
          </w:p>
        </w:tc>
        <w:tc>
          <w:tcPr>
            <w:tcW w:w="1280" w:type="dxa"/>
            <w:tcBorders>
              <w:top w:val="nil"/>
              <w:left w:val="nil"/>
              <w:bottom w:val="single" w:sz="4" w:space="0" w:color="auto"/>
              <w:right w:val="single" w:sz="4" w:space="0" w:color="auto"/>
            </w:tcBorders>
            <w:shd w:val="clear" w:color="auto" w:fill="auto"/>
            <w:noWrap/>
            <w:vAlign w:val="center"/>
            <w:hideMark/>
          </w:tcPr>
          <w:p w14:paraId="4A00B33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E8CF5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59677F45"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07" w:type="dxa"/>
            <w:tcBorders>
              <w:top w:val="nil"/>
              <w:left w:val="nil"/>
              <w:bottom w:val="single" w:sz="4" w:space="0" w:color="auto"/>
              <w:right w:val="single" w:sz="4" w:space="0" w:color="auto"/>
            </w:tcBorders>
            <w:shd w:val="clear" w:color="auto" w:fill="auto"/>
            <w:noWrap/>
            <w:vAlign w:val="center"/>
            <w:hideMark/>
          </w:tcPr>
          <w:p w14:paraId="728A502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9" w:type="dxa"/>
            <w:tcBorders>
              <w:top w:val="nil"/>
              <w:left w:val="nil"/>
              <w:bottom w:val="single" w:sz="4" w:space="0" w:color="auto"/>
              <w:right w:val="single" w:sz="4" w:space="0" w:color="auto"/>
            </w:tcBorders>
            <w:shd w:val="clear" w:color="auto" w:fill="auto"/>
            <w:noWrap/>
            <w:vAlign w:val="center"/>
            <w:hideMark/>
          </w:tcPr>
          <w:p w14:paraId="3F32036B"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1CE70AFF"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07BE74FF" w14:textId="77777777" w:rsidR="001D5CA7" w:rsidRPr="00F41265" w:rsidRDefault="001D5CA7" w:rsidP="00F32BE9">
            <w:pPr>
              <w:keepNext/>
              <w:keepLines/>
              <w:rPr>
                <w:rFonts w:eastAsia="Times New Roman" w:cs="Arial"/>
                <w:b/>
                <w:bCs/>
                <w:color w:val="FFFFFF" w:themeColor="background1"/>
                <w:sz w:val="20"/>
                <w:szCs w:val="20"/>
                <w:lang w:eastAsia="en-GB"/>
              </w:rPr>
            </w:pPr>
            <w:r w:rsidRPr="00F41265">
              <w:rPr>
                <w:rFonts w:eastAsia="Times New Roman" w:cs="Arial"/>
                <w:b/>
                <w:bCs/>
                <w:iCs/>
                <w:color w:val="FFFFFF" w:themeColor="background1"/>
                <w:sz w:val="20"/>
                <w:szCs w:val="20"/>
                <w:lang w:eastAsia="en-GB"/>
              </w:rPr>
              <w:t>Total</w:t>
            </w:r>
          </w:p>
        </w:tc>
        <w:tc>
          <w:tcPr>
            <w:tcW w:w="4534" w:type="dxa"/>
            <w:tcBorders>
              <w:top w:val="nil"/>
              <w:left w:val="nil"/>
              <w:bottom w:val="single" w:sz="4" w:space="0" w:color="auto"/>
              <w:right w:val="single" w:sz="4" w:space="0" w:color="auto"/>
            </w:tcBorders>
            <w:shd w:val="clear" w:color="auto" w:fill="548DD4" w:themeFill="text2" w:themeFillTint="99"/>
            <w:noWrap/>
            <w:vAlign w:val="center"/>
            <w:hideMark/>
          </w:tcPr>
          <w:p w14:paraId="309B16CE" w14:textId="77777777" w:rsidR="001D5CA7" w:rsidRPr="00F41265" w:rsidRDefault="001D5CA7" w:rsidP="00F32BE9">
            <w:pPr>
              <w:keepNext/>
              <w:keepLines/>
              <w:ind w:firstLineChars="100" w:firstLine="200"/>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1280" w:type="dxa"/>
            <w:tcBorders>
              <w:top w:val="nil"/>
              <w:left w:val="nil"/>
              <w:bottom w:val="single" w:sz="4" w:space="0" w:color="auto"/>
              <w:right w:val="single" w:sz="4" w:space="0" w:color="auto"/>
            </w:tcBorders>
            <w:shd w:val="clear" w:color="auto" w:fill="548DD4" w:themeFill="text2" w:themeFillTint="99"/>
            <w:noWrap/>
            <w:vAlign w:val="center"/>
            <w:hideMark/>
          </w:tcPr>
          <w:p w14:paraId="48C6B134"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098905F7"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68B681AF"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207" w:type="dxa"/>
            <w:tcBorders>
              <w:top w:val="nil"/>
              <w:left w:val="nil"/>
              <w:bottom w:val="single" w:sz="4" w:space="0" w:color="auto"/>
              <w:right w:val="single" w:sz="4" w:space="0" w:color="auto"/>
            </w:tcBorders>
            <w:shd w:val="clear" w:color="auto" w:fill="548DD4" w:themeFill="text2" w:themeFillTint="99"/>
            <w:noWrap/>
            <w:vAlign w:val="center"/>
            <w:hideMark/>
          </w:tcPr>
          <w:p w14:paraId="3C9A162D"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279" w:type="dxa"/>
            <w:tcBorders>
              <w:top w:val="nil"/>
              <w:left w:val="nil"/>
              <w:bottom w:val="single" w:sz="4" w:space="0" w:color="auto"/>
              <w:right w:val="single" w:sz="4" w:space="0" w:color="auto"/>
            </w:tcBorders>
            <w:shd w:val="clear" w:color="auto" w:fill="548DD4" w:themeFill="text2" w:themeFillTint="99"/>
            <w:noWrap/>
            <w:vAlign w:val="center"/>
            <w:hideMark/>
          </w:tcPr>
          <w:p w14:paraId="7E51A2FF" w14:textId="77777777" w:rsidR="001D5CA7" w:rsidRPr="00F41265" w:rsidRDefault="001D5CA7" w:rsidP="00F32BE9">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r>
    </w:tbl>
    <w:p w14:paraId="669DA3F0" w14:textId="77777777" w:rsidR="001D5CA7" w:rsidRPr="00F41265" w:rsidRDefault="001D5CA7" w:rsidP="001D5CA7">
      <w:pPr>
        <w:keepNext/>
        <w:keepLines/>
        <w:rPr>
          <w:sz w:val="18"/>
        </w:rPr>
      </w:pPr>
      <w:r w:rsidRPr="00F41265">
        <w:rPr>
          <w:b/>
          <w:sz w:val="18"/>
        </w:rPr>
        <w:t>Notes:</w:t>
      </w:r>
      <w:r w:rsidRPr="00F41265">
        <w:rPr>
          <w:sz w:val="18"/>
        </w:rPr>
        <w:tab/>
      </w:r>
    </w:p>
    <w:p w14:paraId="48A71D15" w14:textId="77777777" w:rsidR="001D5CA7" w:rsidRPr="00F41265" w:rsidRDefault="001D5CA7" w:rsidP="001D5CA7">
      <w:pPr>
        <w:keepNext/>
        <w:keepLines/>
        <w:rPr>
          <w:rFonts w:eastAsia="Times New Roman" w:cs="Arial"/>
          <w:color w:val="000000"/>
          <w:sz w:val="18"/>
          <w:szCs w:val="18"/>
          <w:lang w:eastAsia="en-GB"/>
        </w:rPr>
      </w:pPr>
      <w:r w:rsidRPr="00F41265">
        <w:rPr>
          <w:rFonts w:eastAsia="Times New Roman" w:cs="Arial"/>
          <w:color w:val="000000"/>
          <w:sz w:val="18"/>
          <w:szCs w:val="18"/>
          <w:lang w:eastAsia="en-GB"/>
        </w:rPr>
        <w:t>ᶷ Derived using a model diet</w:t>
      </w:r>
    </w:p>
    <w:p w14:paraId="4E1381E0" w14:textId="77777777" w:rsidR="001D5CA7" w:rsidRPr="00F41265" w:rsidRDefault="001D5CA7" w:rsidP="001D5CA7">
      <w:pPr>
        <w:keepNext/>
        <w:keepLines/>
        <w:rPr>
          <w:sz w:val="18"/>
        </w:rPr>
      </w:pPr>
      <w:r w:rsidRPr="00F41265">
        <w:rPr>
          <w:rFonts w:eastAsia="Times New Roman" w:cs="Arial"/>
          <w:color w:val="000000"/>
          <w:sz w:val="18"/>
          <w:szCs w:val="18"/>
          <w:lang w:eastAsia="en-GB"/>
        </w:rPr>
        <w:t>ˆ Derived using the Australian 2011-12 NNPAS (2 day average exposure).</w:t>
      </w:r>
    </w:p>
    <w:p w14:paraId="5D6A40A5" w14:textId="77777777" w:rsidR="001D5CA7" w:rsidRPr="00F41265" w:rsidRDefault="001D5CA7" w:rsidP="001D5CA7">
      <w:pPr>
        <w:keepNext/>
        <w:keepLines/>
        <w:rPr>
          <w:sz w:val="18"/>
        </w:rPr>
      </w:pPr>
      <w:r w:rsidRPr="00F41265">
        <w:rPr>
          <w:sz w:val="18"/>
        </w:rPr>
        <w:t>Major contributors (</w:t>
      </w:r>
      <w:r w:rsidRPr="00F41265">
        <w:rPr>
          <w:rFonts w:cs="Arial"/>
          <w:sz w:val="18"/>
        </w:rPr>
        <w:t>≥</w:t>
      </w:r>
      <w:r w:rsidRPr="00F41265">
        <w:rPr>
          <w:sz w:val="18"/>
        </w:rPr>
        <w:t>5%) are highlighted in grey</w:t>
      </w:r>
    </w:p>
    <w:p w14:paraId="503EE4B7" w14:textId="77777777" w:rsidR="001D5CA7" w:rsidRPr="00F41265" w:rsidRDefault="001D5CA7" w:rsidP="001D5CA7">
      <w:pPr>
        <w:keepNext/>
        <w:keepLines/>
        <w:rPr>
          <w:sz w:val="18"/>
        </w:rPr>
      </w:pPr>
      <w:r w:rsidRPr="00F41265">
        <w:rPr>
          <w:sz w:val="18"/>
        </w:rPr>
        <w:t>All %contributors have been rounded to the nearest whole percentage</w:t>
      </w:r>
    </w:p>
    <w:p w14:paraId="17D9141A" w14:textId="77777777" w:rsidR="001D5CA7" w:rsidRPr="00F41265" w:rsidRDefault="001D5CA7" w:rsidP="001D5CA7">
      <w:pPr>
        <w:keepNext/>
        <w:keepLines/>
        <w:rPr>
          <w:sz w:val="18"/>
        </w:rPr>
      </w:pPr>
      <w:r w:rsidRPr="00F41265">
        <w:rPr>
          <w:sz w:val="18"/>
        </w:rPr>
        <w:t>All %contributions are expressed as a percentage of the grand total contribution</w:t>
      </w:r>
    </w:p>
    <w:p w14:paraId="7DE4F831" w14:textId="77777777" w:rsidR="001D5CA7" w:rsidRPr="00F41265" w:rsidRDefault="001D5CA7" w:rsidP="001D5CA7">
      <w:pPr>
        <w:keepNext/>
        <w:keepLines/>
        <w:rPr>
          <w:sz w:val="18"/>
        </w:rPr>
      </w:pPr>
    </w:p>
    <w:p w14:paraId="401B67E2" w14:textId="77777777" w:rsidR="001D5CA7" w:rsidRDefault="001D5CA7" w:rsidP="00943124">
      <w:pPr>
        <w:pStyle w:val="FSTableFigureHeading"/>
        <w:rPr>
          <w:i w:val="0"/>
          <w:color w:val="4F81BD" w:themeColor="accent1"/>
          <w:sz w:val="18"/>
          <w:szCs w:val="18"/>
        </w:rPr>
      </w:pPr>
    </w:p>
    <w:p w14:paraId="519F70E5" w14:textId="77777777" w:rsidR="001D5CA7" w:rsidRDefault="001D5CA7" w:rsidP="00943124">
      <w:pPr>
        <w:pStyle w:val="FSTableFigureHeading"/>
        <w:rPr>
          <w:i w:val="0"/>
          <w:color w:val="4F81BD" w:themeColor="accent1"/>
          <w:sz w:val="18"/>
          <w:szCs w:val="18"/>
        </w:rPr>
      </w:pPr>
    </w:p>
    <w:p w14:paraId="140A5284" w14:textId="3DB1D567" w:rsidR="001D5CA7" w:rsidRPr="00F41265" w:rsidRDefault="001D5CA7" w:rsidP="001D5CA7">
      <w:pPr>
        <w:pStyle w:val="FSTableFigureHeading"/>
        <w:keepNext/>
        <w:keepLines/>
        <w:rPr>
          <w:rFonts w:eastAsia="Times New Roman" w:cs="Times New Roman"/>
          <w:i w:val="0"/>
          <w:color w:val="4F81BD" w:themeColor="accent1"/>
          <w:sz w:val="18"/>
          <w:szCs w:val="18"/>
        </w:rPr>
      </w:pPr>
      <w:r w:rsidRPr="00F41265">
        <w:rPr>
          <w:i w:val="0"/>
          <w:color w:val="4F81BD" w:themeColor="accent1"/>
          <w:sz w:val="18"/>
          <w:szCs w:val="18"/>
        </w:rPr>
        <w:lastRenderedPageBreak/>
        <w:t>Table A7.</w:t>
      </w:r>
      <w:r w:rsidRPr="00F41265">
        <w:rPr>
          <w:i w:val="0"/>
          <w:color w:val="4F81BD" w:themeColor="accent1"/>
          <w:sz w:val="18"/>
          <w:szCs w:val="18"/>
        </w:rPr>
        <w:fldChar w:fldCharType="begin"/>
      </w:r>
      <w:r w:rsidRPr="00F41265">
        <w:rPr>
          <w:i w:val="0"/>
          <w:color w:val="4F81BD" w:themeColor="accent1"/>
          <w:sz w:val="18"/>
          <w:szCs w:val="18"/>
        </w:rPr>
        <w:instrText xml:space="preserve"> SEQ Table_A4. \* ARABIC </w:instrText>
      </w:r>
      <w:r w:rsidRPr="00F41265">
        <w:rPr>
          <w:i w:val="0"/>
          <w:color w:val="4F81BD" w:themeColor="accent1"/>
          <w:sz w:val="18"/>
          <w:szCs w:val="18"/>
        </w:rPr>
        <w:fldChar w:fldCharType="separate"/>
      </w:r>
      <w:r w:rsidR="005E4FA6">
        <w:rPr>
          <w:i w:val="0"/>
          <w:noProof/>
          <w:color w:val="4F81BD" w:themeColor="accent1"/>
          <w:sz w:val="18"/>
          <w:szCs w:val="18"/>
        </w:rPr>
        <w:t>4</w:t>
      </w:r>
      <w:r w:rsidRPr="00F41265">
        <w:rPr>
          <w:i w:val="0"/>
          <w:color w:val="4F81BD" w:themeColor="accent1"/>
          <w:sz w:val="18"/>
          <w:szCs w:val="18"/>
        </w:rPr>
        <w:fldChar w:fldCharType="end"/>
      </w:r>
      <w:r w:rsidRPr="00F41265">
        <w:rPr>
          <w:i w:val="0"/>
          <w:color w:val="4F81BD" w:themeColor="accent1"/>
          <w:sz w:val="18"/>
          <w:szCs w:val="18"/>
        </w:rPr>
        <w:t xml:space="preserve"> – Contributors to DBP dietary exposures</w:t>
      </w:r>
    </w:p>
    <w:tbl>
      <w:tblPr>
        <w:tblW w:w="14125" w:type="dxa"/>
        <w:tblInd w:w="93" w:type="dxa"/>
        <w:tblLook w:val="04A0" w:firstRow="1" w:lastRow="0" w:firstColumn="1" w:lastColumn="0" w:noHBand="0" w:noVBand="1"/>
      </w:tblPr>
      <w:tblGrid>
        <w:gridCol w:w="3415"/>
        <w:gridCol w:w="4534"/>
        <w:gridCol w:w="1280"/>
        <w:gridCol w:w="1134"/>
        <w:gridCol w:w="1276"/>
        <w:gridCol w:w="1276"/>
        <w:gridCol w:w="1210"/>
      </w:tblGrid>
      <w:tr w:rsidR="001D5CA7" w:rsidRPr="00F41265" w14:paraId="64E7DE9B" w14:textId="77777777" w:rsidTr="00F32BE9">
        <w:trPr>
          <w:trHeight w:val="397"/>
        </w:trPr>
        <w:tc>
          <w:tcPr>
            <w:tcW w:w="3415"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6B0C4055" w14:textId="77777777" w:rsidR="001D5CA7" w:rsidRPr="00F41265" w:rsidRDefault="001D5CA7" w:rsidP="00F32BE9">
            <w:pPr>
              <w:keepNext/>
              <w:keepLines/>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Major food category</w:t>
            </w:r>
          </w:p>
          <w:p w14:paraId="500CE76D" w14:textId="77777777" w:rsidR="001D5CA7" w:rsidRPr="00F41265" w:rsidRDefault="001D5CA7" w:rsidP="00F32BE9">
            <w:pPr>
              <w:keepNext/>
              <w:keepLines/>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 </w:t>
            </w:r>
          </w:p>
        </w:tc>
        <w:tc>
          <w:tcPr>
            <w:tcW w:w="4534" w:type="dxa"/>
            <w:vMerge w:val="restart"/>
            <w:tcBorders>
              <w:top w:val="single" w:sz="4" w:space="0" w:color="auto"/>
              <w:left w:val="nil"/>
              <w:right w:val="single" w:sz="4" w:space="0" w:color="auto"/>
            </w:tcBorders>
            <w:shd w:val="clear" w:color="auto" w:fill="548DD4" w:themeFill="text2" w:themeFillTint="99"/>
            <w:noWrap/>
            <w:vAlign w:val="center"/>
            <w:hideMark/>
          </w:tcPr>
          <w:p w14:paraId="1A1725D4" w14:textId="77777777" w:rsidR="001D5CA7" w:rsidRPr="00F41265" w:rsidRDefault="001D5CA7" w:rsidP="00F32BE9">
            <w:pPr>
              <w:keepNext/>
              <w:keepLines/>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Food group represented</w:t>
            </w:r>
          </w:p>
          <w:p w14:paraId="0512F8B5" w14:textId="77777777" w:rsidR="001D5CA7" w:rsidRPr="00F41265" w:rsidRDefault="001D5CA7" w:rsidP="00F32BE9">
            <w:pPr>
              <w:keepNext/>
              <w:keepLines/>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 </w:t>
            </w:r>
          </w:p>
        </w:tc>
        <w:tc>
          <w:tcPr>
            <w:tcW w:w="6176" w:type="dxa"/>
            <w:gridSpan w:val="5"/>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14:paraId="43DBDE31" w14:textId="77777777" w:rsidR="001D5CA7" w:rsidRPr="00F41265" w:rsidRDefault="001D5CA7" w:rsidP="00F32BE9">
            <w:pPr>
              <w:keepNext/>
              <w:keepLines/>
              <w:jc w:val="center"/>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Percentage contribution (%)</w:t>
            </w:r>
          </w:p>
        </w:tc>
      </w:tr>
      <w:tr w:rsidR="001D5CA7" w:rsidRPr="00F41265" w14:paraId="2F8F3DC4" w14:textId="77777777" w:rsidTr="00F32BE9">
        <w:trPr>
          <w:trHeight w:val="397"/>
        </w:trPr>
        <w:tc>
          <w:tcPr>
            <w:tcW w:w="3415" w:type="dxa"/>
            <w:vMerge/>
            <w:tcBorders>
              <w:left w:val="single" w:sz="4" w:space="0" w:color="auto"/>
              <w:bottom w:val="single" w:sz="4" w:space="0" w:color="auto"/>
              <w:right w:val="single" w:sz="4" w:space="0" w:color="auto"/>
            </w:tcBorders>
            <w:shd w:val="clear" w:color="auto" w:fill="548DD4" w:themeFill="text2" w:themeFillTint="99"/>
            <w:vAlign w:val="center"/>
            <w:hideMark/>
          </w:tcPr>
          <w:p w14:paraId="2E53D439" w14:textId="77777777" w:rsidR="001D5CA7" w:rsidRPr="00F41265" w:rsidRDefault="001D5CA7" w:rsidP="00F32BE9">
            <w:pPr>
              <w:keepNext/>
              <w:keepLines/>
              <w:rPr>
                <w:rFonts w:eastAsia="Times New Roman" w:cs="Arial"/>
                <w:b/>
                <w:bCs/>
                <w:i/>
                <w:color w:val="FFFFFF" w:themeColor="background1"/>
                <w:sz w:val="20"/>
                <w:szCs w:val="20"/>
                <w:lang w:eastAsia="en-GB"/>
              </w:rPr>
            </w:pPr>
          </w:p>
        </w:tc>
        <w:tc>
          <w:tcPr>
            <w:tcW w:w="4534" w:type="dxa"/>
            <w:vMerge/>
            <w:tcBorders>
              <w:left w:val="nil"/>
              <w:bottom w:val="single" w:sz="4" w:space="0" w:color="auto"/>
              <w:right w:val="single" w:sz="4" w:space="0" w:color="auto"/>
            </w:tcBorders>
            <w:shd w:val="clear" w:color="auto" w:fill="548DD4" w:themeFill="text2" w:themeFillTint="99"/>
            <w:noWrap/>
            <w:vAlign w:val="center"/>
            <w:hideMark/>
          </w:tcPr>
          <w:p w14:paraId="61016878" w14:textId="77777777" w:rsidR="001D5CA7" w:rsidRPr="00F41265" w:rsidRDefault="001D5CA7" w:rsidP="00F32BE9">
            <w:pPr>
              <w:keepNext/>
              <w:keepLines/>
              <w:rPr>
                <w:rFonts w:eastAsia="Times New Roman" w:cs="Arial"/>
                <w:b/>
                <w:bCs/>
                <w:i/>
                <w:color w:val="FFFFFF" w:themeColor="background1"/>
                <w:sz w:val="20"/>
                <w:szCs w:val="20"/>
                <w:lang w:eastAsia="en-GB"/>
              </w:rPr>
            </w:pPr>
          </w:p>
        </w:tc>
        <w:tc>
          <w:tcPr>
            <w:tcW w:w="1280" w:type="dxa"/>
            <w:tcBorders>
              <w:top w:val="nil"/>
              <w:left w:val="nil"/>
              <w:bottom w:val="single" w:sz="4" w:space="0" w:color="auto"/>
              <w:right w:val="single" w:sz="4" w:space="0" w:color="auto"/>
            </w:tcBorders>
            <w:shd w:val="clear" w:color="auto" w:fill="548DD4" w:themeFill="text2" w:themeFillTint="99"/>
            <w:noWrap/>
            <w:vAlign w:val="center"/>
            <w:hideMark/>
          </w:tcPr>
          <w:p w14:paraId="0E11B4AA" w14:textId="77777777" w:rsidR="001D5CA7" w:rsidRPr="00F41265" w:rsidRDefault="001D5CA7" w:rsidP="00F32BE9">
            <w:pPr>
              <w:keepNext/>
              <w:keepLines/>
              <w:jc w:val="center"/>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9 monthsᶷ</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584C94E7" w14:textId="77777777" w:rsidR="001D5CA7" w:rsidRPr="00F41265" w:rsidRDefault="001D5CA7" w:rsidP="00F32BE9">
            <w:pPr>
              <w:keepNext/>
              <w:keepLines/>
              <w:jc w:val="center"/>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2-5 yearsˆ</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0CF95623" w14:textId="77777777" w:rsidR="001D5CA7" w:rsidRPr="00F41265" w:rsidRDefault="001D5CA7" w:rsidP="00F32BE9">
            <w:pPr>
              <w:keepNext/>
              <w:keepLines/>
              <w:jc w:val="center"/>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6-12 yearsˆ</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546A25A0" w14:textId="77777777" w:rsidR="001D5CA7" w:rsidRPr="00F41265" w:rsidRDefault="001D5CA7" w:rsidP="00F32BE9">
            <w:pPr>
              <w:keepNext/>
              <w:keepLines/>
              <w:jc w:val="center"/>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13-16 yearsˆ</w:t>
            </w:r>
          </w:p>
        </w:tc>
        <w:tc>
          <w:tcPr>
            <w:tcW w:w="1210" w:type="dxa"/>
            <w:tcBorders>
              <w:top w:val="nil"/>
              <w:left w:val="nil"/>
              <w:bottom w:val="single" w:sz="4" w:space="0" w:color="auto"/>
              <w:right w:val="single" w:sz="4" w:space="0" w:color="auto"/>
            </w:tcBorders>
            <w:shd w:val="clear" w:color="auto" w:fill="548DD4" w:themeFill="text2" w:themeFillTint="99"/>
            <w:vAlign w:val="center"/>
            <w:hideMark/>
          </w:tcPr>
          <w:p w14:paraId="07324BB6" w14:textId="77777777" w:rsidR="001D5CA7" w:rsidRPr="00F41265" w:rsidRDefault="001D5CA7" w:rsidP="00F32BE9">
            <w:pPr>
              <w:keepNext/>
              <w:keepLines/>
              <w:jc w:val="center"/>
              <w:rPr>
                <w:rFonts w:eastAsia="Times New Roman" w:cs="Arial"/>
                <w:b/>
                <w:bCs/>
                <w:i/>
                <w:color w:val="FFFFFF" w:themeColor="background1"/>
                <w:sz w:val="20"/>
                <w:szCs w:val="20"/>
                <w:lang w:eastAsia="en-GB"/>
              </w:rPr>
            </w:pPr>
            <w:r w:rsidRPr="00F41265">
              <w:rPr>
                <w:rFonts w:eastAsia="Times New Roman" w:cs="Arial"/>
                <w:b/>
                <w:bCs/>
                <w:i/>
                <w:color w:val="FFFFFF" w:themeColor="background1"/>
                <w:sz w:val="20"/>
                <w:szCs w:val="20"/>
                <w:lang w:eastAsia="en-GB"/>
              </w:rPr>
              <w:t>17 years &amp; aboveˆ</w:t>
            </w:r>
          </w:p>
        </w:tc>
      </w:tr>
      <w:tr w:rsidR="001D5CA7" w:rsidRPr="00F41265" w14:paraId="4305F5F6"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54147F8" w14:textId="77777777" w:rsidR="001D5CA7" w:rsidRPr="00F41265" w:rsidRDefault="001D5CA7" w:rsidP="00F32BE9">
            <w:pPr>
              <w:keepNext/>
              <w:keepLines/>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Beverages</w:t>
            </w:r>
          </w:p>
        </w:tc>
        <w:tc>
          <w:tcPr>
            <w:tcW w:w="4534" w:type="dxa"/>
            <w:tcBorders>
              <w:top w:val="nil"/>
              <w:left w:val="nil"/>
              <w:bottom w:val="single" w:sz="4" w:space="0" w:color="auto"/>
              <w:right w:val="single" w:sz="4" w:space="0" w:color="auto"/>
            </w:tcBorders>
            <w:shd w:val="clear" w:color="auto" w:fill="auto"/>
            <w:noWrap/>
            <w:vAlign w:val="center"/>
            <w:hideMark/>
          </w:tcPr>
          <w:p w14:paraId="5472BEAC" w14:textId="77777777" w:rsidR="001D5CA7" w:rsidRPr="00F41265" w:rsidRDefault="001D5CA7" w:rsidP="00F32BE9">
            <w:pPr>
              <w:keepNext/>
              <w:keepLines/>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All beverages</w:t>
            </w:r>
          </w:p>
        </w:tc>
        <w:tc>
          <w:tcPr>
            <w:tcW w:w="1280" w:type="dxa"/>
            <w:tcBorders>
              <w:top w:val="nil"/>
              <w:left w:val="nil"/>
              <w:bottom w:val="single" w:sz="4" w:space="0" w:color="auto"/>
              <w:right w:val="single" w:sz="4" w:space="0" w:color="auto"/>
            </w:tcBorders>
            <w:shd w:val="clear" w:color="auto" w:fill="auto"/>
            <w:noWrap/>
            <w:vAlign w:val="center"/>
            <w:hideMark/>
          </w:tcPr>
          <w:p w14:paraId="5109B48F" w14:textId="77777777" w:rsidR="001D5CA7" w:rsidRPr="00F41265" w:rsidRDefault="001D5CA7" w:rsidP="00F32BE9">
            <w:pPr>
              <w:keepNext/>
              <w:keepLines/>
              <w:jc w:val="center"/>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60B740" w14:textId="77777777" w:rsidR="001D5CA7" w:rsidRPr="00F41265" w:rsidRDefault="001D5CA7" w:rsidP="00F32BE9">
            <w:pPr>
              <w:keepNext/>
              <w:keepLines/>
              <w:jc w:val="center"/>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5630245" w14:textId="77777777" w:rsidR="001D5CA7" w:rsidRPr="00F41265" w:rsidRDefault="001D5CA7" w:rsidP="00F32BE9">
            <w:pPr>
              <w:keepNext/>
              <w:keepLines/>
              <w:jc w:val="center"/>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625AD9D2" w14:textId="77777777" w:rsidR="001D5CA7" w:rsidRPr="00F41265" w:rsidRDefault="001D5CA7" w:rsidP="00F32BE9">
            <w:pPr>
              <w:keepNext/>
              <w:keepLines/>
              <w:jc w:val="center"/>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nil"/>
              <w:left w:val="nil"/>
              <w:bottom w:val="single" w:sz="4" w:space="0" w:color="auto"/>
              <w:right w:val="single" w:sz="4" w:space="0" w:color="auto"/>
            </w:tcBorders>
            <w:shd w:val="clear" w:color="auto" w:fill="auto"/>
            <w:vAlign w:val="center"/>
            <w:hideMark/>
          </w:tcPr>
          <w:p w14:paraId="52633570" w14:textId="77777777" w:rsidR="001D5CA7" w:rsidRPr="00F41265" w:rsidRDefault="001D5CA7" w:rsidP="00F32BE9">
            <w:pPr>
              <w:keepNext/>
              <w:keepLines/>
              <w:jc w:val="center"/>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575A128B" w14:textId="77777777" w:rsidTr="00F32BE9">
        <w:trPr>
          <w:trHeight w:val="397"/>
        </w:trPr>
        <w:tc>
          <w:tcPr>
            <w:tcW w:w="3415" w:type="dxa"/>
            <w:vMerge w:val="restart"/>
            <w:tcBorders>
              <w:top w:val="nil"/>
              <w:left w:val="single" w:sz="4" w:space="0" w:color="auto"/>
              <w:right w:val="single" w:sz="4" w:space="0" w:color="auto"/>
            </w:tcBorders>
            <w:shd w:val="clear" w:color="auto" w:fill="auto"/>
            <w:vAlign w:val="center"/>
            <w:hideMark/>
          </w:tcPr>
          <w:p w14:paraId="56B9A3E6"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Cereals and cereal products</w:t>
            </w:r>
          </w:p>
          <w:p w14:paraId="2AD19DFA"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color w:val="FFFFFF"/>
                <w:sz w:val="20"/>
                <w:szCs w:val="20"/>
                <w:lang w:eastAsia="en-GB"/>
              </w:rPr>
              <w:t xml:space="preserve">Breakfast cereal, single and mixed grain </w:t>
            </w:r>
          </w:p>
        </w:tc>
        <w:tc>
          <w:tcPr>
            <w:tcW w:w="45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6A6371E"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cereals and cereal products</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9D55A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3BED07F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F57966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E32AB91"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2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EC9697"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r>
      <w:tr w:rsidR="001D5CA7" w:rsidRPr="00F41265" w14:paraId="272AE3FE" w14:textId="77777777" w:rsidTr="00F32BE9">
        <w:trPr>
          <w:trHeight w:val="397"/>
        </w:trPr>
        <w:tc>
          <w:tcPr>
            <w:tcW w:w="3415" w:type="dxa"/>
            <w:vMerge/>
            <w:tcBorders>
              <w:left w:val="single" w:sz="4" w:space="0" w:color="auto"/>
              <w:bottom w:val="single" w:sz="4" w:space="0" w:color="auto"/>
              <w:right w:val="single" w:sz="4" w:space="0" w:color="auto"/>
            </w:tcBorders>
            <w:shd w:val="clear" w:color="auto" w:fill="auto"/>
            <w:vAlign w:val="center"/>
            <w:hideMark/>
          </w:tcPr>
          <w:p w14:paraId="358649B8" w14:textId="77777777" w:rsidR="001D5CA7" w:rsidRPr="00F41265" w:rsidRDefault="001D5CA7" w:rsidP="00F32BE9">
            <w:pPr>
              <w:keepNext/>
              <w:keepLines/>
              <w:rPr>
                <w:rFonts w:eastAsia="Times New Roman" w:cs="Arial"/>
                <w:b/>
                <w:bCs/>
                <w:i/>
                <w:iCs/>
                <w:color w:val="000000"/>
                <w:sz w:val="20"/>
                <w:szCs w:val="20"/>
                <w:lang w:eastAsia="en-GB"/>
              </w:rPr>
            </w:pPr>
          </w:p>
        </w:tc>
        <w:tc>
          <w:tcPr>
            <w:tcW w:w="45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BC6EEE8"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color w:val="000000"/>
                <w:sz w:val="20"/>
                <w:szCs w:val="20"/>
                <w:lang w:eastAsia="en-GB"/>
              </w:rPr>
              <w:t xml:space="preserve">Breakfast cereal, single and mixed grain </w:t>
            </w:r>
          </w:p>
        </w:tc>
        <w:tc>
          <w:tcPr>
            <w:tcW w:w="1280" w:type="dxa"/>
            <w:tcBorders>
              <w:top w:val="nil"/>
              <w:left w:val="nil"/>
              <w:bottom w:val="single" w:sz="4" w:space="0" w:color="auto"/>
              <w:right w:val="single" w:sz="4" w:space="0" w:color="auto"/>
            </w:tcBorders>
            <w:shd w:val="clear" w:color="auto" w:fill="D9D9D9" w:themeFill="background1" w:themeFillShade="D9"/>
            <w:noWrap/>
            <w:vAlign w:val="center"/>
            <w:hideMark/>
          </w:tcPr>
          <w:p w14:paraId="19C83D0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31DA3466"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B18F464"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76450C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100</w:t>
            </w:r>
          </w:p>
        </w:tc>
        <w:tc>
          <w:tcPr>
            <w:tcW w:w="12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E7CDCA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color w:val="000000"/>
                <w:sz w:val="20"/>
                <w:szCs w:val="20"/>
                <w:lang w:eastAsia="en-GB"/>
              </w:rPr>
              <w:t>100</w:t>
            </w:r>
          </w:p>
        </w:tc>
      </w:tr>
      <w:tr w:rsidR="001D5CA7" w:rsidRPr="00F41265" w14:paraId="1633062E"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noWrap/>
            <w:vAlign w:val="center"/>
            <w:hideMark/>
          </w:tcPr>
          <w:p w14:paraId="33794684" w14:textId="77777777" w:rsidR="001D5CA7" w:rsidRPr="00F41265" w:rsidRDefault="001D5CA7" w:rsidP="00F32BE9">
            <w:pPr>
              <w:keepNext/>
              <w:keepLines/>
              <w:rPr>
                <w:rFonts w:eastAsia="Times New Roman" w:cs="Arial"/>
                <w:color w:val="FFFFFF"/>
                <w:sz w:val="20"/>
                <w:szCs w:val="20"/>
                <w:lang w:eastAsia="en-GB"/>
              </w:rPr>
            </w:pPr>
            <w:r w:rsidRPr="00F41265">
              <w:rPr>
                <w:rFonts w:eastAsia="Times New Roman" w:cs="Arial"/>
                <w:b/>
                <w:bCs/>
                <w:i/>
                <w:iCs/>
                <w:color w:val="000000"/>
                <w:sz w:val="20"/>
                <w:szCs w:val="20"/>
                <w:lang w:eastAsia="en-GB"/>
              </w:rPr>
              <w:t>Condiments</w:t>
            </w:r>
          </w:p>
        </w:tc>
        <w:tc>
          <w:tcPr>
            <w:tcW w:w="4534" w:type="dxa"/>
            <w:tcBorders>
              <w:top w:val="nil"/>
              <w:left w:val="nil"/>
              <w:bottom w:val="single" w:sz="4" w:space="0" w:color="auto"/>
              <w:right w:val="single" w:sz="4" w:space="0" w:color="auto"/>
            </w:tcBorders>
            <w:shd w:val="clear" w:color="auto" w:fill="auto"/>
            <w:noWrap/>
            <w:vAlign w:val="center"/>
            <w:hideMark/>
          </w:tcPr>
          <w:p w14:paraId="4E92F51E" w14:textId="77777777" w:rsidR="001D5CA7" w:rsidRPr="00F41265" w:rsidRDefault="001D5CA7" w:rsidP="00F32BE9">
            <w:pPr>
              <w:keepNext/>
              <w:keepLines/>
              <w:rPr>
                <w:rFonts w:eastAsia="Times New Roman" w:cs="Arial"/>
                <w:color w:val="000000"/>
                <w:sz w:val="20"/>
                <w:szCs w:val="20"/>
                <w:lang w:eastAsia="en-GB"/>
              </w:rPr>
            </w:pPr>
            <w:r w:rsidRPr="00F41265">
              <w:rPr>
                <w:rFonts w:eastAsia="Times New Roman" w:cs="Arial"/>
                <w:b/>
                <w:bCs/>
                <w:i/>
                <w:iCs/>
                <w:color w:val="000000"/>
                <w:sz w:val="20"/>
                <w:szCs w:val="20"/>
                <w:lang w:eastAsia="en-GB"/>
              </w:rPr>
              <w:t>All condiments</w:t>
            </w:r>
          </w:p>
        </w:tc>
        <w:tc>
          <w:tcPr>
            <w:tcW w:w="1280" w:type="dxa"/>
            <w:tcBorders>
              <w:top w:val="nil"/>
              <w:left w:val="nil"/>
              <w:bottom w:val="single" w:sz="4" w:space="0" w:color="auto"/>
              <w:right w:val="single" w:sz="4" w:space="0" w:color="auto"/>
            </w:tcBorders>
            <w:shd w:val="clear" w:color="auto" w:fill="auto"/>
            <w:noWrap/>
            <w:vAlign w:val="center"/>
            <w:hideMark/>
          </w:tcPr>
          <w:p w14:paraId="76D25E74"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7E912E"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35949A75"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0F64103"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nil"/>
              <w:left w:val="nil"/>
              <w:bottom w:val="single" w:sz="4" w:space="0" w:color="auto"/>
              <w:right w:val="single" w:sz="4" w:space="0" w:color="auto"/>
            </w:tcBorders>
            <w:shd w:val="clear" w:color="auto" w:fill="auto"/>
            <w:noWrap/>
            <w:vAlign w:val="center"/>
            <w:hideMark/>
          </w:tcPr>
          <w:p w14:paraId="2228E702" w14:textId="77777777" w:rsidR="001D5CA7" w:rsidRPr="00F41265" w:rsidRDefault="001D5CA7" w:rsidP="00F32BE9">
            <w:pPr>
              <w:keepNext/>
              <w:keepLines/>
              <w:jc w:val="center"/>
              <w:rPr>
                <w:rFonts w:eastAsia="Times New Roman" w:cs="Arial"/>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1FCE7197"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3E80CD01"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Dairy Products</w:t>
            </w:r>
          </w:p>
        </w:tc>
        <w:tc>
          <w:tcPr>
            <w:tcW w:w="4534" w:type="dxa"/>
            <w:tcBorders>
              <w:top w:val="nil"/>
              <w:left w:val="nil"/>
              <w:bottom w:val="single" w:sz="4" w:space="0" w:color="auto"/>
              <w:right w:val="single" w:sz="4" w:space="0" w:color="auto"/>
            </w:tcBorders>
            <w:shd w:val="clear" w:color="auto" w:fill="auto"/>
            <w:noWrap/>
            <w:vAlign w:val="center"/>
            <w:hideMark/>
          </w:tcPr>
          <w:p w14:paraId="6E458557"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dairy products</w:t>
            </w:r>
          </w:p>
        </w:tc>
        <w:tc>
          <w:tcPr>
            <w:tcW w:w="1280" w:type="dxa"/>
            <w:tcBorders>
              <w:top w:val="nil"/>
              <w:left w:val="nil"/>
              <w:bottom w:val="single" w:sz="4" w:space="0" w:color="auto"/>
              <w:right w:val="single" w:sz="4" w:space="0" w:color="auto"/>
            </w:tcBorders>
            <w:shd w:val="clear" w:color="auto" w:fill="auto"/>
            <w:noWrap/>
            <w:vAlign w:val="center"/>
            <w:hideMark/>
          </w:tcPr>
          <w:p w14:paraId="7C193C9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371CFD"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305FFA8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6D1B57D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nil"/>
              <w:left w:val="nil"/>
              <w:bottom w:val="single" w:sz="4" w:space="0" w:color="auto"/>
              <w:right w:val="single" w:sz="4" w:space="0" w:color="auto"/>
            </w:tcBorders>
            <w:shd w:val="clear" w:color="auto" w:fill="auto"/>
            <w:noWrap/>
            <w:vAlign w:val="center"/>
            <w:hideMark/>
          </w:tcPr>
          <w:p w14:paraId="4D06FAC0"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6888AC55"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4DE87F87"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Fats and oils</w:t>
            </w:r>
          </w:p>
        </w:tc>
        <w:tc>
          <w:tcPr>
            <w:tcW w:w="4534" w:type="dxa"/>
            <w:tcBorders>
              <w:top w:val="nil"/>
              <w:left w:val="nil"/>
              <w:bottom w:val="single" w:sz="4" w:space="0" w:color="auto"/>
              <w:right w:val="single" w:sz="4" w:space="0" w:color="auto"/>
            </w:tcBorders>
            <w:shd w:val="clear" w:color="auto" w:fill="auto"/>
            <w:noWrap/>
            <w:vAlign w:val="center"/>
            <w:hideMark/>
          </w:tcPr>
          <w:p w14:paraId="6B71376E"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fats and oils</w:t>
            </w:r>
          </w:p>
        </w:tc>
        <w:tc>
          <w:tcPr>
            <w:tcW w:w="1280" w:type="dxa"/>
            <w:tcBorders>
              <w:top w:val="nil"/>
              <w:left w:val="nil"/>
              <w:bottom w:val="single" w:sz="4" w:space="0" w:color="auto"/>
              <w:right w:val="single" w:sz="4" w:space="0" w:color="auto"/>
            </w:tcBorders>
            <w:shd w:val="clear" w:color="auto" w:fill="auto"/>
            <w:noWrap/>
            <w:vAlign w:val="center"/>
            <w:hideMark/>
          </w:tcPr>
          <w:p w14:paraId="71686B8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F2CBF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768801D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5ABCAFD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nil"/>
              <w:left w:val="nil"/>
              <w:bottom w:val="single" w:sz="4" w:space="0" w:color="auto"/>
              <w:right w:val="single" w:sz="4" w:space="0" w:color="auto"/>
            </w:tcBorders>
            <w:shd w:val="clear" w:color="auto" w:fill="auto"/>
            <w:noWrap/>
            <w:vAlign w:val="center"/>
            <w:hideMark/>
          </w:tcPr>
          <w:p w14:paraId="13B381D6"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7B4D3859" w14:textId="77777777" w:rsidTr="00F32BE9">
        <w:trPr>
          <w:trHeight w:val="397"/>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81E8E"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Fruits and nuts</w:t>
            </w:r>
          </w:p>
        </w:tc>
        <w:tc>
          <w:tcPr>
            <w:tcW w:w="4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91A16"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fruits and nuts</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A7212"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6D93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88B3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1B491"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8F49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23D94490" w14:textId="77777777" w:rsidTr="00F32BE9">
        <w:trPr>
          <w:trHeight w:val="397"/>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79E33"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Infant products</w:t>
            </w:r>
          </w:p>
        </w:tc>
        <w:tc>
          <w:tcPr>
            <w:tcW w:w="4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CEBB5"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infant products</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B6F25"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3C9F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7D54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F039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A04DC"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2488CF4C" w14:textId="77777777" w:rsidTr="00F32BE9">
        <w:trPr>
          <w:trHeight w:val="397"/>
        </w:trPr>
        <w:tc>
          <w:tcPr>
            <w:tcW w:w="3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81D94"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Meat, poultry, seafood and eggs</w:t>
            </w:r>
          </w:p>
        </w:tc>
        <w:tc>
          <w:tcPr>
            <w:tcW w:w="4534" w:type="dxa"/>
            <w:tcBorders>
              <w:top w:val="single" w:sz="4" w:space="0" w:color="auto"/>
              <w:left w:val="nil"/>
              <w:bottom w:val="single" w:sz="4" w:space="0" w:color="auto"/>
              <w:right w:val="single" w:sz="4" w:space="0" w:color="auto"/>
            </w:tcBorders>
            <w:shd w:val="clear" w:color="auto" w:fill="auto"/>
            <w:noWrap/>
            <w:vAlign w:val="center"/>
            <w:hideMark/>
          </w:tcPr>
          <w:p w14:paraId="5B03ABBA"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color w:val="000000"/>
                <w:sz w:val="20"/>
                <w:szCs w:val="20"/>
                <w:lang w:eastAsia="en-GB"/>
              </w:rPr>
              <w:t>All meat, poultry, seafood and eggs</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6DFED2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9A41FE"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E2900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BC45D2"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14:paraId="42CF44A2"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61F63E4C"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2F856549"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Sugars and confectionary</w:t>
            </w:r>
          </w:p>
        </w:tc>
        <w:tc>
          <w:tcPr>
            <w:tcW w:w="4534" w:type="dxa"/>
            <w:tcBorders>
              <w:top w:val="nil"/>
              <w:left w:val="nil"/>
              <w:bottom w:val="single" w:sz="4" w:space="0" w:color="auto"/>
              <w:right w:val="single" w:sz="4" w:space="0" w:color="auto"/>
            </w:tcBorders>
            <w:shd w:val="clear" w:color="auto" w:fill="auto"/>
            <w:noWrap/>
            <w:vAlign w:val="center"/>
            <w:hideMark/>
          </w:tcPr>
          <w:p w14:paraId="2B8B70B8" w14:textId="77777777" w:rsidR="001D5CA7" w:rsidRPr="00F41265" w:rsidRDefault="001D5CA7" w:rsidP="00F32BE9">
            <w:pPr>
              <w:keepNext/>
              <w:keepLines/>
              <w:rPr>
                <w:rFonts w:eastAsia="Times New Roman" w:cs="Arial"/>
                <w:b/>
                <w:bCs/>
                <w:color w:val="000000"/>
                <w:sz w:val="20"/>
                <w:szCs w:val="20"/>
                <w:lang w:eastAsia="en-GB"/>
              </w:rPr>
            </w:pPr>
            <w:r w:rsidRPr="00F41265">
              <w:rPr>
                <w:rFonts w:eastAsia="Times New Roman" w:cs="Arial"/>
                <w:b/>
                <w:bCs/>
                <w:i/>
                <w:iCs/>
                <w:color w:val="000000"/>
                <w:sz w:val="20"/>
                <w:szCs w:val="20"/>
                <w:lang w:eastAsia="en-GB"/>
              </w:rPr>
              <w:t>All sugars and confectionary</w:t>
            </w:r>
          </w:p>
        </w:tc>
        <w:tc>
          <w:tcPr>
            <w:tcW w:w="1280" w:type="dxa"/>
            <w:tcBorders>
              <w:top w:val="nil"/>
              <w:left w:val="nil"/>
              <w:bottom w:val="single" w:sz="4" w:space="0" w:color="auto"/>
              <w:right w:val="single" w:sz="4" w:space="0" w:color="auto"/>
            </w:tcBorders>
            <w:shd w:val="clear" w:color="auto" w:fill="auto"/>
            <w:noWrap/>
            <w:vAlign w:val="center"/>
            <w:hideMark/>
          </w:tcPr>
          <w:p w14:paraId="1F701C76"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0097A3"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50C6079A"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581E926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nil"/>
              <w:left w:val="nil"/>
              <w:bottom w:val="single" w:sz="4" w:space="0" w:color="auto"/>
              <w:right w:val="single" w:sz="4" w:space="0" w:color="auto"/>
            </w:tcBorders>
            <w:shd w:val="clear" w:color="auto" w:fill="auto"/>
            <w:noWrap/>
            <w:vAlign w:val="center"/>
            <w:hideMark/>
          </w:tcPr>
          <w:p w14:paraId="27E39C77"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32BA8861"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3EC0C4DF"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Takeaway foods and snacks</w:t>
            </w:r>
          </w:p>
        </w:tc>
        <w:tc>
          <w:tcPr>
            <w:tcW w:w="4534" w:type="dxa"/>
            <w:tcBorders>
              <w:top w:val="nil"/>
              <w:left w:val="nil"/>
              <w:bottom w:val="single" w:sz="4" w:space="0" w:color="auto"/>
              <w:right w:val="single" w:sz="4" w:space="0" w:color="auto"/>
            </w:tcBorders>
            <w:shd w:val="clear" w:color="auto" w:fill="auto"/>
            <w:noWrap/>
            <w:vAlign w:val="center"/>
            <w:hideMark/>
          </w:tcPr>
          <w:p w14:paraId="044D81FF"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takeaway foods and snacks</w:t>
            </w:r>
          </w:p>
        </w:tc>
        <w:tc>
          <w:tcPr>
            <w:tcW w:w="1280" w:type="dxa"/>
            <w:tcBorders>
              <w:top w:val="nil"/>
              <w:left w:val="nil"/>
              <w:bottom w:val="single" w:sz="4" w:space="0" w:color="auto"/>
              <w:right w:val="single" w:sz="4" w:space="0" w:color="auto"/>
            </w:tcBorders>
            <w:shd w:val="clear" w:color="auto" w:fill="auto"/>
            <w:noWrap/>
            <w:vAlign w:val="center"/>
            <w:hideMark/>
          </w:tcPr>
          <w:p w14:paraId="2C80C517"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15D8B2"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58272098"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701A51B0"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nil"/>
              <w:left w:val="nil"/>
              <w:bottom w:val="single" w:sz="4" w:space="0" w:color="auto"/>
              <w:right w:val="single" w:sz="4" w:space="0" w:color="auto"/>
            </w:tcBorders>
            <w:shd w:val="clear" w:color="auto" w:fill="auto"/>
            <w:noWrap/>
            <w:vAlign w:val="center"/>
            <w:hideMark/>
          </w:tcPr>
          <w:p w14:paraId="3CBCD16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78253A21"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auto"/>
            <w:vAlign w:val="center"/>
            <w:hideMark/>
          </w:tcPr>
          <w:p w14:paraId="390EC5E8"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Vegetables</w:t>
            </w:r>
          </w:p>
        </w:tc>
        <w:tc>
          <w:tcPr>
            <w:tcW w:w="4534" w:type="dxa"/>
            <w:tcBorders>
              <w:top w:val="nil"/>
              <w:left w:val="nil"/>
              <w:bottom w:val="single" w:sz="4" w:space="0" w:color="auto"/>
              <w:right w:val="single" w:sz="4" w:space="0" w:color="auto"/>
            </w:tcBorders>
            <w:shd w:val="clear" w:color="auto" w:fill="auto"/>
            <w:noWrap/>
            <w:vAlign w:val="center"/>
            <w:hideMark/>
          </w:tcPr>
          <w:p w14:paraId="06CB38DD" w14:textId="77777777" w:rsidR="001D5CA7" w:rsidRPr="00F41265" w:rsidRDefault="001D5CA7" w:rsidP="00F32BE9">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vegetables</w:t>
            </w:r>
          </w:p>
        </w:tc>
        <w:tc>
          <w:tcPr>
            <w:tcW w:w="1280" w:type="dxa"/>
            <w:tcBorders>
              <w:top w:val="nil"/>
              <w:left w:val="nil"/>
              <w:bottom w:val="single" w:sz="4" w:space="0" w:color="auto"/>
              <w:right w:val="single" w:sz="4" w:space="0" w:color="auto"/>
            </w:tcBorders>
            <w:shd w:val="clear" w:color="auto" w:fill="auto"/>
            <w:noWrap/>
            <w:vAlign w:val="center"/>
            <w:hideMark/>
          </w:tcPr>
          <w:p w14:paraId="3D51391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0934FF"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C431991"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5389E21"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0" w:type="dxa"/>
            <w:tcBorders>
              <w:top w:val="nil"/>
              <w:left w:val="nil"/>
              <w:bottom w:val="single" w:sz="4" w:space="0" w:color="auto"/>
              <w:right w:val="single" w:sz="4" w:space="0" w:color="auto"/>
            </w:tcBorders>
            <w:shd w:val="clear" w:color="auto" w:fill="auto"/>
            <w:noWrap/>
            <w:vAlign w:val="center"/>
            <w:hideMark/>
          </w:tcPr>
          <w:p w14:paraId="08171249" w14:textId="77777777" w:rsidR="001D5CA7" w:rsidRPr="00F41265" w:rsidRDefault="001D5CA7" w:rsidP="00F32BE9">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D5CA7" w:rsidRPr="00F41265" w14:paraId="25AC450C" w14:textId="77777777" w:rsidTr="00F32BE9">
        <w:trPr>
          <w:trHeight w:val="397"/>
        </w:trPr>
        <w:tc>
          <w:tcPr>
            <w:tcW w:w="3415"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47340C5C" w14:textId="77777777" w:rsidR="001D5CA7" w:rsidRPr="00F41265" w:rsidRDefault="001D5CA7" w:rsidP="00F32BE9">
            <w:pPr>
              <w:keepNext/>
              <w:keepLines/>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Total</w:t>
            </w:r>
          </w:p>
        </w:tc>
        <w:tc>
          <w:tcPr>
            <w:tcW w:w="4534" w:type="dxa"/>
            <w:tcBorders>
              <w:top w:val="nil"/>
              <w:left w:val="nil"/>
              <w:bottom w:val="single" w:sz="4" w:space="0" w:color="auto"/>
              <w:right w:val="single" w:sz="4" w:space="0" w:color="auto"/>
            </w:tcBorders>
            <w:shd w:val="clear" w:color="auto" w:fill="548DD4" w:themeFill="text2" w:themeFillTint="99"/>
            <w:noWrap/>
            <w:vAlign w:val="center"/>
            <w:hideMark/>
          </w:tcPr>
          <w:p w14:paraId="32CAEF61" w14:textId="77777777" w:rsidR="001D5CA7" w:rsidRPr="00F41265" w:rsidRDefault="001D5CA7" w:rsidP="00F32BE9">
            <w:pPr>
              <w:keepNext/>
              <w:keepLines/>
              <w:rPr>
                <w:rFonts w:eastAsia="Times New Roman" w:cs="Arial"/>
                <w:b/>
                <w:bCs/>
                <w:iCs/>
                <w:color w:val="FFFFFF" w:themeColor="background1"/>
                <w:sz w:val="20"/>
                <w:szCs w:val="20"/>
                <w:lang w:eastAsia="en-GB"/>
              </w:rPr>
            </w:pPr>
            <w:r w:rsidRPr="00F41265">
              <w:rPr>
                <w:rFonts w:eastAsia="Times New Roman" w:cs="Arial"/>
                <w:color w:val="FFFFFF" w:themeColor="background1"/>
                <w:sz w:val="20"/>
                <w:szCs w:val="20"/>
                <w:lang w:eastAsia="en-GB"/>
              </w:rPr>
              <w:t> </w:t>
            </w:r>
          </w:p>
        </w:tc>
        <w:tc>
          <w:tcPr>
            <w:tcW w:w="1280" w:type="dxa"/>
            <w:tcBorders>
              <w:top w:val="nil"/>
              <w:left w:val="nil"/>
              <w:bottom w:val="single" w:sz="4" w:space="0" w:color="auto"/>
              <w:right w:val="single" w:sz="4" w:space="0" w:color="auto"/>
            </w:tcBorders>
            <w:shd w:val="clear" w:color="auto" w:fill="548DD4" w:themeFill="text2" w:themeFillTint="99"/>
            <w:noWrap/>
            <w:vAlign w:val="center"/>
            <w:hideMark/>
          </w:tcPr>
          <w:p w14:paraId="2E4E1A6E" w14:textId="77777777" w:rsidR="001D5CA7" w:rsidRPr="00F41265" w:rsidRDefault="001D5CA7" w:rsidP="00F32BE9">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0558BEAA" w14:textId="77777777" w:rsidR="001D5CA7" w:rsidRPr="00F41265" w:rsidRDefault="001D5CA7" w:rsidP="00F32BE9">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389724EC" w14:textId="77777777" w:rsidR="001D5CA7" w:rsidRPr="00F41265" w:rsidRDefault="001D5CA7" w:rsidP="00F32BE9">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19704F2C" w14:textId="77777777" w:rsidR="001D5CA7" w:rsidRPr="00F41265" w:rsidRDefault="001D5CA7" w:rsidP="00F32BE9">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10" w:type="dxa"/>
            <w:tcBorders>
              <w:top w:val="nil"/>
              <w:left w:val="nil"/>
              <w:bottom w:val="single" w:sz="4" w:space="0" w:color="auto"/>
              <w:right w:val="single" w:sz="4" w:space="0" w:color="auto"/>
            </w:tcBorders>
            <w:shd w:val="clear" w:color="auto" w:fill="548DD4" w:themeFill="text2" w:themeFillTint="99"/>
            <w:noWrap/>
            <w:vAlign w:val="center"/>
            <w:hideMark/>
          </w:tcPr>
          <w:p w14:paraId="049A11DF" w14:textId="77777777" w:rsidR="001D5CA7" w:rsidRPr="00F41265" w:rsidRDefault="001D5CA7" w:rsidP="00F32BE9">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r>
    </w:tbl>
    <w:p w14:paraId="5CE19734" w14:textId="77777777" w:rsidR="001D5CA7" w:rsidRPr="00F41265" w:rsidRDefault="001D5CA7" w:rsidP="001D5CA7">
      <w:pPr>
        <w:keepNext/>
        <w:keepLines/>
        <w:rPr>
          <w:sz w:val="18"/>
        </w:rPr>
      </w:pPr>
      <w:r w:rsidRPr="00F41265">
        <w:rPr>
          <w:b/>
          <w:sz w:val="18"/>
        </w:rPr>
        <w:t>Notes:</w:t>
      </w:r>
      <w:r w:rsidRPr="00F41265">
        <w:rPr>
          <w:sz w:val="18"/>
        </w:rPr>
        <w:tab/>
      </w:r>
    </w:p>
    <w:p w14:paraId="5572886C" w14:textId="77777777" w:rsidR="001D5CA7" w:rsidRPr="00F41265" w:rsidRDefault="001D5CA7" w:rsidP="001D5CA7">
      <w:pPr>
        <w:keepNext/>
        <w:keepLines/>
        <w:rPr>
          <w:rFonts w:eastAsia="Times New Roman" w:cs="Arial"/>
          <w:color w:val="000000"/>
          <w:sz w:val="18"/>
          <w:szCs w:val="18"/>
          <w:lang w:eastAsia="en-GB"/>
        </w:rPr>
      </w:pPr>
      <w:r w:rsidRPr="00F41265">
        <w:rPr>
          <w:rFonts w:eastAsia="Times New Roman" w:cs="Arial"/>
          <w:color w:val="000000"/>
          <w:sz w:val="18"/>
          <w:szCs w:val="18"/>
          <w:lang w:eastAsia="en-GB"/>
        </w:rPr>
        <w:t>ᶷ Derived using a model diet</w:t>
      </w:r>
    </w:p>
    <w:p w14:paraId="25E86B9B" w14:textId="77777777" w:rsidR="001D5CA7" w:rsidRPr="00F41265" w:rsidRDefault="001D5CA7" w:rsidP="001D5CA7">
      <w:pPr>
        <w:keepNext/>
        <w:keepLines/>
        <w:rPr>
          <w:sz w:val="18"/>
        </w:rPr>
      </w:pPr>
      <w:r w:rsidRPr="00F41265">
        <w:rPr>
          <w:rFonts w:eastAsia="Times New Roman" w:cs="Arial"/>
          <w:color w:val="000000"/>
          <w:sz w:val="18"/>
          <w:szCs w:val="18"/>
          <w:lang w:eastAsia="en-GB"/>
        </w:rPr>
        <w:t>ˆ Derived using the Australian 2011-12 NNPAS (2 day average exposure).</w:t>
      </w:r>
    </w:p>
    <w:p w14:paraId="6074E103" w14:textId="77777777" w:rsidR="001D5CA7" w:rsidRPr="00F41265" w:rsidRDefault="001D5CA7" w:rsidP="001D5CA7">
      <w:pPr>
        <w:keepNext/>
        <w:keepLines/>
        <w:rPr>
          <w:sz w:val="18"/>
        </w:rPr>
      </w:pPr>
      <w:r w:rsidRPr="00F41265">
        <w:rPr>
          <w:sz w:val="18"/>
        </w:rPr>
        <w:t>Major contributors (</w:t>
      </w:r>
      <w:r w:rsidRPr="00F41265">
        <w:rPr>
          <w:rFonts w:cs="Arial"/>
          <w:sz w:val="18"/>
        </w:rPr>
        <w:t>≥</w:t>
      </w:r>
      <w:r w:rsidRPr="00F41265">
        <w:rPr>
          <w:sz w:val="18"/>
        </w:rPr>
        <w:t>5%) are highlighted in grey</w:t>
      </w:r>
    </w:p>
    <w:p w14:paraId="7EE929C5" w14:textId="77777777" w:rsidR="001D5CA7" w:rsidRPr="00F41265" w:rsidRDefault="001D5CA7" w:rsidP="001D5CA7">
      <w:pPr>
        <w:keepNext/>
        <w:keepLines/>
        <w:rPr>
          <w:sz w:val="18"/>
        </w:rPr>
      </w:pPr>
      <w:r w:rsidRPr="00F41265">
        <w:rPr>
          <w:sz w:val="18"/>
        </w:rPr>
        <w:t>All %contributors have been rounded to the nearest whole percentage</w:t>
      </w:r>
    </w:p>
    <w:p w14:paraId="51F46A2B" w14:textId="77777777" w:rsidR="001D5CA7" w:rsidRPr="00F41265" w:rsidRDefault="001D5CA7" w:rsidP="001D5CA7">
      <w:pPr>
        <w:keepNext/>
        <w:keepLines/>
        <w:rPr>
          <w:sz w:val="18"/>
        </w:rPr>
      </w:pPr>
      <w:r w:rsidRPr="00F41265">
        <w:rPr>
          <w:sz w:val="18"/>
        </w:rPr>
        <w:t>All %contributions are expressed as a percentage of the grand total contribution</w:t>
      </w:r>
    </w:p>
    <w:p w14:paraId="1B2F7D65" w14:textId="77777777" w:rsidR="001D5CA7" w:rsidRDefault="001D5CA7" w:rsidP="00943124">
      <w:pPr>
        <w:pStyle w:val="FSTableFigureHeading"/>
        <w:rPr>
          <w:i w:val="0"/>
          <w:color w:val="4F81BD" w:themeColor="accent1"/>
          <w:sz w:val="18"/>
          <w:szCs w:val="18"/>
        </w:rPr>
      </w:pPr>
    </w:p>
    <w:p w14:paraId="544BE3E9" w14:textId="77777777" w:rsidR="001D5CA7" w:rsidRDefault="001D5CA7" w:rsidP="00943124">
      <w:pPr>
        <w:pStyle w:val="FSTableFigureHeading"/>
        <w:rPr>
          <w:i w:val="0"/>
          <w:color w:val="4F81BD" w:themeColor="accent1"/>
          <w:sz w:val="18"/>
          <w:szCs w:val="18"/>
        </w:rPr>
      </w:pPr>
    </w:p>
    <w:p w14:paraId="615FB7C9" w14:textId="77777777" w:rsidR="001D5CA7" w:rsidRDefault="001D5CA7" w:rsidP="00943124">
      <w:pPr>
        <w:pStyle w:val="FSTableFigureHeading"/>
        <w:rPr>
          <w:i w:val="0"/>
          <w:color w:val="4F81BD" w:themeColor="accent1"/>
          <w:sz w:val="18"/>
          <w:szCs w:val="18"/>
        </w:rPr>
      </w:pPr>
    </w:p>
    <w:p w14:paraId="31E77180" w14:textId="77777777" w:rsidR="001D5CA7" w:rsidRDefault="001D5CA7" w:rsidP="00943124">
      <w:pPr>
        <w:pStyle w:val="FSTableFigureHeading"/>
        <w:rPr>
          <w:i w:val="0"/>
          <w:color w:val="4F81BD" w:themeColor="accent1"/>
          <w:sz w:val="18"/>
          <w:szCs w:val="18"/>
        </w:rPr>
      </w:pPr>
    </w:p>
    <w:p w14:paraId="514E5F1A" w14:textId="77777777" w:rsidR="001D5CA7" w:rsidRDefault="001D5CA7" w:rsidP="00943124">
      <w:pPr>
        <w:pStyle w:val="FSTableFigureHeading"/>
        <w:rPr>
          <w:i w:val="0"/>
          <w:color w:val="4F81BD" w:themeColor="accent1"/>
          <w:sz w:val="18"/>
          <w:szCs w:val="18"/>
        </w:rPr>
      </w:pPr>
    </w:p>
    <w:p w14:paraId="30B84271" w14:textId="3626C34C" w:rsidR="002013E4" w:rsidRPr="00F41265" w:rsidRDefault="002013E4" w:rsidP="00943124">
      <w:pPr>
        <w:pStyle w:val="FSTableFigureHeading"/>
        <w:rPr>
          <w:i w:val="0"/>
          <w:color w:val="4F81BD" w:themeColor="accent1"/>
          <w:sz w:val="18"/>
          <w:szCs w:val="18"/>
        </w:rPr>
      </w:pPr>
      <w:r w:rsidRPr="00F41265">
        <w:rPr>
          <w:i w:val="0"/>
          <w:color w:val="4F81BD" w:themeColor="accent1"/>
          <w:sz w:val="18"/>
          <w:szCs w:val="18"/>
        </w:rPr>
        <w:lastRenderedPageBreak/>
        <w:t>Table A</w:t>
      </w:r>
      <w:r w:rsidR="000E5A11" w:rsidRPr="00F41265">
        <w:rPr>
          <w:i w:val="0"/>
          <w:color w:val="4F81BD" w:themeColor="accent1"/>
          <w:sz w:val="18"/>
          <w:szCs w:val="18"/>
        </w:rPr>
        <w:t>7</w:t>
      </w:r>
      <w:r w:rsidRPr="00F41265">
        <w:rPr>
          <w:i w:val="0"/>
          <w:color w:val="4F81BD" w:themeColor="accent1"/>
          <w:sz w:val="18"/>
          <w:szCs w:val="18"/>
        </w:rPr>
        <w:t>.</w:t>
      </w:r>
      <w:r w:rsidRPr="00F41265">
        <w:rPr>
          <w:i w:val="0"/>
          <w:color w:val="4F81BD" w:themeColor="accent1"/>
          <w:sz w:val="18"/>
          <w:szCs w:val="18"/>
        </w:rPr>
        <w:fldChar w:fldCharType="begin"/>
      </w:r>
      <w:r w:rsidRPr="00F41265">
        <w:rPr>
          <w:i w:val="0"/>
          <w:color w:val="4F81BD" w:themeColor="accent1"/>
          <w:sz w:val="18"/>
          <w:szCs w:val="18"/>
        </w:rPr>
        <w:instrText xml:space="preserve"> SEQ Table_A4. \* ARABIC </w:instrText>
      </w:r>
      <w:r w:rsidRPr="00F41265">
        <w:rPr>
          <w:i w:val="0"/>
          <w:color w:val="4F81BD" w:themeColor="accent1"/>
          <w:sz w:val="18"/>
          <w:szCs w:val="18"/>
        </w:rPr>
        <w:fldChar w:fldCharType="separate"/>
      </w:r>
      <w:r w:rsidR="005E4FA6">
        <w:rPr>
          <w:i w:val="0"/>
          <w:noProof/>
          <w:color w:val="4F81BD" w:themeColor="accent1"/>
          <w:sz w:val="18"/>
          <w:szCs w:val="18"/>
        </w:rPr>
        <w:t>5</w:t>
      </w:r>
      <w:r w:rsidRPr="00F41265">
        <w:rPr>
          <w:i w:val="0"/>
          <w:color w:val="4F81BD" w:themeColor="accent1"/>
          <w:sz w:val="18"/>
          <w:szCs w:val="18"/>
        </w:rPr>
        <w:fldChar w:fldCharType="end"/>
      </w:r>
      <w:r w:rsidRPr="00F41265">
        <w:rPr>
          <w:i w:val="0"/>
          <w:color w:val="4F81BD" w:themeColor="accent1"/>
          <w:sz w:val="18"/>
          <w:szCs w:val="18"/>
        </w:rPr>
        <w:t xml:space="preserve"> – </w:t>
      </w:r>
      <w:r w:rsidR="00157837" w:rsidRPr="00F41265">
        <w:rPr>
          <w:i w:val="0"/>
          <w:color w:val="4F81BD" w:themeColor="accent1"/>
          <w:sz w:val="18"/>
          <w:szCs w:val="18"/>
        </w:rPr>
        <w:t>C</w:t>
      </w:r>
      <w:r w:rsidRPr="00F41265">
        <w:rPr>
          <w:i w:val="0"/>
          <w:color w:val="4F81BD" w:themeColor="accent1"/>
          <w:sz w:val="18"/>
          <w:szCs w:val="18"/>
        </w:rPr>
        <w:t>ontributors to DIDP dietary exposures</w:t>
      </w:r>
    </w:p>
    <w:tbl>
      <w:tblPr>
        <w:tblW w:w="14320" w:type="dxa"/>
        <w:tblInd w:w="93" w:type="dxa"/>
        <w:tblLook w:val="04A0" w:firstRow="1" w:lastRow="0" w:firstColumn="1" w:lastColumn="0" w:noHBand="0" w:noVBand="1"/>
      </w:tblPr>
      <w:tblGrid>
        <w:gridCol w:w="3884"/>
        <w:gridCol w:w="3840"/>
        <w:gridCol w:w="1262"/>
        <w:gridCol w:w="1213"/>
        <w:gridCol w:w="1353"/>
        <w:gridCol w:w="1494"/>
        <w:gridCol w:w="1274"/>
      </w:tblGrid>
      <w:tr w:rsidR="00BC3431" w:rsidRPr="00F41265" w14:paraId="1E825CB7" w14:textId="77777777" w:rsidTr="005B14EB">
        <w:trPr>
          <w:trHeight w:val="340"/>
        </w:trPr>
        <w:tc>
          <w:tcPr>
            <w:tcW w:w="3884"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7C316281" w14:textId="2D7C1C99" w:rsidR="00BC3431" w:rsidRPr="00F41265" w:rsidRDefault="00BC3431" w:rsidP="00943124">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Major food category</w:t>
            </w:r>
          </w:p>
          <w:p w14:paraId="01654DEB" w14:textId="0D9CE2A2" w:rsidR="00BC3431" w:rsidRPr="00F41265" w:rsidRDefault="00BC3431" w:rsidP="00943124">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3840" w:type="dxa"/>
            <w:vMerge w:val="restart"/>
            <w:tcBorders>
              <w:top w:val="single" w:sz="4" w:space="0" w:color="auto"/>
              <w:left w:val="nil"/>
              <w:right w:val="single" w:sz="4" w:space="0" w:color="auto"/>
            </w:tcBorders>
            <w:shd w:val="clear" w:color="auto" w:fill="548DD4" w:themeFill="text2" w:themeFillTint="99"/>
            <w:noWrap/>
            <w:vAlign w:val="center"/>
            <w:hideMark/>
          </w:tcPr>
          <w:p w14:paraId="22E5819D" w14:textId="77777777" w:rsidR="00BC3431" w:rsidRPr="00F41265" w:rsidRDefault="00BC3431" w:rsidP="00943124">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Food group represented</w:t>
            </w:r>
          </w:p>
          <w:p w14:paraId="266ACF52" w14:textId="59AA236C" w:rsidR="00BC3431" w:rsidRPr="00F41265" w:rsidRDefault="00BC3431" w:rsidP="00943124">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6596" w:type="dxa"/>
            <w:gridSpan w:val="5"/>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14:paraId="6AA030F0" w14:textId="77777777" w:rsidR="00BC3431" w:rsidRPr="00F41265" w:rsidRDefault="00BC3431" w:rsidP="00943124">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Percentage contribution (%)</w:t>
            </w:r>
          </w:p>
        </w:tc>
      </w:tr>
      <w:tr w:rsidR="00BC3431" w:rsidRPr="00F41265" w14:paraId="08E01697" w14:textId="77777777" w:rsidTr="005B14EB">
        <w:trPr>
          <w:trHeight w:val="340"/>
        </w:trPr>
        <w:tc>
          <w:tcPr>
            <w:tcW w:w="3884" w:type="dxa"/>
            <w:vMerge/>
            <w:tcBorders>
              <w:left w:val="single" w:sz="4" w:space="0" w:color="auto"/>
              <w:bottom w:val="single" w:sz="4" w:space="0" w:color="auto"/>
              <w:right w:val="single" w:sz="4" w:space="0" w:color="auto"/>
            </w:tcBorders>
            <w:shd w:val="clear" w:color="auto" w:fill="548DD4" w:themeFill="text2" w:themeFillTint="99"/>
            <w:vAlign w:val="center"/>
            <w:hideMark/>
          </w:tcPr>
          <w:p w14:paraId="0A2B9B78" w14:textId="327B9B3D" w:rsidR="00BC3431" w:rsidRPr="00F41265" w:rsidRDefault="00BC3431" w:rsidP="00943124">
            <w:pPr>
              <w:keepNext/>
              <w:keepLines/>
              <w:rPr>
                <w:rFonts w:eastAsia="Times New Roman" w:cs="Arial"/>
                <w:b/>
                <w:bCs/>
                <w:color w:val="FFFFFF" w:themeColor="background1"/>
                <w:sz w:val="20"/>
                <w:szCs w:val="20"/>
                <w:lang w:eastAsia="en-GB"/>
              </w:rPr>
            </w:pPr>
          </w:p>
        </w:tc>
        <w:tc>
          <w:tcPr>
            <w:tcW w:w="3840" w:type="dxa"/>
            <w:vMerge/>
            <w:tcBorders>
              <w:left w:val="nil"/>
              <w:bottom w:val="single" w:sz="4" w:space="0" w:color="auto"/>
              <w:right w:val="single" w:sz="4" w:space="0" w:color="auto"/>
            </w:tcBorders>
            <w:shd w:val="clear" w:color="auto" w:fill="548DD4" w:themeFill="text2" w:themeFillTint="99"/>
            <w:noWrap/>
            <w:vAlign w:val="center"/>
            <w:hideMark/>
          </w:tcPr>
          <w:p w14:paraId="45F80CE8" w14:textId="35722A7B" w:rsidR="00BC3431" w:rsidRPr="00F41265" w:rsidRDefault="00BC3431" w:rsidP="00943124">
            <w:pPr>
              <w:keepNext/>
              <w:keepLines/>
              <w:rPr>
                <w:rFonts w:eastAsia="Times New Roman" w:cs="Arial"/>
                <w:b/>
                <w:bCs/>
                <w:color w:val="FFFFFF" w:themeColor="background1"/>
                <w:sz w:val="20"/>
                <w:szCs w:val="20"/>
                <w:lang w:eastAsia="en-GB"/>
              </w:rPr>
            </w:pPr>
          </w:p>
        </w:tc>
        <w:tc>
          <w:tcPr>
            <w:tcW w:w="1262" w:type="dxa"/>
            <w:tcBorders>
              <w:top w:val="nil"/>
              <w:left w:val="nil"/>
              <w:bottom w:val="single" w:sz="4" w:space="0" w:color="auto"/>
              <w:right w:val="single" w:sz="4" w:space="0" w:color="auto"/>
            </w:tcBorders>
            <w:shd w:val="clear" w:color="auto" w:fill="548DD4" w:themeFill="text2" w:themeFillTint="99"/>
            <w:noWrap/>
            <w:vAlign w:val="center"/>
            <w:hideMark/>
          </w:tcPr>
          <w:p w14:paraId="5813F09A" w14:textId="77777777" w:rsidR="00BC3431" w:rsidRPr="00F41265" w:rsidRDefault="00BC3431" w:rsidP="00943124">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9 monthsᶷ</w:t>
            </w:r>
          </w:p>
        </w:tc>
        <w:tc>
          <w:tcPr>
            <w:tcW w:w="1213" w:type="dxa"/>
            <w:tcBorders>
              <w:top w:val="nil"/>
              <w:left w:val="nil"/>
              <w:bottom w:val="single" w:sz="4" w:space="0" w:color="auto"/>
              <w:right w:val="single" w:sz="4" w:space="0" w:color="auto"/>
            </w:tcBorders>
            <w:shd w:val="clear" w:color="auto" w:fill="548DD4" w:themeFill="text2" w:themeFillTint="99"/>
            <w:noWrap/>
            <w:vAlign w:val="center"/>
            <w:hideMark/>
          </w:tcPr>
          <w:p w14:paraId="1002395C" w14:textId="77777777" w:rsidR="00BC3431" w:rsidRPr="00F41265" w:rsidRDefault="00BC3431" w:rsidP="00943124">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2-5 yearsˆ</w:t>
            </w:r>
          </w:p>
        </w:tc>
        <w:tc>
          <w:tcPr>
            <w:tcW w:w="1353" w:type="dxa"/>
            <w:tcBorders>
              <w:top w:val="nil"/>
              <w:left w:val="nil"/>
              <w:bottom w:val="single" w:sz="4" w:space="0" w:color="auto"/>
              <w:right w:val="single" w:sz="4" w:space="0" w:color="auto"/>
            </w:tcBorders>
            <w:shd w:val="clear" w:color="auto" w:fill="548DD4" w:themeFill="text2" w:themeFillTint="99"/>
            <w:noWrap/>
            <w:vAlign w:val="center"/>
            <w:hideMark/>
          </w:tcPr>
          <w:p w14:paraId="405F4A1A" w14:textId="77777777" w:rsidR="00BC3431" w:rsidRPr="00F41265" w:rsidRDefault="00BC3431" w:rsidP="00943124">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6-12 yearsˆ</w:t>
            </w:r>
          </w:p>
        </w:tc>
        <w:tc>
          <w:tcPr>
            <w:tcW w:w="1494" w:type="dxa"/>
            <w:tcBorders>
              <w:top w:val="nil"/>
              <w:left w:val="nil"/>
              <w:bottom w:val="single" w:sz="4" w:space="0" w:color="auto"/>
              <w:right w:val="single" w:sz="4" w:space="0" w:color="auto"/>
            </w:tcBorders>
            <w:shd w:val="clear" w:color="auto" w:fill="548DD4" w:themeFill="text2" w:themeFillTint="99"/>
            <w:noWrap/>
            <w:vAlign w:val="center"/>
            <w:hideMark/>
          </w:tcPr>
          <w:p w14:paraId="22AA8C75" w14:textId="77777777" w:rsidR="00BC3431" w:rsidRPr="00F41265" w:rsidRDefault="00BC3431" w:rsidP="00943124">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13-16 yearsˆ</w:t>
            </w:r>
          </w:p>
        </w:tc>
        <w:tc>
          <w:tcPr>
            <w:tcW w:w="1274" w:type="dxa"/>
            <w:tcBorders>
              <w:top w:val="nil"/>
              <w:left w:val="nil"/>
              <w:bottom w:val="single" w:sz="4" w:space="0" w:color="auto"/>
              <w:right w:val="single" w:sz="4" w:space="0" w:color="auto"/>
            </w:tcBorders>
            <w:shd w:val="clear" w:color="auto" w:fill="548DD4" w:themeFill="text2" w:themeFillTint="99"/>
            <w:vAlign w:val="center"/>
            <w:hideMark/>
          </w:tcPr>
          <w:p w14:paraId="03DB2326" w14:textId="77777777" w:rsidR="00BC3431" w:rsidRPr="00F41265" w:rsidRDefault="00BC3431" w:rsidP="00943124">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17 years &amp; aboveˆ</w:t>
            </w:r>
          </w:p>
        </w:tc>
      </w:tr>
      <w:tr w:rsidR="00943124" w:rsidRPr="00F41265" w14:paraId="6C4D1511"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17CF51A9"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Beverages</w:t>
            </w:r>
          </w:p>
        </w:tc>
        <w:tc>
          <w:tcPr>
            <w:tcW w:w="3840" w:type="dxa"/>
            <w:tcBorders>
              <w:top w:val="nil"/>
              <w:left w:val="nil"/>
              <w:bottom w:val="single" w:sz="4" w:space="0" w:color="auto"/>
              <w:right w:val="single" w:sz="4" w:space="0" w:color="auto"/>
            </w:tcBorders>
            <w:shd w:val="clear" w:color="auto" w:fill="auto"/>
            <w:noWrap/>
            <w:vAlign w:val="center"/>
            <w:hideMark/>
          </w:tcPr>
          <w:p w14:paraId="077C79B8"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beverages</w:t>
            </w:r>
          </w:p>
        </w:tc>
        <w:tc>
          <w:tcPr>
            <w:tcW w:w="1262" w:type="dxa"/>
            <w:tcBorders>
              <w:top w:val="nil"/>
              <w:left w:val="nil"/>
              <w:bottom w:val="single" w:sz="4" w:space="0" w:color="auto"/>
              <w:right w:val="single" w:sz="4" w:space="0" w:color="auto"/>
            </w:tcBorders>
            <w:shd w:val="clear" w:color="auto" w:fill="auto"/>
            <w:noWrap/>
            <w:vAlign w:val="center"/>
            <w:hideMark/>
          </w:tcPr>
          <w:p w14:paraId="4D563998"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7FEC6D6F"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2C2F26C6"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27EF3F8A"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20656129"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2220C5FB"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642E2FB3"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Cereals and cereal products</w:t>
            </w:r>
          </w:p>
        </w:tc>
        <w:tc>
          <w:tcPr>
            <w:tcW w:w="3840" w:type="dxa"/>
            <w:tcBorders>
              <w:top w:val="nil"/>
              <w:left w:val="nil"/>
              <w:bottom w:val="single" w:sz="4" w:space="0" w:color="auto"/>
              <w:right w:val="single" w:sz="4" w:space="0" w:color="auto"/>
            </w:tcBorders>
            <w:shd w:val="clear" w:color="auto" w:fill="auto"/>
            <w:noWrap/>
            <w:vAlign w:val="center"/>
            <w:hideMark/>
          </w:tcPr>
          <w:p w14:paraId="5AE8CFE6"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cereals and cereal products</w:t>
            </w:r>
          </w:p>
        </w:tc>
        <w:tc>
          <w:tcPr>
            <w:tcW w:w="1262" w:type="dxa"/>
            <w:tcBorders>
              <w:top w:val="nil"/>
              <w:left w:val="nil"/>
              <w:bottom w:val="single" w:sz="4" w:space="0" w:color="auto"/>
              <w:right w:val="single" w:sz="4" w:space="0" w:color="auto"/>
            </w:tcBorders>
            <w:shd w:val="clear" w:color="auto" w:fill="auto"/>
            <w:noWrap/>
            <w:vAlign w:val="center"/>
            <w:hideMark/>
          </w:tcPr>
          <w:p w14:paraId="307C9DA5"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37B89CC8"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40637654"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42BF4DE8"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401C8B82"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7C4EB91F"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5E57FA29"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Condiments</w:t>
            </w:r>
          </w:p>
        </w:tc>
        <w:tc>
          <w:tcPr>
            <w:tcW w:w="3840" w:type="dxa"/>
            <w:tcBorders>
              <w:top w:val="nil"/>
              <w:left w:val="nil"/>
              <w:bottom w:val="single" w:sz="4" w:space="0" w:color="auto"/>
              <w:right w:val="single" w:sz="4" w:space="0" w:color="auto"/>
            </w:tcBorders>
            <w:shd w:val="clear" w:color="auto" w:fill="auto"/>
            <w:noWrap/>
            <w:vAlign w:val="center"/>
            <w:hideMark/>
          </w:tcPr>
          <w:p w14:paraId="7024D7C6"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condiments</w:t>
            </w:r>
          </w:p>
        </w:tc>
        <w:tc>
          <w:tcPr>
            <w:tcW w:w="1262" w:type="dxa"/>
            <w:tcBorders>
              <w:top w:val="nil"/>
              <w:left w:val="nil"/>
              <w:bottom w:val="single" w:sz="4" w:space="0" w:color="auto"/>
              <w:right w:val="single" w:sz="4" w:space="0" w:color="auto"/>
            </w:tcBorders>
            <w:shd w:val="clear" w:color="auto" w:fill="auto"/>
            <w:noWrap/>
            <w:vAlign w:val="center"/>
            <w:hideMark/>
          </w:tcPr>
          <w:p w14:paraId="5076C1D0"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76F61E34"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5AF1A255"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02ED70DF"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6A0FD441"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7CF342C5"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7320E69A"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Dairy Products</w:t>
            </w:r>
          </w:p>
        </w:tc>
        <w:tc>
          <w:tcPr>
            <w:tcW w:w="3840" w:type="dxa"/>
            <w:tcBorders>
              <w:top w:val="nil"/>
              <w:left w:val="nil"/>
              <w:bottom w:val="single" w:sz="4" w:space="0" w:color="auto"/>
              <w:right w:val="single" w:sz="4" w:space="0" w:color="auto"/>
            </w:tcBorders>
            <w:shd w:val="clear" w:color="auto" w:fill="auto"/>
            <w:noWrap/>
            <w:vAlign w:val="center"/>
            <w:hideMark/>
          </w:tcPr>
          <w:p w14:paraId="503B8407"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dairy products</w:t>
            </w:r>
          </w:p>
        </w:tc>
        <w:tc>
          <w:tcPr>
            <w:tcW w:w="1262" w:type="dxa"/>
            <w:tcBorders>
              <w:top w:val="nil"/>
              <w:left w:val="nil"/>
              <w:bottom w:val="single" w:sz="4" w:space="0" w:color="auto"/>
              <w:right w:val="single" w:sz="4" w:space="0" w:color="auto"/>
            </w:tcBorders>
            <w:shd w:val="clear" w:color="auto" w:fill="auto"/>
            <w:noWrap/>
            <w:vAlign w:val="center"/>
            <w:hideMark/>
          </w:tcPr>
          <w:p w14:paraId="1644D18B"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69278288"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2BC78EB9"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21BB1797"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2184C12B"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1AD6427C"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1B556998"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Fats and oils</w:t>
            </w:r>
          </w:p>
        </w:tc>
        <w:tc>
          <w:tcPr>
            <w:tcW w:w="38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6C0A098"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fats and oils</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14:paraId="16DDBFC9"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213" w:type="dxa"/>
            <w:tcBorders>
              <w:top w:val="nil"/>
              <w:left w:val="nil"/>
              <w:bottom w:val="single" w:sz="4" w:space="0" w:color="auto"/>
              <w:right w:val="single" w:sz="4" w:space="0" w:color="auto"/>
            </w:tcBorders>
            <w:shd w:val="clear" w:color="auto" w:fill="D9D9D9" w:themeFill="background1" w:themeFillShade="D9"/>
            <w:noWrap/>
            <w:vAlign w:val="center"/>
            <w:hideMark/>
          </w:tcPr>
          <w:p w14:paraId="54135052"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353" w:type="dxa"/>
            <w:tcBorders>
              <w:top w:val="nil"/>
              <w:left w:val="nil"/>
              <w:bottom w:val="single" w:sz="4" w:space="0" w:color="auto"/>
              <w:right w:val="single" w:sz="4" w:space="0" w:color="auto"/>
            </w:tcBorders>
            <w:shd w:val="clear" w:color="auto" w:fill="D9D9D9" w:themeFill="background1" w:themeFillShade="D9"/>
            <w:noWrap/>
            <w:vAlign w:val="center"/>
            <w:hideMark/>
          </w:tcPr>
          <w:p w14:paraId="03FD2C84"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494" w:type="dxa"/>
            <w:tcBorders>
              <w:top w:val="nil"/>
              <w:left w:val="nil"/>
              <w:bottom w:val="single" w:sz="4" w:space="0" w:color="auto"/>
              <w:right w:val="single" w:sz="4" w:space="0" w:color="auto"/>
            </w:tcBorders>
            <w:shd w:val="clear" w:color="auto" w:fill="D9D9D9" w:themeFill="background1" w:themeFillShade="D9"/>
            <w:noWrap/>
            <w:vAlign w:val="center"/>
            <w:hideMark/>
          </w:tcPr>
          <w:p w14:paraId="22A16573"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hideMark/>
          </w:tcPr>
          <w:p w14:paraId="24BDA7AC"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100</w:t>
            </w:r>
          </w:p>
        </w:tc>
      </w:tr>
      <w:tr w:rsidR="00943124" w:rsidRPr="00F41265" w14:paraId="206A1F6D"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noWrap/>
            <w:vAlign w:val="center"/>
            <w:hideMark/>
          </w:tcPr>
          <w:p w14:paraId="28C15016" w14:textId="77777777" w:rsidR="00943124" w:rsidRPr="00F41265" w:rsidRDefault="00943124" w:rsidP="00943124">
            <w:pPr>
              <w:ind w:firstLineChars="100" w:firstLine="200"/>
              <w:rPr>
                <w:rFonts w:eastAsia="Times New Roman" w:cs="Arial"/>
                <w:color w:val="FFFFFF"/>
                <w:sz w:val="20"/>
                <w:szCs w:val="20"/>
                <w:lang w:eastAsia="en-GB"/>
              </w:rPr>
            </w:pPr>
            <w:r w:rsidRPr="00F41265">
              <w:rPr>
                <w:rFonts w:eastAsia="Times New Roman" w:cs="Arial"/>
                <w:color w:val="FFFFFF"/>
                <w:sz w:val="20"/>
                <w:szCs w:val="20"/>
                <w:lang w:eastAsia="en-GB"/>
              </w:rPr>
              <w:t>Olive oil</w:t>
            </w:r>
          </w:p>
        </w:tc>
        <w:tc>
          <w:tcPr>
            <w:tcW w:w="3840" w:type="dxa"/>
            <w:tcBorders>
              <w:top w:val="nil"/>
              <w:left w:val="nil"/>
              <w:bottom w:val="single" w:sz="4" w:space="0" w:color="auto"/>
              <w:right w:val="single" w:sz="4" w:space="0" w:color="auto"/>
            </w:tcBorders>
            <w:shd w:val="clear" w:color="auto" w:fill="D9D9D9" w:themeFill="background1" w:themeFillShade="D9"/>
            <w:noWrap/>
            <w:vAlign w:val="center"/>
            <w:hideMark/>
          </w:tcPr>
          <w:p w14:paraId="1B2A28F2" w14:textId="77777777" w:rsidR="00943124" w:rsidRPr="00F41265" w:rsidRDefault="00943124" w:rsidP="00943124">
            <w:pPr>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Olive oil</w:t>
            </w:r>
          </w:p>
        </w:tc>
        <w:tc>
          <w:tcPr>
            <w:tcW w:w="1262" w:type="dxa"/>
            <w:tcBorders>
              <w:top w:val="nil"/>
              <w:left w:val="nil"/>
              <w:bottom w:val="single" w:sz="4" w:space="0" w:color="auto"/>
              <w:right w:val="single" w:sz="4" w:space="0" w:color="auto"/>
            </w:tcBorders>
            <w:shd w:val="clear" w:color="auto" w:fill="D9D9D9" w:themeFill="background1" w:themeFillShade="D9"/>
            <w:noWrap/>
            <w:vAlign w:val="center"/>
            <w:hideMark/>
          </w:tcPr>
          <w:p w14:paraId="3B71944C" w14:textId="77777777" w:rsidR="00943124" w:rsidRPr="00F41265" w:rsidRDefault="00943124" w:rsidP="00943124">
            <w:pPr>
              <w:jc w:val="center"/>
              <w:rPr>
                <w:rFonts w:eastAsia="Times New Roman" w:cs="Arial"/>
                <w:color w:val="000000"/>
                <w:sz w:val="20"/>
                <w:szCs w:val="20"/>
                <w:lang w:eastAsia="en-GB"/>
              </w:rPr>
            </w:pPr>
            <w:r w:rsidRPr="00F41265">
              <w:rPr>
                <w:rFonts w:eastAsia="Times New Roman" w:cs="Arial"/>
                <w:color w:val="000000"/>
                <w:sz w:val="20"/>
                <w:szCs w:val="20"/>
                <w:lang w:eastAsia="en-GB"/>
              </w:rPr>
              <w:t>100</w:t>
            </w:r>
          </w:p>
        </w:tc>
        <w:tc>
          <w:tcPr>
            <w:tcW w:w="1213" w:type="dxa"/>
            <w:tcBorders>
              <w:top w:val="nil"/>
              <w:left w:val="nil"/>
              <w:bottom w:val="single" w:sz="4" w:space="0" w:color="auto"/>
              <w:right w:val="single" w:sz="4" w:space="0" w:color="auto"/>
            </w:tcBorders>
            <w:shd w:val="clear" w:color="auto" w:fill="D9D9D9" w:themeFill="background1" w:themeFillShade="D9"/>
            <w:noWrap/>
            <w:vAlign w:val="center"/>
            <w:hideMark/>
          </w:tcPr>
          <w:p w14:paraId="0F52ECEC" w14:textId="77777777" w:rsidR="00943124" w:rsidRPr="00F41265" w:rsidRDefault="00943124" w:rsidP="00943124">
            <w:pPr>
              <w:jc w:val="center"/>
              <w:rPr>
                <w:rFonts w:eastAsia="Times New Roman" w:cs="Arial"/>
                <w:color w:val="000000"/>
                <w:sz w:val="20"/>
                <w:szCs w:val="20"/>
                <w:lang w:eastAsia="en-GB"/>
              </w:rPr>
            </w:pPr>
            <w:r w:rsidRPr="00F41265">
              <w:rPr>
                <w:rFonts w:eastAsia="Times New Roman" w:cs="Arial"/>
                <w:color w:val="000000"/>
                <w:sz w:val="20"/>
                <w:szCs w:val="20"/>
                <w:lang w:eastAsia="en-GB"/>
              </w:rPr>
              <w:t>100</w:t>
            </w:r>
          </w:p>
        </w:tc>
        <w:tc>
          <w:tcPr>
            <w:tcW w:w="1353" w:type="dxa"/>
            <w:tcBorders>
              <w:top w:val="nil"/>
              <w:left w:val="nil"/>
              <w:bottom w:val="single" w:sz="4" w:space="0" w:color="auto"/>
              <w:right w:val="single" w:sz="4" w:space="0" w:color="auto"/>
            </w:tcBorders>
            <w:shd w:val="clear" w:color="auto" w:fill="D9D9D9" w:themeFill="background1" w:themeFillShade="D9"/>
            <w:noWrap/>
            <w:vAlign w:val="center"/>
            <w:hideMark/>
          </w:tcPr>
          <w:p w14:paraId="7B57CDE2" w14:textId="77777777" w:rsidR="00943124" w:rsidRPr="00F41265" w:rsidRDefault="00943124" w:rsidP="00943124">
            <w:pPr>
              <w:jc w:val="center"/>
              <w:rPr>
                <w:rFonts w:eastAsia="Times New Roman" w:cs="Arial"/>
                <w:color w:val="000000"/>
                <w:sz w:val="20"/>
                <w:szCs w:val="20"/>
                <w:lang w:eastAsia="en-GB"/>
              </w:rPr>
            </w:pPr>
            <w:r w:rsidRPr="00F41265">
              <w:rPr>
                <w:rFonts w:eastAsia="Times New Roman" w:cs="Arial"/>
                <w:color w:val="000000"/>
                <w:sz w:val="20"/>
                <w:szCs w:val="20"/>
                <w:lang w:eastAsia="en-GB"/>
              </w:rPr>
              <w:t>100</w:t>
            </w:r>
          </w:p>
        </w:tc>
        <w:tc>
          <w:tcPr>
            <w:tcW w:w="1494" w:type="dxa"/>
            <w:tcBorders>
              <w:top w:val="nil"/>
              <w:left w:val="nil"/>
              <w:bottom w:val="single" w:sz="4" w:space="0" w:color="auto"/>
              <w:right w:val="single" w:sz="4" w:space="0" w:color="auto"/>
            </w:tcBorders>
            <w:shd w:val="clear" w:color="auto" w:fill="D9D9D9" w:themeFill="background1" w:themeFillShade="D9"/>
            <w:noWrap/>
            <w:vAlign w:val="center"/>
            <w:hideMark/>
          </w:tcPr>
          <w:p w14:paraId="7282411F" w14:textId="77777777" w:rsidR="00943124" w:rsidRPr="00F41265" w:rsidRDefault="00943124" w:rsidP="00943124">
            <w:pPr>
              <w:jc w:val="center"/>
              <w:rPr>
                <w:rFonts w:eastAsia="Times New Roman" w:cs="Arial"/>
                <w:color w:val="000000"/>
                <w:sz w:val="20"/>
                <w:szCs w:val="20"/>
                <w:lang w:eastAsia="en-GB"/>
              </w:rPr>
            </w:pPr>
            <w:r w:rsidRPr="00F41265">
              <w:rPr>
                <w:rFonts w:eastAsia="Times New Roman" w:cs="Arial"/>
                <w:color w:val="000000"/>
                <w:sz w:val="20"/>
                <w:szCs w:val="20"/>
                <w:lang w:eastAsia="en-GB"/>
              </w:rPr>
              <w:t>100</w:t>
            </w:r>
          </w:p>
        </w:tc>
        <w:tc>
          <w:tcPr>
            <w:tcW w:w="1274" w:type="dxa"/>
            <w:tcBorders>
              <w:top w:val="nil"/>
              <w:left w:val="nil"/>
              <w:bottom w:val="single" w:sz="4" w:space="0" w:color="auto"/>
              <w:right w:val="single" w:sz="4" w:space="0" w:color="auto"/>
            </w:tcBorders>
            <w:shd w:val="clear" w:color="auto" w:fill="D9D9D9" w:themeFill="background1" w:themeFillShade="D9"/>
            <w:noWrap/>
            <w:vAlign w:val="center"/>
            <w:hideMark/>
          </w:tcPr>
          <w:p w14:paraId="0A09435E" w14:textId="77777777" w:rsidR="00943124" w:rsidRPr="00F41265" w:rsidRDefault="00943124" w:rsidP="00943124">
            <w:pPr>
              <w:jc w:val="center"/>
              <w:rPr>
                <w:rFonts w:eastAsia="Times New Roman" w:cs="Arial"/>
                <w:color w:val="000000"/>
                <w:sz w:val="20"/>
                <w:szCs w:val="20"/>
                <w:lang w:eastAsia="en-GB"/>
              </w:rPr>
            </w:pPr>
            <w:r w:rsidRPr="00F41265">
              <w:rPr>
                <w:rFonts w:eastAsia="Times New Roman" w:cs="Arial"/>
                <w:color w:val="000000"/>
                <w:sz w:val="20"/>
                <w:szCs w:val="20"/>
                <w:lang w:eastAsia="en-GB"/>
              </w:rPr>
              <w:t>100</w:t>
            </w:r>
          </w:p>
        </w:tc>
      </w:tr>
      <w:tr w:rsidR="00943124" w:rsidRPr="00F41265" w14:paraId="0E21EC4A"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22446DDE"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Fruits and nuts</w:t>
            </w:r>
          </w:p>
        </w:tc>
        <w:tc>
          <w:tcPr>
            <w:tcW w:w="3840" w:type="dxa"/>
            <w:tcBorders>
              <w:top w:val="nil"/>
              <w:left w:val="nil"/>
              <w:bottom w:val="single" w:sz="4" w:space="0" w:color="auto"/>
              <w:right w:val="single" w:sz="4" w:space="0" w:color="auto"/>
            </w:tcBorders>
            <w:shd w:val="clear" w:color="auto" w:fill="auto"/>
            <w:noWrap/>
            <w:vAlign w:val="center"/>
            <w:hideMark/>
          </w:tcPr>
          <w:p w14:paraId="3637AC40"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fruits and nuts</w:t>
            </w:r>
          </w:p>
        </w:tc>
        <w:tc>
          <w:tcPr>
            <w:tcW w:w="1262" w:type="dxa"/>
            <w:tcBorders>
              <w:top w:val="nil"/>
              <w:left w:val="nil"/>
              <w:bottom w:val="single" w:sz="4" w:space="0" w:color="auto"/>
              <w:right w:val="single" w:sz="4" w:space="0" w:color="auto"/>
            </w:tcBorders>
            <w:shd w:val="clear" w:color="auto" w:fill="auto"/>
            <w:noWrap/>
            <w:vAlign w:val="center"/>
            <w:hideMark/>
          </w:tcPr>
          <w:p w14:paraId="10D7DB7C"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440BDB6B"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15ED7AA1"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52863566"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01BB6BC4"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4C8E60D4"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46727B32"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Infant products</w:t>
            </w:r>
          </w:p>
        </w:tc>
        <w:tc>
          <w:tcPr>
            <w:tcW w:w="3840" w:type="dxa"/>
            <w:tcBorders>
              <w:top w:val="nil"/>
              <w:left w:val="nil"/>
              <w:bottom w:val="single" w:sz="4" w:space="0" w:color="auto"/>
              <w:right w:val="single" w:sz="4" w:space="0" w:color="auto"/>
            </w:tcBorders>
            <w:shd w:val="clear" w:color="auto" w:fill="auto"/>
            <w:noWrap/>
            <w:vAlign w:val="center"/>
            <w:hideMark/>
          </w:tcPr>
          <w:p w14:paraId="30ED135E"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infant products</w:t>
            </w:r>
          </w:p>
        </w:tc>
        <w:tc>
          <w:tcPr>
            <w:tcW w:w="1262" w:type="dxa"/>
            <w:tcBorders>
              <w:top w:val="nil"/>
              <w:left w:val="nil"/>
              <w:bottom w:val="single" w:sz="4" w:space="0" w:color="auto"/>
              <w:right w:val="single" w:sz="4" w:space="0" w:color="auto"/>
            </w:tcBorders>
            <w:shd w:val="clear" w:color="auto" w:fill="auto"/>
            <w:noWrap/>
            <w:vAlign w:val="center"/>
            <w:hideMark/>
          </w:tcPr>
          <w:p w14:paraId="120CCDB3"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103C099F"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6A49D813"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2DF33D66"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67874C7E"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6157769C"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0D2583CE"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Meat, poultry, seafood and eggs</w:t>
            </w:r>
          </w:p>
        </w:tc>
        <w:tc>
          <w:tcPr>
            <w:tcW w:w="3840" w:type="dxa"/>
            <w:tcBorders>
              <w:top w:val="nil"/>
              <w:left w:val="nil"/>
              <w:bottom w:val="single" w:sz="4" w:space="0" w:color="auto"/>
              <w:right w:val="single" w:sz="4" w:space="0" w:color="auto"/>
            </w:tcBorders>
            <w:shd w:val="clear" w:color="auto" w:fill="auto"/>
            <w:noWrap/>
            <w:vAlign w:val="center"/>
            <w:hideMark/>
          </w:tcPr>
          <w:p w14:paraId="733E20B1" w14:textId="77777777" w:rsidR="00943124" w:rsidRPr="00F41265" w:rsidRDefault="00943124" w:rsidP="00943124">
            <w:pPr>
              <w:rPr>
                <w:rFonts w:eastAsia="Times New Roman" w:cs="Arial"/>
                <w:b/>
                <w:bCs/>
                <w:color w:val="000000"/>
                <w:sz w:val="20"/>
                <w:szCs w:val="20"/>
                <w:lang w:eastAsia="en-GB"/>
              </w:rPr>
            </w:pPr>
            <w:r w:rsidRPr="00F41265">
              <w:rPr>
                <w:rFonts w:eastAsia="Times New Roman" w:cs="Arial"/>
                <w:b/>
                <w:bCs/>
                <w:color w:val="000000"/>
                <w:sz w:val="20"/>
                <w:szCs w:val="20"/>
                <w:lang w:eastAsia="en-GB"/>
              </w:rPr>
              <w:t>All meat, poultry, seafood and eggs</w:t>
            </w:r>
          </w:p>
        </w:tc>
        <w:tc>
          <w:tcPr>
            <w:tcW w:w="1262" w:type="dxa"/>
            <w:tcBorders>
              <w:top w:val="nil"/>
              <w:left w:val="nil"/>
              <w:bottom w:val="single" w:sz="4" w:space="0" w:color="auto"/>
              <w:right w:val="single" w:sz="4" w:space="0" w:color="auto"/>
            </w:tcBorders>
            <w:shd w:val="clear" w:color="auto" w:fill="auto"/>
            <w:noWrap/>
            <w:vAlign w:val="center"/>
            <w:hideMark/>
          </w:tcPr>
          <w:p w14:paraId="3179229C"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0F317B57"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785562B6"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7EB8E377"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15FB361B"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1520B1E9"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736E1F7A"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Sugars and confectionary</w:t>
            </w:r>
          </w:p>
        </w:tc>
        <w:tc>
          <w:tcPr>
            <w:tcW w:w="3840" w:type="dxa"/>
            <w:tcBorders>
              <w:top w:val="nil"/>
              <w:left w:val="nil"/>
              <w:bottom w:val="single" w:sz="4" w:space="0" w:color="auto"/>
              <w:right w:val="single" w:sz="4" w:space="0" w:color="auto"/>
            </w:tcBorders>
            <w:shd w:val="clear" w:color="auto" w:fill="auto"/>
            <w:noWrap/>
            <w:vAlign w:val="center"/>
            <w:hideMark/>
          </w:tcPr>
          <w:p w14:paraId="62BA7F3C"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sugars and confectionary</w:t>
            </w:r>
          </w:p>
        </w:tc>
        <w:tc>
          <w:tcPr>
            <w:tcW w:w="1262" w:type="dxa"/>
            <w:tcBorders>
              <w:top w:val="nil"/>
              <w:left w:val="nil"/>
              <w:bottom w:val="single" w:sz="4" w:space="0" w:color="auto"/>
              <w:right w:val="single" w:sz="4" w:space="0" w:color="auto"/>
            </w:tcBorders>
            <w:shd w:val="clear" w:color="auto" w:fill="auto"/>
            <w:noWrap/>
            <w:vAlign w:val="center"/>
            <w:hideMark/>
          </w:tcPr>
          <w:p w14:paraId="27AFFAA3"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252F10E3"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19A7ADDB"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50C578C8"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42B782C6"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44CC86B9"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2255F22A"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Takeaway foods and snacks</w:t>
            </w:r>
          </w:p>
        </w:tc>
        <w:tc>
          <w:tcPr>
            <w:tcW w:w="3840" w:type="dxa"/>
            <w:tcBorders>
              <w:top w:val="nil"/>
              <w:left w:val="nil"/>
              <w:bottom w:val="single" w:sz="4" w:space="0" w:color="auto"/>
              <w:right w:val="single" w:sz="4" w:space="0" w:color="auto"/>
            </w:tcBorders>
            <w:shd w:val="clear" w:color="auto" w:fill="auto"/>
            <w:noWrap/>
            <w:vAlign w:val="center"/>
            <w:hideMark/>
          </w:tcPr>
          <w:p w14:paraId="563809C7"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takeaway foods and snacks</w:t>
            </w:r>
          </w:p>
        </w:tc>
        <w:tc>
          <w:tcPr>
            <w:tcW w:w="1262" w:type="dxa"/>
            <w:tcBorders>
              <w:top w:val="nil"/>
              <w:left w:val="nil"/>
              <w:bottom w:val="single" w:sz="4" w:space="0" w:color="auto"/>
              <w:right w:val="single" w:sz="4" w:space="0" w:color="auto"/>
            </w:tcBorders>
            <w:shd w:val="clear" w:color="auto" w:fill="auto"/>
            <w:noWrap/>
            <w:vAlign w:val="center"/>
            <w:hideMark/>
          </w:tcPr>
          <w:p w14:paraId="3EDBECF0"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161D7E45"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0481D0B2"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032FF5EA"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61F9BCCA"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1AE434BF"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auto"/>
            <w:vAlign w:val="center"/>
            <w:hideMark/>
          </w:tcPr>
          <w:p w14:paraId="755942EB"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Vegetables</w:t>
            </w:r>
          </w:p>
        </w:tc>
        <w:tc>
          <w:tcPr>
            <w:tcW w:w="3840" w:type="dxa"/>
            <w:tcBorders>
              <w:top w:val="nil"/>
              <w:left w:val="nil"/>
              <w:bottom w:val="single" w:sz="4" w:space="0" w:color="auto"/>
              <w:right w:val="single" w:sz="4" w:space="0" w:color="auto"/>
            </w:tcBorders>
            <w:shd w:val="clear" w:color="auto" w:fill="auto"/>
            <w:noWrap/>
            <w:vAlign w:val="center"/>
            <w:hideMark/>
          </w:tcPr>
          <w:p w14:paraId="7C6917CB" w14:textId="77777777" w:rsidR="00943124" w:rsidRPr="00F41265" w:rsidRDefault="00943124" w:rsidP="00943124">
            <w:pP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vegetables</w:t>
            </w:r>
          </w:p>
        </w:tc>
        <w:tc>
          <w:tcPr>
            <w:tcW w:w="1262" w:type="dxa"/>
            <w:tcBorders>
              <w:top w:val="nil"/>
              <w:left w:val="nil"/>
              <w:bottom w:val="single" w:sz="4" w:space="0" w:color="auto"/>
              <w:right w:val="single" w:sz="4" w:space="0" w:color="auto"/>
            </w:tcBorders>
            <w:shd w:val="clear" w:color="auto" w:fill="auto"/>
            <w:noWrap/>
            <w:vAlign w:val="center"/>
            <w:hideMark/>
          </w:tcPr>
          <w:p w14:paraId="66C2D2A3"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13" w:type="dxa"/>
            <w:tcBorders>
              <w:top w:val="nil"/>
              <w:left w:val="nil"/>
              <w:bottom w:val="single" w:sz="4" w:space="0" w:color="auto"/>
              <w:right w:val="single" w:sz="4" w:space="0" w:color="auto"/>
            </w:tcBorders>
            <w:shd w:val="clear" w:color="auto" w:fill="auto"/>
            <w:noWrap/>
            <w:vAlign w:val="center"/>
            <w:hideMark/>
          </w:tcPr>
          <w:p w14:paraId="5B1795D9"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3" w:type="dxa"/>
            <w:tcBorders>
              <w:top w:val="nil"/>
              <w:left w:val="nil"/>
              <w:bottom w:val="single" w:sz="4" w:space="0" w:color="auto"/>
              <w:right w:val="single" w:sz="4" w:space="0" w:color="auto"/>
            </w:tcBorders>
            <w:shd w:val="clear" w:color="auto" w:fill="auto"/>
            <w:noWrap/>
            <w:vAlign w:val="center"/>
            <w:hideMark/>
          </w:tcPr>
          <w:p w14:paraId="32DC8F7B"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494" w:type="dxa"/>
            <w:tcBorders>
              <w:top w:val="nil"/>
              <w:left w:val="nil"/>
              <w:bottom w:val="single" w:sz="4" w:space="0" w:color="auto"/>
              <w:right w:val="single" w:sz="4" w:space="0" w:color="auto"/>
            </w:tcBorders>
            <w:shd w:val="clear" w:color="auto" w:fill="auto"/>
            <w:noWrap/>
            <w:vAlign w:val="center"/>
            <w:hideMark/>
          </w:tcPr>
          <w:p w14:paraId="52793FDE"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4" w:type="dxa"/>
            <w:tcBorders>
              <w:top w:val="nil"/>
              <w:left w:val="nil"/>
              <w:bottom w:val="single" w:sz="4" w:space="0" w:color="auto"/>
              <w:right w:val="single" w:sz="4" w:space="0" w:color="auto"/>
            </w:tcBorders>
            <w:shd w:val="clear" w:color="auto" w:fill="auto"/>
            <w:noWrap/>
            <w:vAlign w:val="center"/>
            <w:hideMark/>
          </w:tcPr>
          <w:p w14:paraId="10940DDB" w14:textId="77777777" w:rsidR="00943124" w:rsidRPr="00F41265" w:rsidRDefault="00943124" w:rsidP="00943124">
            <w:pPr>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38745D39" w14:textId="77777777" w:rsidTr="00943124">
        <w:trPr>
          <w:trHeight w:val="340"/>
        </w:trPr>
        <w:tc>
          <w:tcPr>
            <w:tcW w:w="3884"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3FC840FA" w14:textId="1B97A1BA" w:rsidR="00943124" w:rsidRPr="00F41265" w:rsidRDefault="00943124" w:rsidP="00943124">
            <w:pPr>
              <w:keepNext/>
              <w:keepLines/>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Total</w:t>
            </w:r>
          </w:p>
        </w:tc>
        <w:tc>
          <w:tcPr>
            <w:tcW w:w="3840" w:type="dxa"/>
            <w:tcBorders>
              <w:top w:val="nil"/>
              <w:left w:val="nil"/>
              <w:bottom w:val="single" w:sz="4" w:space="0" w:color="auto"/>
              <w:right w:val="single" w:sz="4" w:space="0" w:color="auto"/>
            </w:tcBorders>
            <w:shd w:val="clear" w:color="auto" w:fill="548DD4" w:themeFill="text2" w:themeFillTint="99"/>
            <w:noWrap/>
            <w:vAlign w:val="center"/>
            <w:hideMark/>
          </w:tcPr>
          <w:p w14:paraId="00719C81" w14:textId="77777777" w:rsidR="00943124" w:rsidRPr="00F41265" w:rsidRDefault="00943124" w:rsidP="00943124">
            <w:pPr>
              <w:keepNext/>
              <w:keepLines/>
              <w:ind w:firstLineChars="100" w:firstLine="200"/>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 </w:t>
            </w:r>
          </w:p>
        </w:tc>
        <w:tc>
          <w:tcPr>
            <w:tcW w:w="1262" w:type="dxa"/>
            <w:tcBorders>
              <w:top w:val="nil"/>
              <w:left w:val="nil"/>
              <w:bottom w:val="single" w:sz="4" w:space="0" w:color="auto"/>
              <w:right w:val="single" w:sz="4" w:space="0" w:color="auto"/>
            </w:tcBorders>
            <w:shd w:val="clear" w:color="auto" w:fill="548DD4" w:themeFill="text2" w:themeFillTint="99"/>
            <w:noWrap/>
            <w:vAlign w:val="center"/>
            <w:hideMark/>
          </w:tcPr>
          <w:p w14:paraId="218DA0A3" w14:textId="77777777" w:rsidR="00943124" w:rsidRPr="00F41265" w:rsidRDefault="00943124"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13" w:type="dxa"/>
            <w:tcBorders>
              <w:top w:val="nil"/>
              <w:left w:val="nil"/>
              <w:bottom w:val="single" w:sz="4" w:space="0" w:color="auto"/>
              <w:right w:val="single" w:sz="4" w:space="0" w:color="auto"/>
            </w:tcBorders>
            <w:shd w:val="clear" w:color="auto" w:fill="548DD4" w:themeFill="text2" w:themeFillTint="99"/>
            <w:noWrap/>
            <w:vAlign w:val="center"/>
            <w:hideMark/>
          </w:tcPr>
          <w:p w14:paraId="5158414A" w14:textId="77777777" w:rsidR="00943124" w:rsidRPr="00F41265" w:rsidRDefault="00943124"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353" w:type="dxa"/>
            <w:tcBorders>
              <w:top w:val="nil"/>
              <w:left w:val="nil"/>
              <w:bottom w:val="single" w:sz="4" w:space="0" w:color="auto"/>
              <w:right w:val="single" w:sz="4" w:space="0" w:color="auto"/>
            </w:tcBorders>
            <w:shd w:val="clear" w:color="auto" w:fill="548DD4" w:themeFill="text2" w:themeFillTint="99"/>
            <w:noWrap/>
            <w:vAlign w:val="center"/>
            <w:hideMark/>
          </w:tcPr>
          <w:p w14:paraId="41CDA271" w14:textId="77777777" w:rsidR="00943124" w:rsidRPr="00F41265" w:rsidRDefault="00943124"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494" w:type="dxa"/>
            <w:tcBorders>
              <w:top w:val="nil"/>
              <w:left w:val="nil"/>
              <w:bottom w:val="single" w:sz="4" w:space="0" w:color="auto"/>
              <w:right w:val="single" w:sz="4" w:space="0" w:color="auto"/>
            </w:tcBorders>
            <w:shd w:val="clear" w:color="auto" w:fill="548DD4" w:themeFill="text2" w:themeFillTint="99"/>
            <w:noWrap/>
            <w:vAlign w:val="center"/>
            <w:hideMark/>
          </w:tcPr>
          <w:p w14:paraId="08DD9029" w14:textId="77777777" w:rsidR="00943124" w:rsidRPr="00F41265" w:rsidRDefault="00943124"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74" w:type="dxa"/>
            <w:tcBorders>
              <w:top w:val="nil"/>
              <w:left w:val="nil"/>
              <w:bottom w:val="single" w:sz="4" w:space="0" w:color="auto"/>
              <w:right w:val="single" w:sz="4" w:space="0" w:color="auto"/>
            </w:tcBorders>
            <w:shd w:val="clear" w:color="auto" w:fill="548DD4" w:themeFill="text2" w:themeFillTint="99"/>
            <w:noWrap/>
            <w:vAlign w:val="center"/>
            <w:hideMark/>
          </w:tcPr>
          <w:p w14:paraId="36F036D5" w14:textId="77777777" w:rsidR="00943124" w:rsidRPr="00F41265" w:rsidRDefault="00943124"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r>
    </w:tbl>
    <w:p w14:paraId="4321BD41" w14:textId="77777777" w:rsidR="00943124" w:rsidRPr="00F41265" w:rsidRDefault="00943124" w:rsidP="00943124">
      <w:pPr>
        <w:keepNext/>
        <w:keepLines/>
        <w:rPr>
          <w:sz w:val="18"/>
        </w:rPr>
      </w:pPr>
      <w:r w:rsidRPr="00F41265">
        <w:rPr>
          <w:b/>
          <w:sz w:val="18"/>
        </w:rPr>
        <w:t>Notes:</w:t>
      </w:r>
      <w:r w:rsidRPr="00F41265">
        <w:rPr>
          <w:sz w:val="18"/>
        </w:rPr>
        <w:tab/>
      </w:r>
    </w:p>
    <w:p w14:paraId="00663957" w14:textId="77777777" w:rsidR="00943124" w:rsidRPr="00F41265" w:rsidRDefault="00943124" w:rsidP="00943124">
      <w:pPr>
        <w:keepNext/>
        <w:keepLines/>
        <w:rPr>
          <w:rFonts w:eastAsia="Times New Roman" w:cs="Arial"/>
          <w:color w:val="000000"/>
          <w:sz w:val="18"/>
          <w:szCs w:val="18"/>
          <w:lang w:eastAsia="en-GB"/>
        </w:rPr>
      </w:pPr>
      <w:r w:rsidRPr="00F41265">
        <w:rPr>
          <w:rFonts w:eastAsia="Times New Roman" w:cs="Arial"/>
          <w:color w:val="000000"/>
          <w:sz w:val="18"/>
          <w:szCs w:val="18"/>
          <w:lang w:eastAsia="en-GB"/>
        </w:rPr>
        <w:t>ᶷ Derived using a model diet</w:t>
      </w:r>
    </w:p>
    <w:p w14:paraId="6CB26019" w14:textId="77777777" w:rsidR="00943124" w:rsidRPr="00F41265" w:rsidRDefault="00943124" w:rsidP="00943124">
      <w:pPr>
        <w:keepNext/>
        <w:keepLines/>
        <w:rPr>
          <w:sz w:val="18"/>
        </w:rPr>
      </w:pPr>
      <w:r w:rsidRPr="00F41265">
        <w:rPr>
          <w:rFonts w:eastAsia="Times New Roman" w:cs="Arial"/>
          <w:color w:val="000000"/>
          <w:sz w:val="18"/>
          <w:szCs w:val="18"/>
          <w:lang w:eastAsia="en-GB"/>
        </w:rPr>
        <w:t>ˆ Derived using the Australian 2011-12 NNPAS (2 day average exposure).</w:t>
      </w:r>
    </w:p>
    <w:p w14:paraId="121D8058" w14:textId="713AF3B0" w:rsidR="00943124" w:rsidRPr="00F41265" w:rsidRDefault="00943124" w:rsidP="00943124">
      <w:pPr>
        <w:keepNext/>
        <w:keepLines/>
        <w:rPr>
          <w:sz w:val="18"/>
        </w:rPr>
      </w:pPr>
      <w:r w:rsidRPr="00F41265">
        <w:rPr>
          <w:sz w:val="18"/>
        </w:rPr>
        <w:t>Major contributors (</w:t>
      </w:r>
      <w:r w:rsidRPr="00F41265">
        <w:rPr>
          <w:rFonts w:cs="Arial"/>
          <w:sz w:val="18"/>
        </w:rPr>
        <w:t>≥</w:t>
      </w:r>
      <w:r w:rsidRPr="00F41265">
        <w:rPr>
          <w:sz w:val="18"/>
        </w:rPr>
        <w:t>5%) are highlighted in gr</w:t>
      </w:r>
      <w:r w:rsidR="00D62D51" w:rsidRPr="00F41265">
        <w:rPr>
          <w:sz w:val="18"/>
        </w:rPr>
        <w:t>e</w:t>
      </w:r>
      <w:r w:rsidRPr="00F41265">
        <w:rPr>
          <w:sz w:val="18"/>
        </w:rPr>
        <w:t>y</w:t>
      </w:r>
    </w:p>
    <w:p w14:paraId="10D168FE" w14:textId="77777777" w:rsidR="00943124" w:rsidRPr="00F41265" w:rsidRDefault="00943124" w:rsidP="00943124">
      <w:pPr>
        <w:keepNext/>
        <w:keepLines/>
        <w:rPr>
          <w:sz w:val="18"/>
        </w:rPr>
      </w:pPr>
      <w:r w:rsidRPr="00F41265">
        <w:rPr>
          <w:sz w:val="18"/>
        </w:rPr>
        <w:t>All %contributors have been rounded to the nearest whole percentage</w:t>
      </w:r>
    </w:p>
    <w:p w14:paraId="4CB59484" w14:textId="77777777" w:rsidR="00943124" w:rsidRPr="00F41265" w:rsidRDefault="00943124" w:rsidP="00943124">
      <w:pPr>
        <w:keepNext/>
        <w:keepLines/>
        <w:rPr>
          <w:sz w:val="18"/>
        </w:rPr>
      </w:pPr>
      <w:r w:rsidRPr="00F41265">
        <w:rPr>
          <w:sz w:val="18"/>
        </w:rPr>
        <w:t>All %contributions are expressed as a percentage of the grand total contribution</w:t>
      </w:r>
    </w:p>
    <w:p w14:paraId="4760BADB" w14:textId="46CBDD94" w:rsidR="002013E4" w:rsidRPr="00F41265" w:rsidRDefault="002013E4" w:rsidP="00722F3E">
      <w:pPr>
        <w:keepNext/>
        <w:keepLines/>
        <w:pageBreakBefore/>
        <w:rPr>
          <w:sz w:val="18"/>
        </w:rPr>
      </w:pPr>
    </w:p>
    <w:p w14:paraId="64ED4B1C" w14:textId="28F25A5A" w:rsidR="002013E4" w:rsidRPr="00F41265" w:rsidRDefault="002013E4" w:rsidP="00BB7A58">
      <w:pPr>
        <w:pStyle w:val="FSTableFigureHeading"/>
        <w:keepNext/>
        <w:keepLines/>
        <w:rPr>
          <w:rFonts w:eastAsia="Times New Roman" w:cs="Times New Roman"/>
          <w:i w:val="0"/>
          <w:color w:val="4F81BD" w:themeColor="accent1"/>
          <w:sz w:val="18"/>
          <w:szCs w:val="18"/>
        </w:rPr>
      </w:pPr>
      <w:bookmarkStart w:id="205" w:name="_Ref480575213"/>
      <w:r w:rsidRPr="00F41265">
        <w:rPr>
          <w:i w:val="0"/>
          <w:color w:val="4F81BD" w:themeColor="accent1"/>
          <w:sz w:val="18"/>
          <w:szCs w:val="18"/>
        </w:rPr>
        <w:t>Table A</w:t>
      </w:r>
      <w:r w:rsidR="000E5A11" w:rsidRPr="00F41265">
        <w:rPr>
          <w:i w:val="0"/>
          <w:color w:val="4F81BD" w:themeColor="accent1"/>
          <w:sz w:val="18"/>
          <w:szCs w:val="18"/>
        </w:rPr>
        <w:t>7</w:t>
      </w:r>
      <w:r w:rsidRPr="00F41265">
        <w:rPr>
          <w:i w:val="0"/>
          <w:color w:val="4F81BD" w:themeColor="accent1"/>
          <w:sz w:val="18"/>
          <w:szCs w:val="18"/>
        </w:rPr>
        <w:t>.</w:t>
      </w:r>
      <w:r w:rsidRPr="00F41265">
        <w:rPr>
          <w:i w:val="0"/>
          <w:color w:val="4F81BD" w:themeColor="accent1"/>
          <w:sz w:val="18"/>
          <w:szCs w:val="18"/>
        </w:rPr>
        <w:fldChar w:fldCharType="begin"/>
      </w:r>
      <w:r w:rsidRPr="00F41265">
        <w:rPr>
          <w:i w:val="0"/>
          <w:color w:val="4F81BD" w:themeColor="accent1"/>
          <w:sz w:val="18"/>
          <w:szCs w:val="18"/>
        </w:rPr>
        <w:instrText xml:space="preserve"> SEQ Table_A4. \* ARABIC </w:instrText>
      </w:r>
      <w:r w:rsidRPr="00F41265">
        <w:rPr>
          <w:i w:val="0"/>
          <w:color w:val="4F81BD" w:themeColor="accent1"/>
          <w:sz w:val="18"/>
          <w:szCs w:val="18"/>
        </w:rPr>
        <w:fldChar w:fldCharType="separate"/>
      </w:r>
      <w:r w:rsidR="005E4FA6">
        <w:rPr>
          <w:i w:val="0"/>
          <w:noProof/>
          <w:color w:val="4F81BD" w:themeColor="accent1"/>
          <w:sz w:val="18"/>
          <w:szCs w:val="18"/>
        </w:rPr>
        <w:t>6</w:t>
      </w:r>
      <w:r w:rsidRPr="00F41265">
        <w:rPr>
          <w:i w:val="0"/>
          <w:color w:val="4F81BD" w:themeColor="accent1"/>
          <w:sz w:val="18"/>
          <w:szCs w:val="18"/>
        </w:rPr>
        <w:fldChar w:fldCharType="end"/>
      </w:r>
      <w:bookmarkEnd w:id="205"/>
      <w:r w:rsidRPr="00F41265">
        <w:rPr>
          <w:i w:val="0"/>
          <w:color w:val="4F81BD" w:themeColor="accent1"/>
          <w:sz w:val="18"/>
          <w:szCs w:val="18"/>
        </w:rPr>
        <w:t xml:space="preserve"> </w:t>
      </w:r>
      <w:r w:rsidR="00157837" w:rsidRPr="00F41265">
        <w:rPr>
          <w:i w:val="0"/>
          <w:color w:val="4F81BD" w:themeColor="accent1"/>
          <w:sz w:val="18"/>
          <w:szCs w:val="18"/>
        </w:rPr>
        <w:t>– C</w:t>
      </w:r>
      <w:r w:rsidRPr="00F41265">
        <w:rPr>
          <w:i w:val="0"/>
          <w:color w:val="4F81BD" w:themeColor="accent1"/>
          <w:sz w:val="18"/>
          <w:szCs w:val="18"/>
        </w:rPr>
        <w:t>ontributors to DEHA dietary exposures</w:t>
      </w:r>
    </w:p>
    <w:tbl>
      <w:tblPr>
        <w:tblW w:w="14190" w:type="dxa"/>
        <w:tblInd w:w="93" w:type="dxa"/>
        <w:tblLook w:val="04A0" w:firstRow="1" w:lastRow="0" w:firstColumn="1" w:lastColumn="0" w:noHBand="0" w:noVBand="1"/>
      </w:tblPr>
      <w:tblGrid>
        <w:gridCol w:w="3417"/>
        <w:gridCol w:w="4536"/>
        <w:gridCol w:w="1276"/>
        <w:gridCol w:w="1134"/>
        <w:gridCol w:w="1276"/>
        <w:gridCol w:w="1276"/>
        <w:gridCol w:w="1275"/>
      </w:tblGrid>
      <w:tr w:rsidR="00BC3431" w:rsidRPr="00F41265" w14:paraId="673DFED9" w14:textId="77777777" w:rsidTr="005B14EB">
        <w:trPr>
          <w:trHeight w:val="397"/>
        </w:trPr>
        <w:tc>
          <w:tcPr>
            <w:tcW w:w="3417"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763F42A7" w14:textId="55D69637" w:rsidR="00BC3431" w:rsidRPr="00F41265" w:rsidRDefault="00BC3431" w:rsidP="00BB7A58">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lastRenderedPageBreak/>
              <w:t>Major food category</w:t>
            </w:r>
          </w:p>
          <w:p w14:paraId="10F57159" w14:textId="73ECF1F5" w:rsidR="00BC3431" w:rsidRPr="00F41265" w:rsidRDefault="00BC3431" w:rsidP="00BB7A58">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4536" w:type="dxa"/>
            <w:vMerge w:val="restart"/>
            <w:tcBorders>
              <w:top w:val="single" w:sz="4" w:space="0" w:color="auto"/>
              <w:left w:val="nil"/>
              <w:right w:val="single" w:sz="4" w:space="0" w:color="auto"/>
            </w:tcBorders>
            <w:shd w:val="clear" w:color="auto" w:fill="548DD4" w:themeFill="text2" w:themeFillTint="99"/>
            <w:noWrap/>
            <w:vAlign w:val="center"/>
            <w:hideMark/>
          </w:tcPr>
          <w:p w14:paraId="66230B89" w14:textId="77777777" w:rsidR="00BC3431" w:rsidRPr="00F41265" w:rsidRDefault="00BC3431" w:rsidP="00BB7A58">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Food group represented</w:t>
            </w:r>
          </w:p>
          <w:p w14:paraId="330A2ABD" w14:textId="697E6F84" w:rsidR="00BC3431" w:rsidRPr="00F41265" w:rsidRDefault="00BC3431" w:rsidP="00BB7A58">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3686" w:type="dxa"/>
            <w:gridSpan w:val="3"/>
            <w:tcBorders>
              <w:top w:val="single" w:sz="4" w:space="0" w:color="auto"/>
              <w:left w:val="single" w:sz="4" w:space="0" w:color="auto"/>
              <w:bottom w:val="single" w:sz="4" w:space="0" w:color="auto"/>
              <w:right w:val="nil"/>
            </w:tcBorders>
            <w:shd w:val="clear" w:color="auto" w:fill="548DD4" w:themeFill="text2" w:themeFillTint="99"/>
            <w:noWrap/>
            <w:vAlign w:val="center"/>
            <w:hideMark/>
          </w:tcPr>
          <w:p w14:paraId="28167279" w14:textId="77777777" w:rsidR="00BC3431" w:rsidRPr="00F41265" w:rsidRDefault="00BC3431" w:rsidP="00BB7A58">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Percentage contribution (%)</w:t>
            </w:r>
          </w:p>
        </w:tc>
        <w:tc>
          <w:tcPr>
            <w:tcW w:w="1276" w:type="dxa"/>
            <w:tcBorders>
              <w:top w:val="single" w:sz="4" w:space="0" w:color="auto"/>
              <w:left w:val="nil"/>
              <w:bottom w:val="single" w:sz="4" w:space="0" w:color="auto"/>
              <w:right w:val="nil"/>
            </w:tcBorders>
            <w:shd w:val="clear" w:color="auto" w:fill="548DD4" w:themeFill="text2" w:themeFillTint="99"/>
            <w:noWrap/>
            <w:vAlign w:val="center"/>
            <w:hideMark/>
          </w:tcPr>
          <w:p w14:paraId="00324F52" w14:textId="77777777" w:rsidR="00BC3431" w:rsidRPr="00F41265" w:rsidRDefault="00BC3431" w:rsidP="00BB7A58">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1275"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14:paraId="2519BB95" w14:textId="77777777" w:rsidR="00BC3431" w:rsidRPr="00F41265" w:rsidRDefault="00BC3431" w:rsidP="00BB7A58">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r>
      <w:tr w:rsidR="00BC3431" w:rsidRPr="00F41265" w14:paraId="68A7F2D8" w14:textId="77777777" w:rsidTr="005B14EB">
        <w:trPr>
          <w:trHeight w:val="397"/>
        </w:trPr>
        <w:tc>
          <w:tcPr>
            <w:tcW w:w="3417" w:type="dxa"/>
            <w:vMerge/>
            <w:tcBorders>
              <w:left w:val="single" w:sz="4" w:space="0" w:color="auto"/>
              <w:bottom w:val="single" w:sz="4" w:space="0" w:color="auto"/>
              <w:right w:val="single" w:sz="4" w:space="0" w:color="auto"/>
            </w:tcBorders>
            <w:shd w:val="clear" w:color="auto" w:fill="548DD4" w:themeFill="text2" w:themeFillTint="99"/>
            <w:vAlign w:val="center"/>
            <w:hideMark/>
          </w:tcPr>
          <w:p w14:paraId="5066AA24" w14:textId="18F72DC1" w:rsidR="00BC3431" w:rsidRPr="00F41265" w:rsidRDefault="00BC3431" w:rsidP="00BB7A58">
            <w:pPr>
              <w:keepNext/>
              <w:keepLines/>
              <w:rPr>
                <w:rFonts w:eastAsia="Times New Roman" w:cs="Arial"/>
                <w:b/>
                <w:bCs/>
                <w:color w:val="FFFFFF" w:themeColor="background1"/>
                <w:sz w:val="20"/>
                <w:szCs w:val="20"/>
                <w:lang w:eastAsia="en-GB"/>
              </w:rPr>
            </w:pPr>
          </w:p>
        </w:tc>
        <w:tc>
          <w:tcPr>
            <w:tcW w:w="4536" w:type="dxa"/>
            <w:vMerge/>
            <w:tcBorders>
              <w:left w:val="nil"/>
              <w:bottom w:val="single" w:sz="4" w:space="0" w:color="auto"/>
              <w:right w:val="single" w:sz="4" w:space="0" w:color="auto"/>
            </w:tcBorders>
            <w:shd w:val="clear" w:color="auto" w:fill="548DD4" w:themeFill="text2" w:themeFillTint="99"/>
            <w:noWrap/>
            <w:vAlign w:val="center"/>
            <w:hideMark/>
          </w:tcPr>
          <w:p w14:paraId="0D9A02B8" w14:textId="09B534A5" w:rsidR="00BC3431" w:rsidRPr="00F41265" w:rsidRDefault="00BC3431" w:rsidP="00BB7A58">
            <w:pPr>
              <w:keepNext/>
              <w:keepLines/>
              <w:rPr>
                <w:rFonts w:eastAsia="Times New Roman" w:cs="Arial"/>
                <w:b/>
                <w:bCs/>
                <w:color w:val="FFFFFF" w:themeColor="background1"/>
                <w:sz w:val="20"/>
                <w:szCs w:val="20"/>
                <w:lang w:eastAsia="en-GB"/>
              </w:rPr>
            </w:pP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686705F0" w14:textId="77777777" w:rsidR="00BC3431" w:rsidRPr="00F41265" w:rsidRDefault="00BC3431" w:rsidP="00BB7A58">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9 monthsᶷ</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535BB1C3" w14:textId="77777777" w:rsidR="00BC3431" w:rsidRPr="00F41265" w:rsidRDefault="00BC3431" w:rsidP="00BB7A58">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2-5 yearsˆ</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7FBF5D0E" w14:textId="77777777" w:rsidR="00BC3431" w:rsidRPr="00F41265" w:rsidRDefault="00BC3431" w:rsidP="00BB7A58">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6-12 yearsˆ</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6B61CC68" w14:textId="77777777" w:rsidR="00BC3431" w:rsidRPr="00F41265" w:rsidRDefault="00BC3431" w:rsidP="00BB7A58">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13-16 yearsˆ</w:t>
            </w:r>
          </w:p>
        </w:tc>
        <w:tc>
          <w:tcPr>
            <w:tcW w:w="1275" w:type="dxa"/>
            <w:tcBorders>
              <w:top w:val="nil"/>
              <w:left w:val="nil"/>
              <w:bottom w:val="single" w:sz="4" w:space="0" w:color="auto"/>
              <w:right w:val="single" w:sz="4" w:space="0" w:color="auto"/>
            </w:tcBorders>
            <w:shd w:val="clear" w:color="auto" w:fill="548DD4" w:themeFill="text2" w:themeFillTint="99"/>
            <w:noWrap/>
            <w:vAlign w:val="center"/>
            <w:hideMark/>
          </w:tcPr>
          <w:p w14:paraId="21EBA865" w14:textId="77777777" w:rsidR="00BC3431" w:rsidRPr="00F41265" w:rsidRDefault="00BC3431" w:rsidP="00BB7A58">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17 years &amp; aboveˆ</w:t>
            </w:r>
          </w:p>
        </w:tc>
      </w:tr>
      <w:tr w:rsidR="00BB7A58" w:rsidRPr="00F41265" w14:paraId="192C9CAC" w14:textId="77777777" w:rsidTr="00943124">
        <w:trPr>
          <w:trHeight w:val="397"/>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0E1C459A"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Beverages</w:t>
            </w:r>
          </w:p>
        </w:tc>
        <w:tc>
          <w:tcPr>
            <w:tcW w:w="4536" w:type="dxa"/>
            <w:tcBorders>
              <w:top w:val="nil"/>
              <w:left w:val="nil"/>
              <w:bottom w:val="single" w:sz="4" w:space="0" w:color="auto"/>
              <w:right w:val="single" w:sz="4" w:space="0" w:color="auto"/>
            </w:tcBorders>
            <w:shd w:val="clear" w:color="auto" w:fill="auto"/>
            <w:noWrap/>
            <w:vAlign w:val="center"/>
            <w:hideMark/>
          </w:tcPr>
          <w:p w14:paraId="6DA6E575"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beverages</w:t>
            </w:r>
          </w:p>
        </w:tc>
        <w:tc>
          <w:tcPr>
            <w:tcW w:w="1276" w:type="dxa"/>
            <w:tcBorders>
              <w:top w:val="nil"/>
              <w:left w:val="nil"/>
              <w:bottom w:val="single" w:sz="4" w:space="0" w:color="auto"/>
              <w:right w:val="single" w:sz="4" w:space="0" w:color="auto"/>
            </w:tcBorders>
            <w:shd w:val="clear" w:color="auto" w:fill="auto"/>
            <w:noWrap/>
            <w:vAlign w:val="center"/>
            <w:hideMark/>
          </w:tcPr>
          <w:p w14:paraId="36BDA268"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240C2EA6"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026658FF"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B70D514"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5" w:type="dxa"/>
            <w:tcBorders>
              <w:top w:val="nil"/>
              <w:left w:val="nil"/>
              <w:bottom w:val="single" w:sz="4" w:space="0" w:color="auto"/>
              <w:right w:val="single" w:sz="4" w:space="0" w:color="auto"/>
            </w:tcBorders>
            <w:shd w:val="clear" w:color="auto" w:fill="auto"/>
            <w:noWrap/>
            <w:vAlign w:val="center"/>
            <w:hideMark/>
          </w:tcPr>
          <w:p w14:paraId="22AB1AB7"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BB7A58" w:rsidRPr="00F41265" w14:paraId="650270CF" w14:textId="77777777" w:rsidTr="00943124">
        <w:trPr>
          <w:trHeight w:val="397"/>
        </w:trPr>
        <w:tc>
          <w:tcPr>
            <w:tcW w:w="3417" w:type="dxa"/>
            <w:vMerge w:val="restart"/>
            <w:tcBorders>
              <w:top w:val="nil"/>
              <w:left w:val="single" w:sz="4" w:space="0" w:color="auto"/>
              <w:right w:val="single" w:sz="4" w:space="0" w:color="auto"/>
            </w:tcBorders>
            <w:shd w:val="clear" w:color="auto" w:fill="auto"/>
            <w:hideMark/>
          </w:tcPr>
          <w:p w14:paraId="46736C08"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Cereals and cereal products</w:t>
            </w:r>
          </w:p>
          <w:p w14:paraId="5F83432E" w14:textId="57671E05" w:rsidR="00BB7A58" w:rsidRPr="00F41265" w:rsidRDefault="00BB7A58" w:rsidP="00943124">
            <w:pPr>
              <w:keepNext/>
              <w:keepLines/>
              <w:ind w:firstLineChars="100" w:firstLine="200"/>
              <w:rPr>
                <w:rFonts w:eastAsia="Times New Roman" w:cs="Arial"/>
                <w:b/>
                <w:bCs/>
                <w:i/>
                <w:iCs/>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49B52D9A"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cereals and cereal products</w:t>
            </w:r>
          </w:p>
        </w:tc>
        <w:tc>
          <w:tcPr>
            <w:tcW w:w="1276" w:type="dxa"/>
            <w:tcBorders>
              <w:top w:val="nil"/>
              <w:left w:val="nil"/>
              <w:bottom w:val="single" w:sz="4" w:space="0" w:color="auto"/>
              <w:right w:val="single" w:sz="4" w:space="0" w:color="auto"/>
            </w:tcBorders>
            <w:shd w:val="clear" w:color="auto" w:fill="auto"/>
            <w:noWrap/>
            <w:vAlign w:val="center"/>
            <w:hideMark/>
          </w:tcPr>
          <w:p w14:paraId="46A34A61"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169587D"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14:paraId="41746071"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14:paraId="28A4AF43"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50E464F8"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BB7A58" w:rsidRPr="00F41265" w14:paraId="0A499E7C" w14:textId="77777777" w:rsidTr="00943124">
        <w:trPr>
          <w:trHeight w:val="397"/>
        </w:trPr>
        <w:tc>
          <w:tcPr>
            <w:tcW w:w="3417" w:type="dxa"/>
            <w:vMerge/>
            <w:tcBorders>
              <w:left w:val="single" w:sz="4" w:space="0" w:color="auto"/>
              <w:right w:val="single" w:sz="4" w:space="0" w:color="auto"/>
            </w:tcBorders>
            <w:shd w:val="clear" w:color="auto" w:fill="auto"/>
            <w:noWrap/>
            <w:vAlign w:val="center"/>
            <w:hideMark/>
          </w:tcPr>
          <w:p w14:paraId="29AE9290" w14:textId="6E7981BF" w:rsidR="00BB7A58" w:rsidRPr="00F41265" w:rsidRDefault="00BB7A58" w:rsidP="00BB7A58">
            <w:pPr>
              <w:keepNext/>
              <w:keepLines/>
              <w:ind w:firstLineChars="100" w:firstLine="200"/>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29395E3A"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Cakes and muffins with icing or filling</w:t>
            </w:r>
          </w:p>
        </w:tc>
        <w:tc>
          <w:tcPr>
            <w:tcW w:w="1276" w:type="dxa"/>
            <w:tcBorders>
              <w:top w:val="nil"/>
              <w:left w:val="nil"/>
              <w:bottom w:val="single" w:sz="4" w:space="0" w:color="auto"/>
              <w:right w:val="single" w:sz="4" w:space="0" w:color="auto"/>
            </w:tcBorders>
            <w:shd w:val="clear" w:color="auto" w:fill="auto"/>
            <w:noWrap/>
            <w:vAlign w:val="center"/>
            <w:hideMark/>
          </w:tcPr>
          <w:p w14:paraId="18E0AE97"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7E969052"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712BA634"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329401DE"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7318678E"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730E89D2" w14:textId="77777777" w:rsidTr="00943124">
        <w:trPr>
          <w:trHeight w:val="397"/>
        </w:trPr>
        <w:tc>
          <w:tcPr>
            <w:tcW w:w="3417" w:type="dxa"/>
            <w:vMerge/>
            <w:tcBorders>
              <w:left w:val="single" w:sz="4" w:space="0" w:color="auto"/>
              <w:right w:val="single" w:sz="4" w:space="0" w:color="auto"/>
            </w:tcBorders>
            <w:shd w:val="clear" w:color="auto" w:fill="auto"/>
            <w:noWrap/>
            <w:vAlign w:val="center"/>
            <w:hideMark/>
          </w:tcPr>
          <w:p w14:paraId="4551C41A" w14:textId="2119CCF4" w:rsidR="00BB7A58" w:rsidRPr="00F41265" w:rsidRDefault="00BB7A58" w:rsidP="00BB7A58">
            <w:pPr>
              <w:keepNext/>
              <w:keepLines/>
              <w:ind w:firstLineChars="100" w:firstLine="200"/>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CDCF71A"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Cakes and muffins without icing </w:t>
            </w:r>
          </w:p>
        </w:tc>
        <w:tc>
          <w:tcPr>
            <w:tcW w:w="1276" w:type="dxa"/>
            <w:tcBorders>
              <w:top w:val="nil"/>
              <w:left w:val="nil"/>
              <w:bottom w:val="single" w:sz="4" w:space="0" w:color="auto"/>
              <w:right w:val="single" w:sz="4" w:space="0" w:color="auto"/>
            </w:tcBorders>
            <w:shd w:val="clear" w:color="auto" w:fill="auto"/>
            <w:noWrap/>
            <w:vAlign w:val="center"/>
            <w:hideMark/>
          </w:tcPr>
          <w:p w14:paraId="7400A298"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576A8EB0"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DF0DE50"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0C8D7DE1"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2B22D9E9"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14CADC08" w14:textId="77777777" w:rsidTr="00943124">
        <w:trPr>
          <w:trHeight w:val="397"/>
        </w:trPr>
        <w:tc>
          <w:tcPr>
            <w:tcW w:w="3417" w:type="dxa"/>
            <w:vMerge/>
            <w:tcBorders>
              <w:left w:val="single" w:sz="4" w:space="0" w:color="auto"/>
              <w:bottom w:val="single" w:sz="4" w:space="0" w:color="auto"/>
              <w:right w:val="single" w:sz="4" w:space="0" w:color="auto"/>
            </w:tcBorders>
            <w:shd w:val="clear" w:color="auto" w:fill="auto"/>
            <w:noWrap/>
            <w:vAlign w:val="center"/>
            <w:hideMark/>
          </w:tcPr>
          <w:p w14:paraId="0FCA36C0" w14:textId="119DB967" w:rsidR="00BB7A58" w:rsidRPr="00F41265" w:rsidRDefault="00BB7A58" w:rsidP="00BB7A58">
            <w:pPr>
              <w:keepNext/>
              <w:keepLines/>
              <w:ind w:firstLineChars="100" w:firstLine="200"/>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BA32828"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Rice and rice products</w:t>
            </w:r>
          </w:p>
        </w:tc>
        <w:tc>
          <w:tcPr>
            <w:tcW w:w="1276" w:type="dxa"/>
            <w:tcBorders>
              <w:top w:val="nil"/>
              <w:left w:val="nil"/>
              <w:bottom w:val="single" w:sz="4" w:space="0" w:color="auto"/>
              <w:right w:val="single" w:sz="4" w:space="0" w:color="auto"/>
            </w:tcBorders>
            <w:shd w:val="clear" w:color="auto" w:fill="auto"/>
            <w:noWrap/>
            <w:vAlign w:val="center"/>
            <w:hideMark/>
          </w:tcPr>
          <w:p w14:paraId="1D488084"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17716B5"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0AECD8F"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D10BC71"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661A2A05"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5A2D2625" w14:textId="77777777" w:rsidTr="00943124">
        <w:trPr>
          <w:trHeight w:val="397"/>
        </w:trPr>
        <w:tc>
          <w:tcPr>
            <w:tcW w:w="3417" w:type="dxa"/>
            <w:vMerge w:val="restart"/>
            <w:tcBorders>
              <w:top w:val="nil"/>
              <w:left w:val="single" w:sz="4" w:space="0" w:color="auto"/>
              <w:right w:val="single" w:sz="4" w:space="0" w:color="auto"/>
            </w:tcBorders>
            <w:shd w:val="clear" w:color="auto" w:fill="auto"/>
            <w:hideMark/>
          </w:tcPr>
          <w:p w14:paraId="1E998584"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Condiments</w:t>
            </w:r>
          </w:p>
          <w:p w14:paraId="4567ED0E" w14:textId="32549A30" w:rsidR="00BB7A58" w:rsidRPr="00F41265" w:rsidRDefault="00BB7A58" w:rsidP="00943124">
            <w:pPr>
              <w:keepNext/>
              <w:keepLines/>
              <w:ind w:firstLineChars="100" w:firstLine="200"/>
              <w:rPr>
                <w:rFonts w:eastAsia="Times New Roman" w:cs="Arial"/>
                <w:b/>
                <w:bCs/>
                <w:i/>
                <w:iCs/>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EFE1D3C"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condiments</w:t>
            </w:r>
          </w:p>
        </w:tc>
        <w:tc>
          <w:tcPr>
            <w:tcW w:w="1276" w:type="dxa"/>
            <w:tcBorders>
              <w:top w:val="nil"/>
              <w:left w:val="nil"/>
              <w:bottom w:val="single" w:sz="4" w:space="0" w:color="auto"/>
              <w:right w:val="single" w:sz="4" w:space="0" w:color="auto"/>
            </w:tcBorders>
            <w:shd w:val="clear" w:color="auto" w:fill="auto"/>
            <w:noWrap/>
            <w:vAlign w:val="center"/>
            <w:hideMark/>
          </w:tcPr>
          <w:p w14:paraId="35B456E5"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62766FB3"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74A7FE11"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6BCABC6C"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5BAB6ACD"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BB7A58" w:rsidRPr="00F41265" w14:paraId="13B5AE9F" w14:textId="77777777" w:rsidTr="00943124">
        <w:trPr>
          <w:trHeight w:val="397"/>
        </w:trPr>
        <w:tc>
          <w:tcPr>
            <w:tcW w:w="3417" w:type="dxa"/>
            <w:vMerge/>
            <w:tcBorders>
              <w:left w:val="single" w:sz="4" w:space="0" w:color="auto"/>
              <w:right w:val="single" w:sz="4" w:space="0" w:color="auto"/>
            </w:tcBorders>
            <w:shd w:val="clear" w:color="auto" w:fill="auto"/>
            <w:noWrap/>
            <w:hideMark/>
          </w:tcPr>
          <w:p w14:paraId="111D33F5" w14:textId="5E41D51C" w:rsidR="00BB7A58" w:rsidRPr="00F41265" w:rsidRDefault="00BB7A58" w:rsidP="00BB7A58">
            <w:pPr>
              <w:keepNext/>
              <w:keepLines/>
              <w:ind w:firstLineChars="100" w:firstLine="200"/>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285F01AA"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Canned and dry-mix soups</w:t>
            </w:r>
          </w:p>
        </w:tc>
        <w:tc>
          <w:tcPr>
            <w:tcW w:w="1276" w:type="dxa"/>
            <w:tcBorders>
              <w:top w:val="nil"/>
              <w:left w:val="nil"/>
              <w:bottom w:val="single" w:sz="4" w:space="0" w:color="auto"/>
              <w:right w:val="single" w:sz="4" w:space="0" w:color="auto"/>
            </w:tcBorders>
            <w:shd w:val="clear" w:color="auto" w:fill="auto"/>
            <w:noWrap/>
            <w:vAlign w:val="center"/>
            <w:hideMark/>
          </w:tcPr>
          <w:p w14:paraId="5FCFB16B"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3DD64DD5"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6174B6CC"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595A8D1"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697A4BAA"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1CD5C70A" w14:textId="77777777" w:rsidTr="00943124">
        <w:trPr>
          <w:trHeight w:val="397"/>
        </w:trPr>
        <w:tc>
          <w:tcPr>
            <w:tcW w:w="3417" w:type="dxa"/>
            <w:vMerge/>
            <w:tcBorders>
              <w:left w:val="single" w:sz="4" w:space="0" w:color="auto"/>
              <w:bottom w:val="single" w:sz="4" w:space="0" w:color="auto"/>
              <w:right w:val="single" w:sz="4" w:space="0" w:color="auto"/>
            </w:tcBorders>
            <w:shd w:val="clear" w:color="auto" w:fill="auto"/>
            <w:noWrap/>
            <w:hideMark/>
          </w:tcPr>
          <w:p w14:paraId="3BF8D8E3" w14:textId="7498E369" w:rsidR="00BB7A58" w:rsidRPr="00F41265" w:rsidRDefault="00BB7A58" w:rsidP="00BB7A58">
            <w:pPr>
              <w:keepNext/>
              <w:keepLines/>
              <w:ind w:firstLineChars="100" w:firstLine="200"/>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4A54F1C"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Dips</w:t>
            </w:r>
          </w:p>
        </w:tc>
        <w:tc>
          <w:tcPr>
            <w:tcW w:w="1276" w:type="dxa"/>
            <w:tcBorders>
              <w:top w:val="nil"/>
              <w:left w:val="nil"/>
              <w:bottom w:val="single" w:sz="4" w:space="0" w:color="auto"/>
              <w:right w:val="single" w:sz="4" w:space="0" w:color="auto"/>
            </w:tcBorders>
            <w:shd w:val="clear" w:color="auto" w:fill="auto"/>
            <w:noWrap/>
            <w:vAlign w:val="center"/>
            <w:hideMark/>
          </w:tcPr>
          <w:p w14:paraId="64D8CC6C"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6C27309C"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3680C7A9"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057862F5"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76790C32"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14D3A633" w14:textId="77777777" w:rsidTr="00943124">
        <w:trPr>
          <w:trHeight w:val="397"/>
        </w:trPr>
        <w:tc>
          <w:tcPr>
            <w:tcW w:w="3417" w:type="dxa"/>
            <w:vMerge w:val="restart"/>
            <w:tcBorders>
              <w:top w:val="nil"/>
              <w:left w:val="single" w:sz="4" w:space="0" w:color="auto"/>
              <w:right w:val="single" w:sz="4" w:space="0" w:color="auto"/>
            </w:tcBorders>
            <w:shd w:val="clear" w:color="auto" w:fill="auto"/>
            <w:hideMark/>
          </w:tcPr>
          <w:p w14:paraId="5DE3537B" w14:textId="77777777" w:rsidR="00BB7A58" w:rsidRPr="00600DFE" w:rsidRDefault="00BB7A58" w:rsidP="00BB7A58">
            <w:pPr>
              <w:keepNext/>
              <w:keepLines/>
              <w:rPr>
                <w:rFonts w:eastAsia="Times New Roman" w:cs="Arial"/>
                <w:b/>
                <w:bCs/>
                <w:i/>
                <w:iCs/>
                <w:sz w:val="20"/>
                <w:szCs w:val="20"/>
                <w:lang w:eastAsia="en-GB"/>
              </w:rPr>
            </w:pPr>
            <w:r w:rsidRPr="00600DFE">
              <w:rPr>
                <w:rFonts w:eastAsia="Times New Roman" w:cs="Arial"/>
                <w:b/>
                <w:bCs/>
                <w:i/>
                <w:iCs/>
                <w:sz w:val="20"/>
                <w:szCs w:val="20"/>
                <w:lang w:eastAsia="en-GB"/>
              </w:rPr>
              <w:t>Dairy Products</w:t>
            </w:r>
          </w:p>
          <w:p w14:paraId="50417B43" w14:textId="66D27162" w:rsidR="00BB7A58" w:rsidRPr="00600DFE" w:rsidRDefault="00BB7A58" w:rsidP="00BB7A58">
            <w:pPr>
              <w:keepNext/>
              <w:keepLines/>
              <w:rPr>
                <w:rFonts w:eastAsia="Times New Roman" w:cs="Arial"/>
                <w:b/>
                <w:bCs/>
                <w:i/>
                <w:iCs/>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B228EC1"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dairy products</w:t>
            </w:r>
          </w:p>
        </w:tc>
        <w:tc>
          <w:tcPr>
            <w:tcW w:w="1276" w:type="dxa"/>
            <w:tcBorders>
              <w:top w:val="nil"/>
              <w:left w:val="nil"/>
              <w:bottom w:val="single" w:sz="4" w:space="0" w:color="auto"/>
              <w:right w:val="single" w:sz="4" w:space="0" w:color="auto"/>
            </w:tcBorders>
            <w:shd w:val="clear" w:color="auto" w:fill="auto"/>
            <w:noWrap/>
            <w:vAlign w:val="center"/>
            <w:hideMark/>
          </w:tcPr>
          <w:p w14:paraId="77CB8503"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36</w:t>
            </w:r>
          </w:p>
        </w:tc>
        <w:tc>
          <w:tcPr>
            <w:tcW w:w="1134" w:type="dxa"/>
            <w:tcBorders>
              <w:top w:val="nil"/>
              <w:left w:val="nil"/>
              <w:bottom w:val="single" w:sz="4" w:space="0" w:color="auto"/>
              <w:right w:val="single" w:sz="4" w:space="0" w:color="auto"/>
            </w:tcBorders>
            <w:shd w:val="clear" w:color="auto" w:fill="auto"/>
            <w:noWrap/>
            <w:vAlign w:val="center"/>
            <w:hideMark/>
          </w:tcPr>
          <w:p w14:paraId="55BAAA84"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45</w:t>
            </w:r>
          </w:p>
        </w:tc>
        <w:tc>
          <w:tcPr>
            <w:tcW w:w="1276" w:type="dxa"/>
            <w:tcBorders>
              <w:top w:val="nil"/>
              <w:left w:val="nil"/>
              <w:bottom w:val="single" w:sz="4" w:space="0" w:color="auto"/>
              <w:right w:val="single" w:sz="4" w:space="0" w:color="auto"/>
            </w:tcBorders>
            <w:shd w:val="clear" w:color="auto" w:fill="auto"/>
            <w:noWrap/>
            <w:vAlign w:val="center"/>
            <w:hideMark/>
          </w:tcPr>
          <w:p w14:paraId="752C6F7A"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31</w:t>
            </w:r>
          </w:p>
        </w:tc>
        <w:tc>
          <w:tcPr>
            <w:tcW w:w="1276" w:type="dxa"/>
            <w:tcBorders>
              <w:top w:val="nil"/>
              <w:left w:val="nil"/>
              <w:bottom w:val="single" w:sz="4" w:space="0" w:color="auto"/>
              <w:right w:val="single" w:sz="4" w:space="0" w:color="auto"/>
            </w:tcBorders>
            <w:shd w:val="clear" w:color="auto" w:fill="auto"/>
            <w:noWrap/>
            <w:vAlign w:val="center"/>
            <w:hideMark/>
          </w:tcPr>
          <w:p w14:paraId="44BDA03E"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25</w:t>
            </w:r>
          </w:p>
        </w:tc>
        <w:tc>
          <w:tcPr>
            <w:tcW w:w="1275" w:type="dxa"/>
            <w:tcBorders>
              <w:top w:val="nil"/>
              <w:left w:val="nil"/>
              <w:bottom w:val="single" w:sz="4" w:space="0" w:color="auto"/>
              <w:right w:val="single" w:sz="4" w:space="0" w:color="auto"/>
            </w:tcBorders>
            <w:shd w:val="clear" w:color="auto" w:fill="auto"/>
            <w:noWrap/>
            <w:vAlign w:val="center"/>
            <w:hideMark/>
          </w:tcPr>
          <w:p w14:paraId="39B94D34"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20</w:t>
            </w:r>
          </w:p>
        </w:tc>
      </w:tr>
      <w:tr w:rsidR="00BB7A58" w:rsidRPr="00F41265" w14:paraId="56DC058D" w14:textId="77777777" w:rsidTr="00943124">
        <w:trPr>
          <w:trHeight w:val="397"/>
        </w:trPr>
        <w:tc>
          <w:tcPr>
            <w:tcW w:w="3417" w:type="dxa"/>
            <w:vMerge/>
            <w:tcBorders>
              <w:left w:val="single" w:sz="4" w:space="0" w:color="auto"/>
              <w:right w:val="single" w:sz="4" w:space="0" w:color="auto"/>
            </w:tcBorders>
            <w:shd w:val="clear" w:color="auto" w:fill="auto"/>
            <w:hideMark/>
          </w:tcPr>
          <w:p w14:paraId="169BB1FF" w14:textId="77D5BDE8" w:rsidR="00BB7A58" w:rsidRPr="00F41265" w:rsidRDefault="00BB7A58" w:rsidP="00BB7A58">
            <w:pPr>
              <w:keepNext/>
              <w:keepLines/>
              <w:rPr>
                <w:rFonts w:eastAsia="Times New Roman" w:cs="Arial"/>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E083157"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Frozen dairy based desserts</w:t>
            </w:r>
          </w:p>
        </w:tc>
        <w:tc>
          <w:tcPr>
            <w:tcW w:w="1276" w:type="dxa"/>
            <w:tcBorders>
              <w:top w:val="nil"/>
              <w:left w:val="nil"/>
              <w:bottom w:val="single" w:sz="4" w:space="0" w:color="auto"/>
              <w:right w:val="single" w:sz="4" w:space="0" w:color="auto"/>
            </w:tcBorders>
            <w:shd w:val="clear" w:color="auto" w:fill="auto"/>
            <w:noWrap/>
            <w:vAlign w:val="center"/>
            <w:hideMark/>
          </w:tcPr>
          <w:p w14:paraId="4B59CF2A"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4F6D6223"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14:paraId="325AB76D"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276" w:type="dxa"/>
            <w:tcBorders>
              <w:top w:val="nil"/>
              <w:left w:val="nil"/>
              <w:bottom w:val="single" w:sz="4" w:space="0" w:color="auto"/>
              <w:right w:val="single" w:sz="4" w:space="0" w:color="auto"/>
            </w:tcBorders>
            <w:shd w:val="clear" w:color="auto" w:fill="auto"/>
            <w:noWrap/>
            <w:vAlign w:val="center"/>
            <w:hideMark/>
          </w:tcPr>
          <w:p w14:paraId="5D3B9ADA"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275" w:type="dxa"/>
            <w:tcBorders>
              <w:top w:val="nil"/>
              <w:left w:val="nil"/>
              <w:bottom w:val="single" w:sz="4" w:space="0" w:color="auto"/>
              <w:right w:val="single" w:sz="4" w:space="0" w:color="auto"/>
            </w:tcBorders>
            <w:shd w:val="clear" w:color="auto" w:fill="auto"/>
            <w:noWrap/>
            <w:vAlign w:val="center"/>
            <w:hideMark/>
          </w:tcPr>
          <w:p w14:paraId="52B07742"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28F881C7" w14:textId="77777777" w:rsidTr="00943124">
        <w:trPr>
          <w:trHeight w:val="397"/>
        </w:trPr>
        <w:tc>
          <w:tcPr>
            <w:tcW w:w="3417" w:type="dxa"/>
            <w:vMerge/>
            <w:tcBorders>
              <w:left w:val="single" w:sz="4" w:space="0" w:color="auto"/>
              <w:right w:val="single" w:sz="4" w:space="0" w:color="auto"/>
            </w:tcBorders>
            <w:shd w:val="clear" w:color="auto" w:fill="auto"/>
            <w:hideMark/>
          </w:tcPr>
          <w:p w14:paraId="51CDE59D" w14:textId="357EFAC4" w:rsidR="00BB7A58" w:rsidRPr="00F41265" w:rsidRDefault="00BB7A58" w:rsidP="00BB7A58">
            <w:pPr>
              <w:keepNext/>
              <w:keepLines/>
              <w:rPr>
                <w:rFonts w:eastAsia="Times New Roman" w:cs="Arial"/>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2EE8762"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Regular fat cream products</w:t>
            </w:r>
          </w:p>
        </w:tc>
        <w:tc>
          <w:tcPr>
            <w:tcW w:w="1276" w:type="dxa"/>
            <w:tcBorders>
              <w:top w:val="nil"/>
              <w:left w:val="nil"/>
              <w:bottom w:val="single" w:sz="4" w:space="0" w:color="auto"/>
              <w:right w:val="single" w:sz="4" w:space="0" w:color="auto"/>
            </w:tcBorders>
            <w:shd w:val="clear" w:color="auto" w:fill="auto"/>
            <w:noWrap/>
            <w:vAlign w:val="center"/>
            <w:hideMark/>
          </w:tcPr>
          <w:p w14:paraId="73CCA226"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C758D0F"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276" w:type="dxa"/>
            <w:tcBorders>
              <w:top w:val="nil"/>
              <w:left w:val="nil"/>
              <w:bottom w:val="single" w:sz="4" w:space="0" w:color="auto"/>
              <w:right w:val="single" w:sz="4" w:space="0" w:color="auto"/>
            </w:tcBorders>
            <w:shd w:val="clear" w:color="auto" w:fill="auto"/>
            <w:noWrap/>
            <w:vAlign w:val="center"/>
            <w:hideMark/>
          </w:tcPr>
          <w:p w14:paraId="14B138AA"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276" w:type="dxa"/>
            <w:tcBorders>
              <w:top w:val="nil"/>
              <w:left w:val="nil"/>
              <w:bottom w:val="single" w:sz="4" w:space="0" w:color="auto"/>
              <w:right w:val="single" w:sz="4" w:space="0" w:color="auto"/>
            </w:tcBorders>
            <w:shd w:val="clear" w:color="auto" w:fill="auto"/>
            <w:noWrap/>
            <w:vAlign w:val="center"/>
            <w:hideMark/>
          </w:tcPr>
          <w:p w14:paraId="6DD79EC8"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275" w:type="dxa"/>
            <w:tcBorders>
              <w:top w:val="nil"/>
              <w:left w:val="nil"/>
              <w:bottom w:val="single" w:sz="4" w:space="0" w:color="auto"/>
              <w:right w:val="single" w:sz="4" w:space="0" w:color="auto"/>
            </w:tcBorders>
            <w:shd w:val="clear" w:color="auto" w:fill="auto"/>
            <w:noWrap/>
            <w:vAlign w:val="center"/>
            <w:hideMark/>
          </w:tcPr>
          <w:p w14:paraId="03F3545F"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r>
      <w:tr w:rsidR="00BB7A58" w:rsidRPr="00F41265" w14:paraId="4CE35956" w14:textId="77777777" w:rsidTr="00943124">
        <w:trPr>
          <w:trHeight w:val="397"/>
        </w:trPr>
        <w:tc>
          <w:tcPr>
            <w:tcW w:w="3417" w:type="dxa"/>
            <w:vMerge/>
            <w:tcBorders>
              <w:left w:val="single" w:sz="4" w:space="0" w:color="auto"/>
              <w:right w:val="single" w:sz="4" w:space="0" w:color="auto"/>
            </w:tcBorders>
            <w:shd w:val="clear" w:color="auto" w:fill="auto"/>
            <w:hideMark/>
          </w:tcPr>
          <w:p w14:paraId="60976AC9" w14:textId="074C660A" w:rsidR="00BB7A58" w:rsidRPr="00F41265" w:rsidRDefault="00BB7A58" w:rsidP="00BB7A58">
            <w:pPr>
              <w:keepNext/>
              <w:keepLines/>
              <w:rPr>
                <w:rFonts w:eastAsia="Times New Roman" w:cs="Arial"/>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2BE88367"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Ripened cheeses, reduced fat </w:t>
            </w:r>
          </w:p>
        </w:tc>
        <w:tc>
          <w:tcPr>
            <w:tcW w:w="1276" w:type="dxa"/>
            <w:tcBorders>
              <w:top w:val="nil"/>
              <w:left w:val="nil"/>
              <w:bottom w:val="single" w:sz="4" w:space="0" w:color="auto"/>
              <w:right w:val="single" w:sz="4" w:space="0" w:color="auto"/>
            </w:tcBorders>
            <w:shd w:val="clear" w:color="auto" w:fill="auto"/>
            <w:noWrap/>
            <w:vAlign w:val="center"/>
            <w:hideMark/>
          </w:tcPr>
          <w:p w14:paraId="1205CCDB"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134" w:type="dxa"/>
            <w:tcBorders>
              <w:top w:val="nil"/>
              <w:left w:val="nil"/>
              <w:bottom w:val="single" w:sz="4" w:space="0" w:color="auto"/>
              <w:right w:val="single" w:sz="4" w:space="0" w:color="auto"/>
            </w:tcBorders>
            <w:shd w:val="clear" w:color="auto" w:fill="auto"/>
            <w:noWrap/>
            <w:vAlign w:val="center"/>
            <w:hideMark/>
          </w:tcPr>
          <w:p w14:paraId="03909726"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D033903"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14:paraId="5FAF085F"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58E10E02"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2CCFF186" w14:textId="77777777" w:rsidTr="005331E6">
        <w:trPr>
          <w:trHeight w:val="397"/>
        </w:trPr>
        <w:tc>
          <w:tcPr>
            <w:tcW w:w="3417" w:type="dxa"/>
            <w:vMerge/>
            <w:tcBorders>
              <w:left w:val="single" w:sz="4" w:space="0" w:color="auto"/>
              <w:right w:val="single" w:sz="4" w:space="0" w:color="auto"/>
            </w:tcBorders>
            <w:shd w:val="clear" w:color="auto" w:fill="auto"/>
            <w:hideMark/>
          </w:tcPr>
          <w:p w14:paraId="48E726B0" w14:textId="1F2C093F" w:rsidR="00BB7A58" w:rsidRPr="00F41265" w:rsidRDefault="00BB7A58" w:rsidP="00BB7A58">
            <w:pPr>
              <w:keepNext/>
              <w:keepLines/>
              <w:rPr>
                <w:rFonts w:eastAsia="Times New Roman" w:cs="Arial"/>
                <w:color w:val="000000"/>
                <w:sz w:val="20"/>
                <w:szCs w:val="20"/>
                <w:lang w:eastAsia="en-GB"/>
              </w:rPr>
            </w:pP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14:paraId="66C3FDBC"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Ripened cheeses, regular fat </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7EA004C"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371A25C6"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36</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127DF52"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22</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1AEFDB7"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18</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614846C6"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13</w:t>
            </w:r>
          </w:p>
        </w:tc>
      </w:tr>
      <w:tr w:rsidR="00BB7A58" w:rsidRPr="00F41265" w14:paraId="43AE177A" w14:textId="77777777" w:rsidTr="00943124">
        <w:trPr>
          <w:trHeight w:val="397"/>
        </w:trPr>
        <w:tc>
          <w:tcPr>
            <w:tcW w:w="3417" w:type="dxa"/>
            <w:vMerge/>
            <w:tcBorders>
              <w:left w:val="single" w:sz="4" w:space="0" w:color="auto"/>
              <w:right w:val="single" w:sz="4" w:space="0" w:color="auto"/>
            </w:tcBorders>
            <w:shd w:val="clear" w:color="auto" w:fill="auto"/>
            <w:hideMark/>
          </w:tcPr>
          <w:p w14:paraId="4071621E" w14:textId="54108254" w:rsidR="00BB7A58" w:rsidRPr="00F41265" w:rsidRDefault="00BB7A58" w:rsidP="00BB7A58">
            <w:pPr>
              <w:keepNext/>
              <w:keepLines/>
              <w:rPr>
                <w:rFonts w:eastAsia="Times New Roman" w:cs="Arial"/>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58CDFAD4"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Unripened cheeses, reduced fat </w:t>
            </w:r>
          </w:p>
        </w:tc>
        <w:tc>
          <w:tcPr>
            <w:tcW w:w="1276" w:type="dxa"/>
            <w:tcBorders>
              <w:top w:val="nil"/>
              <w:left w:val="nil"/>
              <w:bottom w:val="single" w:sz="4" w:space="0" w:color="auto"/>
              <w:right w:val="single" w:sz="4" w:space="0" w:color="auto"/>
            </w:tcBorders>
            <w:shd w:val="clear" w:color="auto" w:fill="auto"/>
            <w:noWrap/>
            <w:vAlign w:val="center"/>
            <w:hideMark/>
          </w:tcPr>
          <w:p w14:paraId="711C805D"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6D755875"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49CF7744"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371F41CC"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452BFDA2"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26FA5F8B" w14:textId="77777777" w:rsidTr="00943124">
        <w:trPr>
          <w:trHeight w:val="397"/>
        </w:trPr>
        <w:tc>
          <w:tcPr>
            <w:tcW w:w="3417" w:type="dxa"/>
            <w:vMerge/>
            <w:tcBorders>
              <w:left w:val="single" w:sz="4" w:space="0" w:color="auto"/>
              <w:right w:val="single" w:sz="4" w:space="0" w:color="auto"/>
            </w:tcBorders>
            <w:shd w:val="clear" w:color="auto" w:fill="auto"/>
            <w:hideMark/>
          </w:tcPr>
          <w:p w14:paraId="08C7852E" w14:textId="2A41F900" w:rsidR="00BB7A58" w:rsidRPr="00F41265" w:rsidRDefault="00BB7A58" w:rsidP="00BB7A58">
            <w:pPr>
              <w:keepNext/>
              <w:keepLines/>
              <w:rPr>
                <w:rFonts w:eastAsia="Times New Roman" w:cs="Arial"/>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94CF1BA"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Unripened cheeses, regular fat </w:t>
            </w:r>
          </w:p>
        </w:tc>
        <w:tc>
          <w:tcPr>
            <w:tcW w:w="1276" w:type="dxa"/>
            <w:tcBorders>
              <w:top w:val="nil"/>
              <w:left w:val="nil"/>
              <w:bottom w:val="single" w:sz="4" w:space="0" w:color="auto"/>
              <w:right w:val="single" w:sz="4" w:space="0" w:color="auto"/>
            </w:tcBorders>
            <w:shd w:val="clear" w:color="auto" w:fill="auto"/>
            <w:noWrap/>
            <w:vAlign w:val="center"/>
            <w:hideMark/>
          </w:tcPr>
          <w:p w14:paraId="47E2595E"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518B3B19"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276" w:type="dxa"/>
            <w:tcBorders>
              <w:top w:val="nil"/>
              <w:left w:val="nil"/>
              <w:bottom w:val="single" w:sz="4" w:space="0" w:color="auto"/>
              <w:right w:val="single" w:sz="4" w:space="0" w:color="auto"/>
            </w:tcBorders>
            <w:shd w:val="clear" w:color="auto" w:fill="auto"/>
            <w:noWrap/>
            <w:vAlign w:val="center"/>
            <w:hideMark/>
          </w:tcPr>
          <w:p w14:paraId="656700A7"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14:paraId="3B90E6F4"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275" w:type="dxa"/>
            <w:tcBorders>
              <w:top w:val="nil"/>
              <w:left w:val="nil"/>
              <w:bottom w:val="single" w:sz="4" w:space="0" w:color="auto"/>
              <w:right w:val="single" w:sz="4" w:space="0" w:color="auto"/>
            </w:tcBorders>
            <w:shd w:val="clear" w:color="auto" w:fill="auto"/>
            <w:noWrap/>
            <w:vAlign w:val="center"/>
            <w:hideMark/>
          </w:tcPr>
          <w:p w14:paraId="40F8E1C7"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BB7A58" w:rsidRPr="00F41265" w14:paraId="7F00EF97" w14:textId="77777777" w:rsidTr="00943124">
        <w:trPr>
          <w:trHeight w:val="397"/>
        </w:trPr>
        <w:tc>
          <w:tcPr>
            <w:tcW w:w="3417" w:type="dxa"/>
            <w:vMerge/>
            <w:tcBorders>
              <w:left w:val="single" w:sz="4" w:space="0" w:color="auto"/>
              <w:bottom w:val="single" w:sz="4" w:space="0" w:color="auto"/>
              <w:right w:val="single" w:sz="4" w:space="0" w:color="auto"/>
            </w:tcBorders>
            <w:shd w:val="clear" w:color="auto" w:fill="auto"/>
            <w:hideMark/>
          </w:tcPr>
          <w:p w14:paraId="6E301F93" w14:textId="6DC3E9CE" w:rsidR="00BB7A58" w:rsidRPr="00F41265" w:rsidRDefault="00BB7A58" w:rsidP="00BB7A58">
            <w:pPr>
              <w:keepNext/>
              <w:keepLines/>
              <w:rPr>
                <w:rFonts w:eastAsia="Times New Roman" w:cs="Arial"/>
                <w:color w:val="000000"/>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47384090" w14:textId="77777777" w:rsidR="00BB7A58" w:rsidRPr="00F41265" w:rsidRDefault="00BB7A58"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Yoghurts, regular fat</w:t>
            </w:r>
          </w:p>
        </w:tc>
        <w:tc>
          <w:tcPr>
            <w:tcW w:w="1276" w:type="dxa"/>
            <w:tcBorders>
              <w:top w:val="nil"/>
              <w:left w:val="nil"/>
              <w:bottom w:val="single" w:sz="4" w:space="0" w:color="auto"/>
              <w:right w:val="single" w:sz="4" w:space="0" w:color="auto"/>
            </w:tcBorders>
            <w:shd w:val="clear" w:color="auto" w:fill="auto"/>
            <w:noWrap/>
            <w:vAlign w:val="center"/>
            <w:hideMark/>
          </w:tcPr>
          <w:p w14:paraId="5411BF62"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47E80218"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AA53759"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1F492900"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54B6AC68" w14:textId="77777777" w:rsidR="00BB7A58" w:rsidRPr="00F41265" w:rsidRDefault="00BB7A58"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943124" w:rsidRPr="00F41265" w14:paraId="46046EDC" w14:textId="77777777" w:rsidTr="00943124">
        <w:trPr>
          <w:trHeight w:val="39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F45D94" w14:textId="77777777"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Fats and oils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6DBFE" w14:textId="77777777" w:rsidR="00943124" w:rsidRPr="00F41265" w:rsidRDefault="00943124"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fats and oils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28852"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4A4F5"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0573"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2DA53"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EA248"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943124" w:rsidRPr="00F41265" w14:paraId="3686D6A3" w14:textId="77777777" w:rsidTr="00943124">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1DCB6F" w14:textId="29F78846" w:rsidR="00943124" w:rsidRPr="00F41265" w:rsidRDefault="00943124" w:rsidP="00BB7A58">
            <w:pPr>
              <w:keepNext/>
              <w:keepLines/>
              <w:rPr>
                <w:rFonts w:eastAsia="Times New Roman" w:cs="Arial"/>
                <w:color w:val="000000"/>
                <w:sz w:val="20"/>
                <w:szCs w:val="20"/>
                <w:lang w:eastAsia="en-GB"/>
              </w:rPr>
            </w:pP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22F2D"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Olive oil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8A09F"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6D459"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D12FA"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DE6F3"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1C1DC"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943124" w:rsidRPr="00F41265" w14:paraId="4937DB51" w14:textId="77777777" w:rsidTr="00943124">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E4EA27" w14:textId="1833B2D5" w:rsidR="00943124" w:rsidRPr="00F41265" w:rsidRDefault="00943124" w:rsidP="00BB7A58">
            <w:pPr>
              <w:keepNext/>
              <w:keepLines/>
              <w:rPr>
                <w:rFonts w:eastAsia="Times New Roman" w:cs="Arial"/>
                <w:color w:val="000000"/>
                <w:sz w:val="20"/>
                <w:szCs w:val="20"/>
                <w:lang w:eastAsia="en-GB"/>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7CA31"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Spreads, full fat, including butter and vegetable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45C32"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ABF5"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8C8E"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E00E"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A42F6"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943124" w:rsidRPr="00F41265" w14:paraId="4503160F" w14:textId="77777777" w:rsidTr="00943124">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E58751" w14:textId="12606136" w:rsidR="00943124" w:rsidRPr="00F41265" w:rsidRDefault="00943124" w:rsidP="00BB7A58">
            <w:pPr>
              <w:keepNext/>
              <w:keepLines/>
              <w:rPr>
                <w:rFonts w:eastAsia="Times New Roman" w:cs="Arial"/>
                <w:color w:val="000000"/>
                <w:sz w:val="20"/>
                <w:szCs w:val="20"/>
                <w:lang w:eastAsia="en-GB"/>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526E9"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Spreads, reduced fat, including butter and vegetable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2957A"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D6B8C"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A7DC"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B8022"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F70B1"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67C5352B" w14:textId="77777777" w:rsidTr="00943124">
        <w:trPr>
          <w:trHeight w:val="397"/>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21C89"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Fruits and nuts</w:t>
            </w: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7A81"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fruits and nuts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16C53"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56E3D"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2FBF0"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827F6"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1F948"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BB7A58" w:rsidRPr="00F41265" w14:paraId="29DFAD13" w14:textId="77777777" w:rsidTr="00943124">
        <w:trPr>
          <w:trHeight w:val="397"/>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58FC3"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lastRenderedPageBreak/>
              <w:t>Infant products</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6BB8D6D9" w14:textId="77777777" w:rsidR="00BB7A58" w:rsidRPr="00F41265" w:rsidRDefault="00BB7A58"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infant products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1726B7"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34F2E6"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575924"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0039006"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3B8F6C5" w14:textId="77777777" w:rsidR="00BB7A58" w:rsidRPr="00F41265" w:rsidRDefault="00BB7A58"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943124" w:rsidRPr="00F41265" w14:paraId="3D9FD2C6" w14:textId="77777777" w:rsidTr="005331E6">
        <w:trPr>
          <w:trHeight w:val="397"/>
        </w:trPr>
        <w:tc>
          <w:tcPr>
            <w:tcW w:w="3417" w:type="dxa"/>
            <w:vMerge w:val="restart"/>
            <w:tcBorders>
              <w:top w:val="nil"/>
              <w:left w:val="single" w:sz="4" w:space="0" w:color="auto"/>
              <w:right w:val="single" w:sz="4" w:space="0" w:color="auto"/>
            </w:tcBorders>
            <w:shd w:val="clear" w:color="auto" w:fill="auto"/>
            <w:hideMark/>
          </w:tcPr>
          <w:p w14:paraId="5C404AEA" w14:textId="77777777"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Meat, poultry, seafood and eggs</w:t>
            </w:r>
          </w:p>
          <w:p w14:paraId="2986CDE6" w14:textId="77777777" w:rsidR="00943124" w:rsidRPr="00F41265" w:rsidRDefault="00943124" w:rsidP="00943124">
            <w:pPr>
              <w:keepNext/>
              <w:keepLines/>
              <w:rPr>
                <w:rFonts w:eastAsia="Times New Roman" w:cs="Arial"/>
                <w:color w:val="FFFFFF"/>
                <w:sz w:val="20"/>
                <w:szCs w:val="20"/>
                <w:lang w:eastAsia="en-GB"/>
              </w:rPr>
            </w:pPr>
            <w:r w:rsidRPr="00F41265">
              <w:rPr>
                <w:rFonts w:eastAsia="Times New Roman" w:cs="Arial"/>
                <w:color w:val="FFFFFF"/>
                <w:sz w:val="20"/>
                <w:szCs w:val="20"/>
                <w:lang w:eastAsia="en-GB"/>
              </w:rPr>
              <w:t>Beef, veal, lamb, game and offal meats (not poultry)</w:t>
            </w:r>
          </w:p>
          <w:p w14:paraId="04FF6CA6" w14:textId="3395B0B2"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color w:val="FFFFFF"/>
                <w:sz w:val="20"/>
                <w:szCs w:val="20"/>
                <w:lang w:eastAsia="en-GB"/>
              </w:rPr>
              <w:t>Beef, veal, lamb, game and poultry  mince</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14:paraId="55F7DF5D" w14:textId="77777777" w:rsidR="00943124" w:rsidRPr="00F41265" w:rsidRDefault="00943124"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meat, poultry, seafood and eggs</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140E26E"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56</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13B622A"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48</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E31B4AE"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3ED65BC"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67</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45648DC7"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73</w:t>
            </w:r>
          </w:p>
        </w:tc>
      </w:tr>
      <w:tr w:rsidR="00943124" w:rsidRPr="00F41265" w14:paraId="0ED8A26B" w14:textId="77777777" w:rsidTr="005331E6">
        <w:trPr>
          <w:trHeight w:val="397"/>
        </w:trPr>
        <w:tc>
          <w:tcPr>
            <w:tcW w:w="3417" w:type="dxa"/>
            <w:vMerge/>
            <w:tcBorders>
              <w:left w:val="single" w:sz="4" w:space="0" w:color="auto"/>
              <w:right w:val="single" w:sz="4" w:space="0" w:color="auto"/>
            </w:tcBorders>
            <w:shd w:val="clear" w:color="auto" w:fill="auto"/>
            <w:hideMark/>
          </w:tcPr>
          <w:p w14:paraId="3765DAB6" w14:textId="3EB26101" w:rsidR="00943124" w:rsidRPr="00F41265" w:rsidRDefault="00943124" w:rsidP="00943124">
            <w:pPr>
              <w:keepNext/>
              <w:keepLines/>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14:paraId="5984375B"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Beef, veal, lamb, game and offal meats (not poultry)</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04C8396"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56</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260F00D"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48</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E60567"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59</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26A22B9"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67</w:t>
            </w:r>
          </w:p>
        </w:tc>
        <w:tc>
          <w:tcPr>
            <w:tcW w:w="1275" w:type="dxa"/>
            <w:tcBorders>
              <w:top w:val="nil"/>
              <w:left w:val="nil"/>
              <w:bottom w:val="single" w:sz="4" w:space="0" w:color="auto"/>
              <w:right w:val="single" w:sz="4" w:space="0" w:color="auto"/>
            </w:tcBorders>
            <w:shd w:val="clear" w:color="auto" w:fill="D9D9D9" w:themeFill="background1" w:themeFillShade="D9"/>
            <w:noWrap/>
            <w:vAlign w:val="center"/>
            <w:hideMark/>
          </w:tcPr>
          <w:p w14:paraId="6CC2F908"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73</w:t>
            </w:r>
          </w:p>
        </w:tc>
      </w:tr>
      <w:tr w:rsidR="00943124" w:rsidRPr="00F41265" w14:paraId="775B9252" w14:textId="77777777" w:rsidTr="00943124">
        <w:trPr>
          <w:trHeight w:val="397"/>
        </w:trPr>
        <w:tc>
          <w:tcPr>
            <w:tcW w:w="3417" w:type="dxa"/>
            <w:vMerge/>
            <w:tcBorders>
              <w:left w:val="single" w:sz="4" w:space="0" w:color="auto"/>
              <w:bottom w:val="single" w:sz="4" w:space="0" w:color="auto"/>
              <w:right w:val="single" w:sz="4" w:space="0" w:color="auto"/>
            </w:tcBorders>
            <w:shd w:val="clear" w:color="auto" w:fill="auto"/>
            <w:hideMark/>
          </w:tcPr>
          <w:p w14:paraId="27DB95C0" w14:textId="21FC0FB8" w:rsidR="00943124" w:rsidRPr="00F41265" w:rsidRDefault="00943124" w:rsidP="00943124">
            <w:pPr>
              <w:keepNext/>
              <w:keepLines/>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2E0CA70A"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Beef, veal, lamb, game and poultry  mince</w:t>
            </w:r>
          </w:p>
        </w:tc>
        <w:tc>
          <w:tcPr>
            <w:tcW w:w="1276" w:type="dxa"/>
            <w:tcBorders>
              <w:top w:val="nil"/>
              <w:left w:val="nil"/>
              <w:bottom w:val="single" w:sz="4" w:space="0" w:color="auto"/>
              <w:right w:val="single" w:sz="4" w:space="0" w:color="auto"/>
            </w:tcBorders>
            <w:shd w:val="clear" w:color="auto" w:fill="auto"/>
            <w:noWrap/>
            <w:vAlign w:val="center"/>
            <w:hideMark/>
          </w:tcPr>
          <w:p w14:paraId="3670FEA1"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27E531B8"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1EB12169"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0C5B6A27"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2A0405B4"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943124" w:rsidRPr="00F41265" w14:paraId="4B1C0C01" w14:textId="77777777" w:rsidTr="00943124">
        <w:trPr>
          <w:trHeight w:val="397"/>
        </w:trPr>
        <w:tc>
          <w:tcPr>
            <w:tcW w:w="3417" w:type="dxa"/>
            <w:vMerge w:val="restart"/>
            <w:tcBorders>
              <w:top w:val="nil"/>
              <w:left w:val="single" w:sz="4" w:space="0" w:color="auto"/>
              <w:right w:val="single" w:sz="4" w:space="0" w:color="auto"/>
            </w:tcBorders>
            <w:shd w:val="clear" w:color="auto" w:fill="auto"/>
            <w:hideMark/>
          </w:tcPr>
          <w:p w14:paraId="4EE7E9CA" w14:textId="77777777"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Sugars and confectionary</w:t>
            </w:r>
          </w:p>
          <w:p w14:paraId="0F093C05" w14:textId="3200D648"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color w:val="FFFFFF"/>
                <w:sz w:val="20"/>
                <w:szCs w:val="20"/>
                <w:lang w:eastAsia="en-GB"/>
              </w:rPr>
              <w:t>Chocolate and chocolate-coated confectionary</w:t>
            </w:r>
          </w:p>
        </w:tc>
        <w:tc>
          <w:tcPr>
            <w:tcW w:w="4536" w:type="dxa"/>
            <w:tcBorders>
              <w:top w:val="nil"/>
              <w:left w:val="nil"/>
              <w:bottom w:val="single" w:sz="4" w:space="0" w:color="auto"/>
              <w:right w:val="single" w:sz="4" w:space="0" w:color="auto"/>
            </w:tcBorders>
            <w:shd w:val="clear" w:color="auto" w:fill="auto"/>
            <w:noWrap/>
            <w:vAlign w:val="center"/>
            <w:hideMark/>
          </w:tcPr>
          <w:p w14:paraId="70503267" w14:textId="77777777" w:rsidR="00943124" w:rsidRPr="00F41265" w:rsidRDefault="00943124"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sugars and confectionary</w:t>
            </w:r>
          </w:p>
        </w:tc>
        <w:tc>
          <w:tcPr>
            <w:tcW w:w="1276" w:type="dxa"/>
            <w:tcBorders>
              <w:top w:val="nil"/>
              <w:left w:val="nil"/>
              <w:bottom w:val="single" w:sz="4" w:space="0" w:color="auto"/>
              <w:right w:val="single" w:sz="4" w:space="0" w:color="auto"/>
            </w:tcBorders>
            <w:shd w:val="clear" w:color="auto" w:fill="auto"/>
            <w:noWrap/>
            <w:vAlign w:val="center"/>
            <w:hideMark/>
          </w:tcPr>
          <w:p w14:paraId="4FAA8829"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5C367891"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30BC2D31"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3E1E7476"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3166AD88"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943124" w:rsidRPr="00F41265" w14:paraId="0057A462" w14:textId="77777777" w:rsidTr="00943124">
        <w:trPr>
          <w:trHeight w:val="397"/>
        </w:trPr>
        <w:tc>
          <w:tcPr>
            <w:tcW w:w="3417" w:type="dxa"/>
            <w:vMerge/>
            <w:tcBorders>
              <w:left w:val="single" w:sz="4" w:space="0" w:color="auto"/>
              <w:bottom w:val="single" w:sz="4" w:space="0" w:color="auto"/>
              <w:right w:val="single" w:sz="4" w:space="0" w:color="auto"/>
            </w:tcBorders>
            <w:shd w:val="clear" w:color="auto" w:fill="auto"/>
            <w:hideMark/>
          </w:tcPr>
          <w:p w14:paraId="0E0554CA" w14:textId="1E55714A" w:rsidR="00943124" w:rsidRPr="00F41265" w:rsidRDefault="00943124" w:rsidP="00943124">
            <w:pPr>
              <w:keepNext/>
              <w:keepLines/>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7D92755D"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Chocolate and chocolate-coated confectionary</w:t>
            </w:r>
          </w:p>
        </w:tc>
        <w:tc>
          <w:tcPr>
            <w:tcW w:w="1276" w:type="dxa"/>
            <w:tcBorders>
              <w:top w:val="nil"/>
              <w:left w:val="nil"/>
              <w:bottom w:val="single" w:sz="4" w:space="0" w:color="auto"/>
              <w:right w:val="single" w:sz="4" w:space="0" w:color="auto"/>
            </w:tcBorders>
            <w:shd w:val="clear" w:color="auto" w:fill="auto"/>
            <w:noWrap/>
            <w:vAlign w:val="center"/>
            <w:hideMark/>
          </w:tcPr>
          <w:p w14:paraId="76AD6286"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74A9A48A"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B1A37B2"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7D7815B"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118A43CC"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943124" w:rsidRPr="00F41265" w14:paraId="5DD857C5" w14:textId="77777777" w:rsidTr="00943124">
        <w:trPr>
          <w:trHeight w:val="397"/>
        </w:trPr>
        <w:tc>
          <w:tcPr>
            <w:tcW w:w="3417" w:type="dxa"/>
            <w:vMerge w:val="restart"/>
            <w:tcBorders>
              <w:top w:val="nil"/>
              <w:left w:val="single" w:sz="4" w:space="0" w:color="auto"/>
              <w:right w:val="single" w:sz="4" w:space="0" w:color="auto"/>
            </w:tcBorders>
            <w:shd w:val="clear" w:color="auto" w:fill="auto"/>
            <w:hideMark/>
          </w:tcPr>
          <w:p w14:paraId="42324192" w14:textId="77777777"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Takeaway foods and snacks</w:t>
            </w:r>
          </w:p>
          <w:p w14:paraId="1D0A5C9A" w14:textId="77777777" w:rsidR="00943124" w:rsidRPr="00F41265" w:rsidRDefault="00943124" w:rsidP="00943124">
            <w:pPr>
              <w:keepNext/>
              <w:keepLines/>
              <w:rPr>
                <w:rFonts w:eastAsia="Times New Roman" w:cs="Arial"/>
                <w:color w:val="FFFFFF"/>
                <w:sz w:val="20"/>
                <w:szCs w:val="20"/>
                <w:lang w:eastAsia="en-GB"/>
              </w:rPr>
            </w:pPr>
            <w:r w:rsidRPr="00F41265">
              <w:rPr>
                <w:rFonts w:eastAsia="Times New Roman" w:cs="Arial"/>
                <w:color w:val="FFFFFF"/>
                <w:sz w:val="20"/>
                <w:szCs w:val="20"/>
                <w:lang w:eastAsia="en-GB"/>
              </w:rPr>
              <w:t>Meat &amp; poultry based prepared dishes, takeaway</w:t>
            </w:r>
          </w:p>
          <w:p w14:paraId="3D49EAB7" w14:textId="318F3C44"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color w:val="FFFFFF"/>
                <w:sz w:val="20"/>
                <w:szCs w:val="20"/>
                <w:lang w:eastAsia="en-GB"/>
              </w:rPr>
              <w:t>Pizzas and prepared pizza bases</w:t>
            </w:r>
          </w:p>
        </w:tc>
        <w:tc>
          <w:tcPr>
            <w:tcW w:w="4536" w:type="dxa"/>
            <w:tcBorders>
              <w:top w:val="nil"/>
              <w:left w:val="nil"/>
              <w:bottom w:val="single" w:sz="4" w:space="0" w:color="auto"/>
              <w:right w:val="single" w:sz="4" w:space="0" w:color="auto"/>
            </w:tcBorders>
            <w:shd w:val="clear" w:color="auto" w:fill="auto"/>
            <w:noWrap/>
            <w:vAlign w:val="center"/>
            <w:hideMark/>
          </w:tcPr>
          <w:p w14:paraId="57BE4147" w14:textId="77777777" w:rsidR="00943124" w:rsidRPr="00F41265" w:rsidRDefault="00943124"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takeaway foods and snacks</w:t>
            </w:r>
          </w:p>
        </w:tc>
        <w:tc>
          <w:tcPr>
            <w:tcW w:w="1276" w:type="dxa"/>
            <w:tcBorders>
              <w:top w:val="nil"/>
              <w:left w:val="nil"/>
              <w:bottom w:val="single" w:sz="4" w:space="0" w:color="auto"/>
              <w:right w:val="single" w:sz="4" w:space="0" w:color="auto"/>
            </w:tcBorders>
            <w:shd w:val="clear" w:color="auto" w:fill="auto"/>
            <w:noWrap/>
            <w:vAlign w:val="center"/>
            <w:hideMark/>
          </w:tcPr>
          <w:p w14:paraId="38DB1E01"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491AE4B4"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1276" w:type="dxa"/>
            <w:tcBorders>
              <w:top w:val="nil"/>
              <w:left w:val="nil"/>
              <w:bottom w:val="single" w:sz="4" w:space="0" w:color="auto"/>
              <w:right w:val="single" w:sz="4" w:space="0" w:color="auto"/>
            </w:tcBorders>
            <w:shd w:val="clear" w:color="auto" w:fill="auto"/>
            <w:noWrap/>
            <w:vAlign w:val="center"/>
            <w:hideMark/>
          </w:tcPr>
          <w:p w14:paraId="27C4AD27"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w:t>
            </w:r>
          </w:p>
        </w:tc>
        <w:tc>
          <w:tcPr>
            <w:tcW w:w="1276" w:type="dxa"/>
            <w:tcBorders>
              <w:top w:val="nil"/>
              <w:left w:val="nil"/>
              <w:bottom w:val="single" w:sz="4" w:space="0" w:color="auto"/>
              <w:right w:val="single" w:sz="4" w:space="0" w:color="auto"/>
            </w:tcBorders>
            <w:shd w:val="clear" w:color="auto" w:fill="auto"/>
            <w:noWrap/>
            <w:vAlign w:val="center"/>
            <w:hideMark/>
          </w:tcPr>
          <w:p w14:paraId="3F3369E4"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w:t>
            </w:r>
          </w:p>
        </w:tc>
        <w:tc>
          <w:tcPr>
            <w:tcW w:w="1275" w:type="dxa"/>
            <w:tcBorders>
              <w:top w:val="nil"/>
              <w:left w:val="nil"/>
              <w:bottom w:val="single" w:sz="4" w:space="0" w:color="auto"/>
              <w:right w:val="single" w:sz="4" w:space="0" w:color="auto"/>
            </w:tcBorders>
            <w:shd w:val="clear" w:color="auto" w:fill="auto"/>
            <w:noWrap/>
            <w:vAlign w:val="center"/>
            <w:hideMark/>
          </w:tcPr>
          <w:p w14:paraId="32721690"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w:t>
            </w:r>
          </w:p>
        </w:tc>
      </w:tr>
      <w:tr w:rsidR="00943124" w:rsidRPr="00F41265" w14:paraId="7E4287F0" w14:textId="77777777" w:rsidTr="00943124">
        <w:trPr>
          <w:trHeight w:val="397"/>
        </w:trPr>
        <w:tc>
          <w:tcPr>
            <w:tcW w:w="3417" w:type="dxa"/>
            <w:vMerge/>
            <w:tcBorders>
              <w:left w:val="single" w:sz="4" w:space="0" w:color="auto"/>
              <w:right w:val="single" w:sz="4" w:space="0" w:color="auto"/>
            </w:tcBorders>
            <w:shd w:val="clear" w:color="auto" w:fill="auto"/>
            <w:hideMark/>
          </w:tcPr>
          <w:p w14:paraId="4FAC0904" w14:textId="2DE19588" w:rsidR="00943124" w:rsidRPr="00F41265" w:rsidRDefault="00943124" w:rsidP="00943124">
            <w:pPr>
              <w:keepNext/>
              <w:keepLines/>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15E2C03D"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Meat &amp; poultry based prepared dishes, takeaway</w:t>
            </w:r>
          </w:p>
        </w:tc>
        <w:tc>
          <w:tcPr>
            <w:tcW w:w="1276" w:type="dxa"/>
            <w:tcBorders>
              <w:top w:val="nil"/>
              <w:left w:val="nil"/>
              <w:bottom w:val="single" w:sz="4" w:space="0" w:color="auto"/>
              <w:right w:val="single" w:sz="4" w:space="0" w:color="auto"/>
            </w:tcBorders>
            <w:shd w:val="clear" w:color="auto" w:fill="auto"/>
            <w:noWrap/>
            <w:vAlign w:val="center"/>
            <w:hideMark/>
          </w:tcPr>
          <w:p w14:paraId="36F59936"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14:paraId="0703772D"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276" w:type="dxa"/>
            <w:tcBorders>
              <w:top w:val="nil"/>
              <w:left w:val="nil"/>
              <w:bottom w:val="single" w:sz="4" w:space="0" w:color="auto"/>
              <w:right w:val="single" w:sz="4" w:space="0" w:color="auto"/>
            </w:tcBorders>
            <w:shd w:val="clear" w:color="auto" w:fill="auto"/>
            <w:noWrap/>
            <w:vAlign w:val="center"/>
            <w:hideMark/>
          </w:tcPr>
          <w:p w14:paraId="2AFFA28F"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1276" w:type="dxa"/>
            <w:tcBorders>
              <w:top w:val="nil"/>
              <w:left w:val="nil"/>
              <w:bottom w:val="single" w:sz="4" w:space="0" w:color="auto"/>
              <w:right w:val="single" w:sz="4" w:space="0" w:color="auto"/>
            </w:tcBorders>
            <w:shd w:val="clear" w:color="auto" w:fill="auto"/>
            <w:noWrap/>
            <w:vAlign w:val="center"/>
            <w:hideMark/>
          </w:tcPr>
          <w:p w14:paraId="2C0C1E0B"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1275" w:type="dxa"/>
            <w:tcBorders>
              <w:top w:val="nil"/>
              <w:left w:val="nil"/>
              <w:bottom w:val="single" w:sz="4" w:space="0" w:color="auto"/>
              <w:right w:val="single" w:sz="4" w:space="0" w:color="auto"/>
            </w:tcBorders>
            <w:shd w:val="clear" w:color="auto" w:fill="auto"/>
            <w:noWrap/>
            <w:vAlign w:val="center"/>
            <w:hideMark/>
          </w:tcPr>
          <w:p w14:paraId="67E95A85"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r>
      <w:tr w:rsidR="00943124" w:rsidRPr="00F41265" w14:paraId="3F988262" w14:textId="77777777" w:rsidTr="00943124">
        <w:trPr>
          <w:trHeight w:val="397"/>
        </w:trPr>
        <w:tc>
          <w:tcPr>
            <w:tcW w:w="3417" w:type="dxa"/>
            <w:vMerge/>
            <w:tcBorders>
              <w:left w:val="single" w:sz="4" w:space="0" w:color="auto"/>
              <w:bottom w:val="single" w:sz="4" w:space="0" w:color="auto"/>
              <w:right w:val="single" w:sz="4" w:space="0" w:color="auto"/>
            </w:tcBorders>
            <w:shd w:val="clear" w:color="auto" w:fill="auto"/>
            <w:hideMark/>
          </w:tcPr>
          <w:p w14:paraId="59660A68" w14:textId="09654184" w:rsidR="00943124" w:rsidRPr="00F41265" w:rsidRDefault="00943124" w:rsidP="00943124">
            <w:pPr>
              <w:keepNext/>
              <w:keepLines/>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AAA1A2A"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Pizzas and prepared pizza bases</w:t>
            </w:r>
          </w:p>
        </w:tc>
        <w:tc>
          <w:tcPr>
            <w:tcW w:w="1276" w:type="dxa"/>
            <w:tcBorders>
              <w:top w:val="nil"/>
              <w:left w:val="nil"/>
              <w:bottom w:val="single" w:sz="4" w:space="0" w:color="auto"/>
              <w:right w:val="single" w:sz="4" w:space="0" w:color="auto"/>
            </w:tcBorders>
            <w:shd w:val="clear" w:color="auto" w:fill="auto"/>
            <w:noWrap/>
            <w:vAlign w:val="center"/>
            <w:hideMark/>
          </w:tcPr>
          <w:p w14:paraId="2ABA83B1"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505AED40"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4B4C82D2"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1439292"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285AD48A"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943124" w:rsidRPr="00F41265" w14:paraId="4535DDD8" w14:textId="77777777" w:rsidTr="00943124">
        <w:trPr>
          <w:trHeight w:val="397"/>
        </w:trPr>
        <w:tc>
          <w:tcPr>
            <w:tcW w:w="3417" w:type="dxa"/>
            <w:vMerge w:val="restart"/>
            <w:tcBorders>
              <w:top w:val="nil"/>
              <w:left w:val="single" w:sz="4" w:space="0" w:color="auto"/>
              <w:right w:val="single" w:sz="4" w:space="0" w:color="auto"/>
            </w:tcBorders>
            <w:shd w:val="clear" w:color="auto" w:fill="auto"/>
            <w:hideMark/>
          </w:tcPr>
          <w:p w14:paraId="467C86D3" w14:textId="77777777"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Vegetables</w:t>
            </w:r>
          </w:p>
          <w:p w14:paraId="324D19E8" w14:textId="77777777" w:rsidR="00943124" w:rsidRPr="00F41265" w:rsidRDefault="00943124" w:rsidP="00943124">
            <w:pPr>
              <w:keepNext/>
              <w:keepLines/>
              <w:ind w:firstLineChars="100" w:firstLine="200"/>
              <w:rPr>
                <w:rFonts w:eastAsia="Times New Roman" w:cs="Arial"/>
                <w:color w:val="FFFFFF"/>
                <w:sz w:val="20"/>
                <w:szCs w:val="20"/>
                <w:lang w:eastAsia="en-GB"/>
              </w:rPr>
            </w:pPr>
            <w:r w:rsidRPr="00F41265">
              <w:rPr>
                <w:rFonts w:eastAsia="Times New Roman" w:cs="Arial"/>
                <w:color w:val="FFFFFF"/>
                <w:sz w:val="20"/>
                <w:szCs w:val="20"/>
                <w:lang w:eastAsia="en-GB"/>
              </w:rPr>
              <w:t>Olives</w:t>
            </w:r>
          </w:p>
          <w:p w14:paraId="58CEB1AE" w14:textId="52E7972C" w:rsidR="00943124" w:rsidRPr="00F41265" w:rsidRDefault="00943124" w:rsidP="00943124">
            <w:pPr>
              <w:keepNext/>
              <w:keepLines/>
              <w:rPr>
                <w:rFonts w:eastAsia="Times New Roman" w:cs="Arial"/>
                <w:b/>
                <w:bCs/>
                <w:i/>
                <w:iCs/>
                <w:color w:val="000000"/>
                <w:sz w:val="20"/>
                <w:szCs w:val="20"/>
                <w:lang w:eastAsia="en-GB"/>
              </w:rPr>
            </w:pPr>
            <w:r w:rsidRPr="00F41265">
              <w:rPr>
                <w:rFonts w:eastAsia="Times New Roman" w:cs="Arial"/>
                <w:color w:val="FFFFFF"/>
                <w:sz w:val="20"/>
                <w:szCs w:val="20"/>
                <w:lang w:eastAsia="en-GB"/>
              </w:rPr>
              <w:t>Sundried tomatoes</w:t>
            </w:r>
          </w:p>
        </w:tc>
        <w:tc>
          <w:tcPr>
            <w:tcW w:w="4536" w:type="dxa"/>
            <w:tcBorders>
              <w:top w:val="nil"/>
              <w:left w:val="nil"/>
              <w:bottom w:val="single" w:sz="4" w:space="0" w:color="auto"/>
              <w:right w:val="single" w:sz="4" w:space="0" w:color="auto"/>
            </w:tcBorders>
            <w:shd w:val="clear" w:color="auto" w:fill="auto"/>
            <w:noWrap/>
            <w:vAlign w:val="center"/>
            <w:hideMark/>
          </w:tcPr>
          <w:p w14:paraId="0C835660" w14:textId="77777777" w:rsidR="00943124" w:rsidRPr="00F41265" w:rsidRDefault="00943124" w:rsidP="00BB7A58">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vegetables</w:t>
            </w:r>
          </w:p>
        </w:tc>
        <w:tc>
          <w:tcPr>
            <w:tcW w:w="1276" w:type="dxa"/>
            <w:tcBorders>
              <w:top w:val="nil"/>
              <w:left w:val="nil"/>
              <w:bottom w:val="single" w:sz="4" w:space="0" w:color="auto"/>
              <w:right w:val="single" w:sz="4" w:space="0" w:color="auto"/>
            </w:tcBorders>
            <w:shd w:val="clear" w:color="auto" w:fill="auto"/>
            <w:noWrap/>
            <w:vAlign w:val="center"/>
            <w:hideMark/>
          </w:tcPr>
          <w:p w14:paraId="25956583"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6F6414C0"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6D7CF27F"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6D6FEFCA"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7A4F09BF" w14:textId="77777777" w:rsidR="00943124" w:rsidRPr="00F41265" w:rsidRDefault="00943124" w:rsidP="00BB7A58">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943124" w:rsidRPr="00F41265" w14:paraId="69B4D281" w14:textId="77777777" w:rsidTr="00943124">
        <w:trPr>
          <w:trHeight w:val="397"/>
        </w:trPr>
        <w:tc>
          <w:tcPr>
            <w:tcW w:w="3417" w:type="dxa"/>
            <w:vMerge/>
            <w:tcBorders>
              <w:left w:val="single" w:sz="4" w:space="0" w:color="auto"/>
              <w:right w:val="single" w:sz="4" w:space="0" w:color="auto"/>
            </w:tcBorders>
            <w:shd w:val="clear" w:color="auto" w:fill="auto"/>
            <w:noWrap/>
            <w:hideMark/>
          </w:tcPr>
          <w:p w14:paraId="3E8C923E" w14:textId="1D079219" w:rsidR="00943124" w:rsidRPr="00F41265" w:rsidRDefault="00943124" w:rsidP="00943124">
            <w:pPr>
              <w:keepNext/>
              <w:keepLines/>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31D32825"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Olives</w:t>
            </w:r>
          </w:p>
        </w:tc>
        <w:tc>
          <w:tcPr>
            <w:tcW w:w="1276" w:type="dxa"/>
            <w:tcBorders>
              <w:top w:val="nil"/>
              <w:left w:val="nil"/>
              <w:bottom w:val="single" w:sz="4" w:space="0" w:color="auto"/>
              <w:right w:val="single" w:sz="4" w:space="0" w:color="auto"/>
            </w:tcBorders>
            <w:shd w:val="clear" w:color="auto" w:fill="auto"/>
            <w:noWrap/>
            <w:vAlign w:val="center"/>
            <w:hideMark/>
          </w:tcPr>
          <w:p w14:paraId="0CB7E232"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56D47F9"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4C6ECA96"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15EBFFF"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3AF87BDE"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943124" w:rsidRPr="00F41265" w14:paraId="708773DC" w14:textId="77777777" w:rsidTr="00943124">
        <w:trPr>
          <w:trHeight w:val="397"/>
        </w:trPr>
        <w:tc>
          <w:tcPr>
            <w:tcW w:w="3417" w:type="dxa"/>
            <w:vMerge/>
            <w:tcBorders>
              <w:left w:val="single" w:sz="4" w:space="0" w:color="auto"/>
              <w:bottom w:val="single" w:sz="4" w:space="0" w:color="auto"/>
              <w:right w:val="single" w:sz="4" w:space="0" w:color="auto"/>
            </w:tcBorders>
            <w:shd w:val="clear" w:color="auto" w:fill="auto"/>
            <w:noWrap/>
            <w:hideMark/>
          </w:tcPr>
          <w:p w14:paraId="58FC9D6A" w14:textId="36C76E31" w:rsidR="00943124" w:rsidRPr="00F41265" w:rsidRDefault="00943124" w:rsidP="00943124">
            <w:pPr>
              <w:keepNext/>
              <w:keepLines/>
              <w:rPr>
                <w:rFonts w:eastAsia="Times New Roman" w:cs="Arial"/>
                <w:color w:val="FFFFFF"/>
                <w:sz w:val="20"/>
                <w:szCs w:val="20"/>
                <w:lang w:eastAsia="en-GB"/>
              </w:rPr>
            </w:pPr>
          </w:p>
        </w:tc>
        <w:tc>
          <w:tcPr>
            <w:tcW w:w="4536" w:type="dxa"/>
            <w:tcBorders>
              <w:top w:val="nil"/>
              <w:left w:val="nil"/>
              <w:bottom w:val="single" w:sz="4" w:space="0" w:color="auto"/>
              <w:right w:val="single" w:sz="4" w:space="0" w:color="auto"/>
            </w:tcBorders>
            <w:shd w:val="clear" w:color="auto" w:fill="auto"/>
            <w:noWrap/>
            <w:vAlign w:val="center"/>
            <w:hideMark/>
          </w:tcPr>
          <w:p w14:paraId="6E2FE3B1" w14:textId="77777777" w:rsidR="00943124" w:rsidRPr="00F41265" w:rsidRDefault="00943124" w:rsidP="00BB7A58">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Sundried tomatoes</w:t>
            </w:r>
          </w:p>
        </w:tc>
        <w:tc>
          <w:tcPr>
            <w:tcW w:w="1276" w:type="dxa"/>
            <w:tcBorders>
              <w:top w:val="nil"/>
              <w:left w:val="nil"/>
              <w:bottom w:val="single" w:sz="4" w:space="0" w:color="auto"/>
              <w:right w:val="single" w:sz="4" w:space="0" w:color="auto"/>
            </w:tcBorders>
            <w:shd w:val="clear" w:color="auto" w:fill="auto"/>
            <w:noWrap/>
            <w:vAlign w:val="center"/>
            <w:hideMark/>
          </w:tcPr>
          <w:p w14:paraId="3E3EE4A1"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0DD5BA8D"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B626054"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68165DB1"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5" w:type="dxa"/>
            <w:tcBorders>
              <w:top w:val="nil"/>
              <w:left w:val="nil"/>
              <w:bottom w:val="single" w:sz="4" w:space="0" w:color="auto"/>
              <w:right w:val="single" w:sz="4" w:space="0" w:color="auto"/>
            </w:tcBorders>
            <w:shd w:val="clear" w:color="auto" w:fill="auto"/>
            <w:noWrap/>
            <w:vAlign w:val="center"/>
            <w:hideMark/>
          </w:tcPr>
          <w:p w14:paraId="3D152DB6" w14:textId="77777777" w:rsidR="00943124" w:rsidRPr="00F41265" w:rsidRDefault="00943124" w:rsidP="00BB7A58">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BB7A58" w:rsidRPr="00F41265" w14:paraId="40CC8441" w14:textId="77777777" w:rsidTr="00943124">
        <w:trPr>
          <w:trHeight w:val="397"/>
        </w:trPr>
        <w:tc>
          <w:tcPr>
            <w:tcW w:w="3417"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1774A979" w14:textId="69DA7FC3" w:rsidR="00BB7A58" w:rsidRPr="00F41265" w:rsidRDefault="00BB7A58" w:rsidP="00BB7A58">
            <w:pPr>
              <w:keepNext/>
              <w:keepLines/>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Total</w:t>
            </w:r>
          </w:p>
        </w:tc>
        <w:tc>
          <w:tcPr>
            <w:tcW w:w="4536" w:type="dxa"/>
            <w:tcBorders>
              <w:top w:val="nil"/>
              <w:left w:val="nil"/>
              <w:bottom w:val="single" w:sz="4" w:space="0" w:color="auto"/>
              <w:right w:val="single" w:sz="4" w:space="0" w:color="auto"/>
            </w:tcBorders>
            <w:shd w:val="clear" w:color="auto" w:fill="548DD4" w:themeFill="text2" w:themeFillTint="99"/>
            <w:noWrap/>
            <w:vAlign w:val="center"/>
            <w:hideMark/>
          </w:tcPr>
          <w:p w14:paraId="719645AB" w14:textId="77777777" w:rsidR="00BB7A58" w:rsidRPr="00F41265" w:rsidRDefault="00BB7A58" w:rsidP="00943124">
            <w:pPr>
              <w:keepNext/>
              <w:keepLines/>
              <w:ind w:firstLineChars="100" w:firstLine="200"/>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 </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2CFBB299" w14:textId="77777777" w:rsidR="00BB7A58" w:rsidRPr="00F41265" w:rsidRDefault="00BB7A58"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4EFF6CA0" w14:textId="77777777" w:rsidR="00BB7A58" w:rsidRPr="00F41265" w:rsidRDefault="00BB7A58"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37F7162F" w14:textId="77777777" w:rsidR="00BB7A58" w:rsidRPr="00F41265" w:rsidRDefault="00BB7A58"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1D1ADDAC" w14:textId="77777777" w:rsidR="00BB7A58" w:rsidRPr="00F41265" w:rsidRDefault="00BB7A58"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c>
          <w:tcPr>
            <w:tcW w:w="1275" w:type="dxa"/>
            <w:tcBorders>
              <w:top w:val="nil"/>
              <w:left w:val="nil"/>
              <w:bottom w:val="single" w:sz="4" w:space="0" w:color="auto"/>
              <w:right w:val="single" w:sz="4" w:space="0" w:color="auto"/>
            </w:tcBorders>
            <w:shd w:val="clear" w:color="auto" w:fill="548DD4" w:themeFill="text2" w:themeFillTint="99"/>
            <w:noWrap/>
            <w:vAlign w:val="center"/>
            <w:hideMark/>
          </w:tcPr>
          <w:p w14:paraId="2AB6C5BC" w14:textId="77777777" w:rsidR="00BB7A58" w:rsidRPr="00F41265" w:rsidRDefault="00BB7A58" w:rsidP="00943124">
            <w:pPr>
              <w:keepNext/>
              <w:keepLines/>
              <w:jc w:val="center"/>
              <w:rPr>
                <w:rFonts w:eastAsia="Times New Roman" w:cs="Arial"/>
                <w:b/>
                <w:bCs/>
                <w:iCs/>
                <w:color w:val="FFFFFF" w:themeColor="background1"/>
                <w:sz w:val="20"/>
                <w:szCs w:val="20"/>
                <w:lang w:eastAsia="en-GB"/>
              </w:rPr>
            </w:pPr>
            <w:r w:rsidRPr="00F41265">
              <w:rPr>
                <w:rFonts w:eastAsia="Times New Roman" w:cs="Arial"/>
                <w:b/>
                <w:bCs/>
                <w:iCs/>
                <w:color w:val="FFFFFF" w:themeColor="background1"/>
                <w:sz w:val="20"/>
                <w:szCs w:val="20"/>
                <w:lang w:eastAsia="en-GB"/>
              </w:rPr>
              <w:t>100</w:t>
            </w:r>
          </w:p>
        </w:tc>
      </w:tr>
    </w:tbl>
    <w:p w14:paraId="6464856B" w14:textId="77777777" w:rsidR="00BB7A58" w:rsidRPr="00F41265" w:rsidRDefault="00BB7A58" w:rsidP="00BB7A58">
      <w:pPr>
        <w:keepNext/>
        <w:keepLines/>
        <w:rPr>
          <w:sz w:val="18"/>
        </w:rPr>
      </w:pPr>
      <w:r w:rsidRPr="00F41265">
        <w:rPr>
          <w:b/>
          <w:sz w:val="18"/>
        </w:rPr>
        <w:t>Notes:</w:t>
      </w:r>
      <w:r w:rsidRPr="00F41265">
        <w:rPr>
          <w:sz w:val="18"/>
        </w:rPr>
        <w:tab/>
      </w:r>
    </w:p>
    <w:p w14:paraId="7F5F4D2F" w14:textId="77777777" w:rsidR="00BB7A58" w:rsidRPr="00F41265" w:rsidRDefault="00BB7A58" w:rsidP="00BB7A58">
      <w:pPr>
        <w:keepNext/>
        <w:keepLines/>
        <w:rPr>
          <w:rFonts w:eastAsia="Times New Roman" w:cs="Arial"/>
          <w:color w:val="000000"/>
          <w:sz w:val="18"/>
          <w:szCs w:val="18"/>
          <w:lang w:eastAsia="en-GB"/>
        </w:rPr>
      </w:pPr>
      <w:r w:rsidRPr="00F41265">
        <w:rPr>
          <w:rFonts w:eastAsia="Times New Roman" w:cs="Arial"/>
          <w:color w:val="000000"/>
          <w:sz w:val="18"/>
          <w:szCs w:val="18"/>
          <w:lang w:eastAsia="en-GB"/>
        </w:rPr>
        <w:t>ᶷ Derived using a model diet</w:t>
      </w:r>
    </w:p>
    <w:p w14:paraId="0620F2D2" w14:textId="77777777" w:rsidR="00BB7A58" w:rsidRPr="00F41265" w:rsidRDefault="00BB7A58" w:rsidP="00BB7A58">
      <w:pPr>
        <w:keepNext/>
        <w:keepLines/>
        <w:rPr>
          <w:sz w:val="18"/>
        </w:rPr>
      </w:pPr>
      <w:r w:rsidRPr="00F41265">
        <w:rPr>
          <w:rFonts w:eastAsia="Times New Roman" w:cs="Arial"/>
          <w:color w:val="000000"/>
          <w:sz w:val="18"/>
          <w:szCs w:val="18"/>
          <w:lang w:eastAsia="en-GB"/>
        </w:rPr>
        <w:t>ˆ Derived using the Australian 2011-12 NNPAS (2 day average exposure).</w:t>
      </w:r>
    </w:p>
    <w:p w14:paraId="39102799" w14:textId="34CD5B1D" w:rsidR="00BB7A58" w:rsidRPr="00F41265" w:rsidRDefault="00BB7A58" w:rsidP="00BB7A58">
      <w:pPr>
        <w:keepNext/>
        <w:keepLines/>
        <w:rPr>
          <w:sz w:val="18"/>
        </w:rPr>
      </w:pPr>
      <w:r w:rsidRPr="00F41265">
        <w:rPr>
          <w:sz w:val="18"/>
        </w:rPr>
        <w:t>Major contributors (</w:t>
      </w:r>
      <w:r w:rsidRPr="00F41265">
        <w:rPr>
          <w:rFonts w:cs="Arial"/>
          <w:sz w:val="18"/>
        </w:rPr>
        <w:t>≥</w:t>
      </w:r>
      <w:r w:rsidRPr="00F41265">
        <w:rPr>
          <w:sz w:val="18"/>
        </w:rPr>
        <w:t>5%)</w:t>
      </w:r>
      <w:r w:rsidR="00D62D51" w:rsidRPr="00F41265">
        <w:rPr>
          <w:sz w:val="18"/>
        </w:rPr>
        <w:t xml:space="preserve"> are highlighted in gre</w:t>
      </w:r>
      <w:r w:rsidRPr="00F41265">
        <w:rPr>
          <w:sz w:val="18"/>
        </w:rPr>
        <w:t>y</w:t>
      </w:r>
    </w:p>
    <w:p w14:paraId="3BCBF319" w14:textId="77777777" w:rsidR="00BB7A58" w:rsidRPr="00F41265" w:rsidRDefault="00BB7A58" w:rsidP="00BB7A58">
      <w:pPr>
        <w:keepNext/>
        <w:keepLines/>
        <w:rPr>
          <w:sz w:val="18"/>
        </w:rPr>
      </w:pPr>
      <w:r w:rsidRPr="00F41265">
        <w:rPr>
          <w:sz w:val="18"/>
        </w:rPr>
        <w:t>All %contributors have been rounded to the nearest whole percentage</w:t>
      </w:r>
    </w:p>
    <w:p w14:paraId="1A39C9BF" w14:textId="77777777" w:rsidR="00BB7A58" w:rsidRPr="00F41265" w:rsidRDefault="00BB7A58" w:rsidP="00BB7A58">
      <w:pPr>
        <w:keepNext/>
        <w:keepLines/>
        <w:rPr>
          <w:sz w:val="18"/>
        </w:rPr>
      </w:pPr>
      <w:r w:rsidRPr="00F41265">
        <w:rPr>
          <w:sz w:val="18"/>
        </w:rPr>
        <w:t>All %contributions are expressed as a percentage of the grand total contribution</w:t>
      </w:r>
    </w:p>
    <w:p w14:paraId="35FD58B0" w14:textId="77777777" w:rsidR="00BB7A58" w:rsidRPr="00F41265" w:rsidRDefault="00BB7A58" w:rsidP="00943124">
      <w:pPr>
        <w:keepNext/>
        <w:keepLines/>
        <w:pageBreakBefore/>
        <w:rPr>
          <w:i/>
          <w:sz w:val="18"/>
        </w:rPr>
      </w:pPr>
    </w:p>
    <w:p w14:paraId="56F10DF3" w14:textId="77777777" w:rsidR="00587E3F" w:rsidRPr="00F41265" w:rsidRDefault="00587E3F" w:rsidP="00BB7A58">
      <w:pPr>
        <w:keepNext/>
        <w:keepLines/>
        <w:rPr>
          <w:sz w:val="18"/>
        </w:rPr>
      </w:pPr>
    </w:p>
    <w:p w14:paraId="450FC210" w14:textId="158854CD" w:rsidR="002013E4" w:rsidRPr="00F41265" w:rsidRDefault="002013E4" w:rsidP="00587E3F">
      <w:pPr>
        <w:pStyle w:val="FSTableFigureHeading"/>
        <w:keepNext/>
        <w:keepLines/>
        <w:rPr>
          <w:i w:val="0"/>
          <w:color w:val="4F81BD" w:themeColor="accent1"/>
          <w:sz w:val="18"/>
          <w:szCs w:val="18"/>
        </w:rPr>
      </w:pPr>
      <w:bookmarkStart w:id="206" w:name="_Ref480575338"/>
      <w:r w:rsidRPr="00F41265">
        <w:rPr>
          <w:i w:val="0"/>
          <w:color w:val="4F81BD" w:themeColor="accent1"/>
          <w:sz w:val="18"/>
          <w:szCs w:val="18"/>
        </w:rPr>
        <w:t>Table A</w:t>
      </w:r>
      <w:r w:rsidR="000E5A11" w:rsidRPr="00F41265">
        <w:rPr>
          <w:i w:val="0"/>
          <w:color w:val="4F81BD" w:themeColor="accent1"/>
          <w:sz w:val="18"/>
          <w:szCs w:val="18"/>
        </w:rPr>
        <w:t>7</w:t>
      </w:r>
      <w:r w:rsidRPr="00F41265">
        <w:rPr>
          <w:i w:val="0"/>
          <w:color w:val="4F81BD" w:themeColor="accent1"/>
          <w:sz w:val="18"/>
          <w:szCs w:val="18"/>
        </w:rPr>
        <w:t>.</w:t>
      </w:r>
      <w:r w:rsidRPr="00F41265">
        <w:rPr>
          <w:i w:val="0"/>
          <w:color w:val="4F81BD" w:themeColor="accent1"/>
          <w:sz w:val="18"/>
          <w:szCs w:val="18"/>
        </w:rPr>
        <w:fldChar w:fldCharType="begin"/>
      </w:r>
      <w:r w:rsidRPr="00F41265">
        <w:rPr>
          <w:i w:val="0"/>
          <w:color w:val="4F81BD" w:themeColor="accent1"/>
          <w:sz w:val="18"/>
          <w:szCs w:val="18"/>
        </w:rPr>
        <w:instrText xml:space="preserve"> SEQ Table_A4. \* ARABIC </w:instrText>
      </w:r>
      <w:r w:rsidRPr="00F41265">
        <w:rPr>
          <w:i w:val="0"/>
          <w:color w:val="4F81BD" w:themeColor="accent1"/>
          <w:sz w:val="18"/>
          <w:szCs w:val="18"/>
        </w:rPr>
        <w:fldChar w:fldCharType="separate"/>
      </w:r>
      <w:r w:rsidR="005E4FA6">
        <w:rPr>
          <w:i w:val="0"/>
          <w:noProof/>
          <w:color w:val="4F81BD" w:themeColor="accent1"/>
          <w:sz w:val="18"/>
          <w:szCs w:val="18"/>
        </w:rPr>
        <w:t>7</w:t>
      </w:r>
      <w:r w:rsidRPr="00F41265">
        <w:rPr>
          <w:i w:val="0"/>
          <w:color w:val="4F81BD" w:themeColor="accent1"/>
          <w:sz w:val="18"/>
          <w:szCs w:val="18"/>
        </w:rPr>
        <w:fldChar w:fldCharType="end"/>
      </w:r>
      <w:bookmarkEnd w:id="206"/>
      <w:r w:rsidRPr="00F41265">
        <w:rPr>
          <w:i w:val="0"/>
          <w:color w:val="4F81BD" w:themeColor="accent1"/>
          <w:sz w:val="18"/>
          <w:szCs w:val="18"/>
        </w:rPr>
        <w:t xml:space="preserve"> </w:t>
      </w:r>
      <w:r w:rsidR="001D74CC" w:rsidRPr="00F41265">
        <w:rPr>
          <w:i w:val="0"/>
          <w:color w:val="4F81BD" w:themeColor="accent1"/>
          <w:sz w:val="18"/>
          <w:szCs w:val="18"/>
        </w:rPr>
        <w:t>– C</w:t>
      </w:r>
      <w:r w:rsidRPr="00F41265">
        <w:rPr>
          <w:i w:val="0"/>
          <w:color w:val="4F81BD" w:themeColor="accent1"/>
          <w:sz w:val="18"/>
          <w:szCs w:val="18"/>
        </w:rPr>
        <w:t>ontributors to ATBC dietary exposures</w:t>
      </w:r>
    </w:p>
    <w:tbl>
      <w:tblPr>
        <w:tblW w:w="0" w:type="auto"/>
        <w:tblInd w:w="93" w:type="dxa"/>
        <w:tblLayout w:type="fixed"/>
        <w:tblLook w:val="04A0" w:firstRow="1" w:lastRow="0" w:firstColumn="1" w:lastColumn="0" w:noHBand="0" w:noVBand="1"/>
      </w:tblPr>
      <w:tblGrid>
        <w:gridCol w:w="3417"/>
        <w:gridCol w:w="4590"/>
        <w:gridCol w:w="1222"/>
        <w:gridCol w:w="1134"/>
        <w:gridCol w:w="1276"/>
        <w:gridCol w:w="1134"/>
        <w:gridCol w:w="1352"/>
      </w:tblGrid>
      <w:tr w:rsidR="00C15D54" w:rsidRPr="00F41265" w14:paraId="56BB1A11" w14:textId="77777777" w:rsidTr="00587E3F">
        <w:trPr>
          <w:trHeight w:val="397"/>
        </w:trPr>
        <w:tc>
          <w:tcPr>
            <w:tcW w:w="3417"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14:paraId="32E50996" w14:textId="004706D4" w:rsidR="00C15D54" w:rsidRPr="00F41265" w:rsidRDefault="00C15D54" w:rsidP="00587E3F">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lastRenderedPageBreak/>
              <w:t>Major food category</w:t>
            </w:r>
          </w:p>
          <w:p w14:paraId="72729EDA" w14:textId="17AD8F38" w:rsidR="00C15D54" w:rsidRPr="00F41265" w:rsidRDefault="00C15D54" w:rsidP="00587E3F">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4590" w:type="dxa"/>
            <w:vMerge w:val="restart"/>
            <w:tcBorders>
              <w:top w:val="single" w:sz="4" w:space="0" w:color="auto"/>
              <w:left w:val="nil"/>
              <w:right w:val="single" w:sz="4" w:space="0" w:color="auto"/>
            </w:tcBorders>
            <w:shd w:val="clear" w:color="auto" w:fill="548DD4" w:themeFill="text2" w:themeFillTint="99"/>
            <w:noWrap/>
            <w:vAlign w:val="center"/>
            <w:hideMark/>
          </w:tcPr>
          <w:p w14:paraId="0E33C712" w14:textId="2C71AF4A" w:rsidR="00C15D54" w:rsidRPr="00F41265" w:rsidRDefault="00C15D54" w:rsidP="00587E3F">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xml:space="preserve">Food group </w:t>
            </w:r>
          </w:p>
          <w:p w14:paraId="32451153" w14:textId="7368ABC4" w:rsidR="00C15D54" w:rsidRPr="00F41265" w:rsidRDefault="00C15D54" w:rsidP="00587E3F">
            <w:pPr>
              <w:keepNext/>
              <w:keepLines/>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6118" w:type="dxa"/>
            <w:gridSpan w:val="5"/>
            <w:tcBorders>
              <w:top w:val="single" w:sz="4" w:space="0" w:color="auto"/>
              <w:left w:val="nil"/>
              <w:bottom w:val="single" w:sz="4" w:space="0" w:color="auto"/>
              <w:right w:val="single" w:sz="4" w:space="0" w:color="000000"/>
            </w:tcBorders>
            <w:shd w:val="clear" w:color="auto" w:fill="548DD4" w:themeFill="text2" w:themeFillTint="99"/>
            <w:noWrap/>
            <w:vAlign w:val="center"/>
            <w:hideMark/>
          </w:tcPr>
          <w:p w14:paraId="1EB667DC"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Percentage contribution (%)</w:t>
            </w:r>
          </w:p>
        </w:tc>
      </w:tr>
      <w:tr w:rsidR="00C15D54" w:rsidRPr="00F41265" w14:paraId="21D7E6AB" w14:textId="77777777" w:rsidTr="00587E3F">
        <w:trPr>
          <w:trHeight w:val="397"/>
        </w:trPr>
        <w:tc>
          <w:tcPr>
            <w:tcW w:w="3417" w:type="dxa"/>
            <w:vMerge/>
            <w:tcBorders>
              <w:left w:val="single" w:sz="4" w:space="0" w:color="auto"/>
              <w:bottom w:val="single" w:sz="4" w:space="0" w:color="auto"/>
              <w:right w:val="single" w:sz="4" w:space="0" w:color="auto"/>
            </w:tcBorders>
            <w:shd w:val="clear" w:color="auto" w:fill="548DD4" w:themeFill="text2" w:themeFillTint="99"/>
            <w:vAlign w:val="center"/>
            <w:hideMark/>
          </w:tcPr>
          <w:p w14:paraId="62E3F263" w14:textId="682DB1AA" w:rsidR="00C15D54" w:rsidRPr="00F41265" w:rsidRDefault="00C15D54" w:rsidP="00587E3F">
            <w:pPr>
              <w:keepNext/>
              <w:keepLines/>
              <w:rPr>
                <w:rFonts w:eastAsia="Times New Roman" w:cs="Arial"/>
                <w:b/>
                <w:bCs/>
                <w:color w:val="FFFFFF" w:themeColor="background1"/>
                <w:sz w:val="20"/>
                <w:szCs w:val="20"/>
                <w:lang w:eastAsia="en-GB"/>
              </w:rPr>
            </w:pPr>
          </w:p>
        </w:tc>
        <w:tc>
          <w:tcPr>
            <w:tcW w:w="4590" w:type="dxa"/>
            <w:vMerge/>
            <w:tcBorders>
              <w:left w:val="nil"/>
              <w:bottom w:val="single" w:sz="4" w:space="0" w:color="auto"/>
              <w:right w:val="single" w:sz="4" w:space="0" w:color="auto"/>
            </w:tcBorders>
            <w:shd w:val="clear" w:color="auto" w:fill="548DD4" w:themeFill="text2" w:themeFillTint="99"/>
            <w:noWrap/>
            <w:vAlign w:val="center"/>
            <w:hideMark/>
          </w:tcPr>
          <w:p w14:paraId="5DD6B59A" w14:textId="18FEF2A7" w:rsidR="00C15D54" w:rsidRPr="00F41265" w:rsidRDefault="00C15D54" w:rsidP="00587E3F">
            <w:pPr>
              <w:keepNext/>
              <w:keepLines/>
              <w:rPr>
                <w:rFonts w:eastAsia="Times New Roman" w:cs="Arial"/>
                <w:b/>
                <w:bCs/>
                <w:color w:val="FFFFFF" w:themeColor="background1"/>
                <w:sz w:val="20"/>
                <w:szCs w:val="20"/>
                <w:lang w:eastAsia="en-GB"/>
              </w:rPr>
            </w:pPr>
          </w:p>
        </w:tc>
        <w:tc>
          <w:tcPr>
            <w:tcW w:w="1222" w:type="dxa"/>
            <w:tcBorders>
              <w:top w:val="nil"/>
              <w:left w:val="nil"/>
              <w:bottom w:val="single" w:sz="4" w:space="0" w:color="auto"/>
              <w:right w:val="single" w:sz="4" w:space="0" w:color="auto"/>
            </w:tcBorders>
            <w:shd w:val="clear" w:color="auto" w:fill="548DD4" w:themeFill="text2" w:themeFillTint="99"/>
            <w:noWrap/>
            <w:vAlign w:val="center"/>
            <w:hideMark/>
          </w:tcPr>
          <w:p w14:paraId="1101B588"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9 monthsᶷ</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099DDB0E"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2-5 yearsˆ</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07E967DB"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6-12 yearsˆ</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2041DFC7"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13-16 yearsˆ</w:t>
            </w:r>
          </w:p>
        </w:tc>
        <w:tc>
          <w:tcPr>
            <w:tcW w:w="1352" w:type="dxa"/>
            <w:tcBorders>
              <w:top w:val="nil"/>
              <w:left w:val="nil"/>
              <w:bottom w:val="single" w:sz="4" w:space="0" w:color="auto"/>
              <w:right w:val="single" w:sz="4" w:space="0" w:color="auto"/>
            </w:tcBorders>
            <w:shd w:val="clear" w:color="auto" w:fill="548DD4" w:themeFill="text2" w:themeFillTint="99"/>
            <w:noWrap/>
            <w:vAlign w:val="center"/>
            <w:hideMark/>
          </w:tcPr>
          <w:p w14:paraId="1A329702"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17 years &amp; aboveˆ</w:t>
            </w:r>
          </w:p>
        </w:tc>
      </w:tr>
      <w:tr w:rsidR="00C15D54" w:rsidRPr="00F41265" w14:paraId="569F4116" w14:textId="77777777" w:rsidTr="00587E3F">
        <w:trPr>
          <w:trHeight w:val="397"/>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72B8F7C6" w14:textId="77777777" w:rsidR="00C15D54" w:rsidRPr="00F41265" w:rsidRDefault="00C15D54"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Beverages</w:t>
            </w:r>
          </w:p>
        </w:tc>
        <w:tc>
          <w:tcPr>
            <w:tcW w:w="4590" w:type="dxa"/>
            <w:tcBorders>
              <w:top w:val="nil"/>
              <w:left w:val="nil"/>
              <w:bottom w:val="single" w:sz="4" w:space="0" w:color="auto"/>
              <w:right w:val="single" w:sz="4" w:space="0" w:color="auto"/>
            </w:tcBorders>
            <w:shd w:val="clear" w:color="auto" w:fill="auto"/>
            <w:noWrap/>
            <w:vAlign w:val="center"/>
            <w:hideMark/>
          </w:tcPr>
          <w:p w14:paraId="3D0655F9" w14:textId="77777777" w:rsidR="00C15D54" w:rsidRPr="00F41265" w:rsidRDefault="00C15D54"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beverages</w:t>
            </w:r>
          </w:p>
        </w:tc>
        <w:tc>
          <w:tcPr>
            <w:tcW w:w="1222" w:type="dxa"/>
            <w:tcBorders>
              <w:top w:val="nil"/>
              <w:left w:val="nil"/>
              <w:bottom w:val="single" w:sz="4" w:space="0" w:color="auto"/>
              <w:right w:val="single" w:sz="4" w:space="0" w:color="auto"/>
            </w:tcBorders>
            <w:shd w:val="clear" w:color="auto" w:fill="auto"/>
            <w:noWrap/>
            <w:vAlign w:val="center"/>
            <w:hideMark/>
          </w:tcPr>
          <w:p w14:paraId="371D12A4"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60E79B"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2DA210D5"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6C8808"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2" w:type="dxa"/>
            <w:tcBorders>
              <w:top w:val="nil"/>
              <w:left w:val="nil"/>
              <w:bottom w:val="single" w:sz="4" w:space="0" w:color="auto"/>
              <w:right w:val="single" w:sz="4" w:space="0" w:color="auto"/>
            </w:tcBorders>
            <w:shd w:val="clear" w:color="auto" w:fill="auto"/>
            <w:noWrap/>
            <w:vAlign w:val="center"/>
            <w:hideMark/>
          </w:tcPr>
          <w:p w14:paraId="07AB6DC8"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F759C" w:rsidRPr="00F41265" w14:paraId="4DC375B9" w14:textId="77777777" w:rsidTr="001F759C">
        <w:trPr>
          <w:trHeight w:val="397"/>
        </w:trPr>
        <w:tc>
          <w:tcPr>
            <w:tcW w:w="3417" w:type="dxa"/>
            <w:vMerge w:val="restart"/>
            <w:tcBorders>
              <w:top w:val="nil"/>
              <w:left w:val="single" w:sz="4" w:space="0" w:color="auto"/>
              <w:right w:val="single" w:sz="4" w:space="0" w:color="auto"/>
            </w:tcBorders>
            <w:shd w:val="clear" w:color="auto" w:fill="auto"/>
            <w:hideMark/>
          </w:tcPr>
          <w:p w14:paraId="3690C202"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Cereals and cereal products</w:t>
            </w:r>
          </w:p>
        </w:tc>
        <w:tc>
          <w:tcPr>
            <w:tcW w:w="4590" w:type="dxa"/>
            <w:tcBorders>
              <w:top w:val="nil"/>
              <w:left w:val="nil"/>
              <w:bottom w:val="single" w:sz="4" w:space="0" w:color="auto"/>
              <w:right w:val="single" w:sz="4" w:space="0" w:color="auto"/>
            </w:tcBorders>
            <w:shd w:val="clear" w:color="auto" w:fill="D9D9D9" w:themeFill="background1" w:themeFillShade="D9"/>
            <w:noWrap/>
            <w:vAlign w:val="center"/>
            <w:hideMark/>
          </w:tcPr>
          <w:p w14:paraId="6A6F9879"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cereals and cereal products</w:t>
            </w:r>
          </w:p>
        </w:tc>
        <w:tc>
          <w:tcPr>
            <w:tcW w:w="1222" w:type="dxa"/>
            <w:tcBorders>
              <w:top w:val="nil"/>
              <w:left w:val="nil"/>
              <w:bottom w:val="single" w:sz="4" w:space="0" w:color="auto"/>
              <w:right w:val="single" w:sz="4" w:space="0" w:color="auto"/>
            </w:tcBorders>
            <w:shd w:val="clear" w:color="auto" w:fill="D9D9D9" w:themeFill="background1" w:themeFillShade="D9"/>
            <w:noWrap/>
            <w:vAlign w:val="center"/>
            <w:hideMark/>
          </w:tcPr>
          <w:p w14:paraId="56393A50"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16</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6C7EFF8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16</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F1DD088"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15D5E03A"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22</w:t>
            </w:r>
          </w:p>
        </w:tc>
        <w:tc>
          <w:tcPr>
            <w:tcW w:w="13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907DD59"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16</w:t>
            </w:r>
          </w:p>
        </w:tc>
      </w:tr>
      <w:tr w:rsidR="001F759C" w:rsidRPr="00F41265" w14:paraId="57D4AE57"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5E88249B" w14:textId="12C7E1D1"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27F12574"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Cakes and muffins with icing or filling</w:t>
            </w:r>
          </w:p>
        </w:tc>
        <w:tc>
          <w:tcPr>
            <w:tcW w:w="1222" w:type="dxa"/>
            <w:tcBorders>
              <w:top w:val="nil"/>
              <w:left w:val="nil"/>
              <w:bottom w:val="single" w:sz="4" w:space="0" w:color="auto"/>
              <w:right w:val="single" w:sz="4" w:space="0" w:color="auto"/>
            </w:tcBorders>
            <w:shd w:val="clear" w:color="auto" w:fill="auto"/>
            <w:noWrap/>
            <w:vAlign w:val="center"/>
            <w:hideMark/>
          </w:tcPr>
          <w:p w14:paraId="6936902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6D443CA5"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6DD76D0A"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7C7F166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328C9FA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20352EB0"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15312B0E" w14:textId="192EC481"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1A4D7DB2"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Cakes and muffins without icing </w:t>
            </w:r>
          </w:p>
        </w:tc>
        <w:tc>
          <w:tcPr>
            <w:tcW w:w="1222" w:type="dxa"/>
            <w:tcBorders>
              <w:top w:val="nil"/>
              <w:left w:val="nil"/>
              <w:bottom w:val="single" w:sz="4" w:space="0" w:color="auto"/>
              <w:right w:val="single" w:sz="4" w:space="0" w:color="auto"/>
            </w:tcBorders>
            <w:shd w:val="clear" w:color="auto" w:fill="auto"/>
            <w:noWrap/>
            <w:vAlign w:val="center"/>
            <w:hideMark/>
          </w:tcPr>
          <w:p w14:paraId="29DBE5B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74076A79"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B8CA67B"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3DDBA68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2E9188A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1A11A11D"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334CE79C" w14:textId="32353778"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D9D9D9" w:themeFill="background1" w:themeFillShade="D9"/>
            <w:noWrap/>
            <w:vAlign w:val="center"/>
            <w:hideMark/>
          </w:tcPr>
          <w:p w14:paraId="285E2510"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Cereal bars</w:t>
            </w:r>
          </w:p>
        </w:tc>
        <w:tc>
          <w:tcPr>
            <w:tcW w:w="1222" w:type="dxa"/>
            <w:tcBorders>
              <w:top w:val="nil"/>
              <w:left w:val="nil"/>
              <w:bottom w:val="single" w:sz="4" w:space="0" w:color="auto"/>
              <w:right w:val="single" w:sz="4" w:space="0" w:color="auto"/>
            </w:tcBorders>
            <w:shd w:val="clear" w:color="auto" w:fill="auto"/>
            <w:noWrap/>
            <w:vAlign w:val="center"/>
            <w:hideMark/>
          </w:tcPr>
          <w:p w14:paraId="3EC0A50A"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7F883C6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276" w:type="dxa"/>
            <w:tcBorders>
              <w:top w:val="nil"/>
              <w:left w:val="nil"/>
              <w:bottom w:val="single" w:sz="4" w:space="0" w:color="auto"/>
              <w:right w:val="single" w:sz="4" w:space="0" w:color="auto"/>
            </w:tcBorders>
            <w:shd w:val="clear" w:color="auto" w:fill="auto"/>
            <w:noWrap/>
            <w:vAlign w:val="center"/>
            <w:hideMark/>
          </w:tcPr>
          <w:p w14:paraId="28816DF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863977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1352" w:type="dxa"/>
            <w:tcBorders>
              <w:top w:val="nil"/>
              <w:left w:val="nil"/>
              <w:bottom w:val="single" w:sz="4" w:space="0" w:color="auto"/>
              <w:right w:val="single" w:sz="4" w:space="0" w:color="auto"/>
            </w:tcBorders>
            <w:shd w:val="clear" w:color="auto" w:fill="auto"/>
            <w:noWrap/>
            <w:vAlign w:val="center"/>
            <w:hideMark/>
          </w:tcPr>
          <w:p w14:paraId="6FB551D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1F759C" w:rsidRPr="00F41265" w14:paraId="36D2CB5A"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315EA0B1" w14:textId="3E9DCFAF"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164760E6"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Commercial biscuits and crackers</w:t>
            </w:r>
          </w:p>
        </w:tc>
        <w:tc>
          <w:tcPr>
            <w:tcW w:w="1222" w:type="dxa"/>
            <w:tcBorders>
              <w:top w:val="nil"/>
              <w:left w:val="nil"/>
              <w:bottom w:val="single" w:sz="4" w:space="0" w:color="auto"/>
              <w:right w:val="single" w:sz="4" w:space="0" w:color="auto"/>
            </w:tcBorders>
            <w:shd w:val="clear" w:color="auto" w:fill="auto"/>
            <w:noWrap/>
            <w:vAlign w:val="center"/>
            <w:hideMark/>
          </w:tcPr>
          <w:p w14:paraId="4B5D0CAE"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134" w:type="dxa"/>
            <w:tcBorders>
              <w:top w:val="nil"/>
              <w:left w:val="nil"/>
              <w:bottom w:val="single" w:sz="4" w:space="0" w:color="auto"/>
              <w:right w:val="single" w:sz="4" w:space="0" w:color="auto"/>
            </w:tcBorders>
            <w:shd w:val="clear" w:color="auto" w:fill="auto"/>
            <w:noWrap/>
            <w:vAlign w:val="center"/>
            <w:hideMark/>
          </w:tcPr>
          <w:p w14:paraId="4BBC40B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276" w:type="dxa"/>
            <w:tcBorders>
              <w:top w:val="nil"/>
              <w:left w:val="nil"/>
              <w:bottom w:val="single" w:sz="4" w:space="0" w:color="auto"/>
              <w:right w:val="single" w:sz="4" w:space="0" w:color="auto"/>
            </w:tcBorders>
            <w:shd w:val="clear" w:color="auto" w:fill="auto"/>
            <w:noWrap/>
            <w:vAlign w:val="center"/>
            <w:hideMark/>
          </w:tcPr>
          <w:p w14:paraId="100C37C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134" w:type="dxa"/>
            <w:tcBorders>
              <w:top w:val="nil"/>
              <w:left w:val="nil"/>
              <w:bottom w:val="single" w:sz="4" w:space="0" w:color="auto"/>
              <w:right w:val="single" w:sz="4" w:space="0" w:color="auto"/>
            </w:tcBorders>
            <w:shd w:val="clear" w:color="auto" w:fill="auto"/>
            <w:noWrap/>
            <w:vAlign w:val="center"/>
            <w:hideMark/>
          </w:tcPr>
          <w:p w14:paraId="3FC3973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352" w:type="dxa"/>
            <w:tcBorders>
              <w:top w:val="nil"/>
              <w:left w:val="nil"/>
              <w:bottom w:val="single" w:sz="4" w:space="0" w:color="auto"/>
              <w:right w:val="single" w:sz="4" w:space="0" w:color="auto"/>
            </w:tcBorders>
            <w:shd w:val="clear" w:color="auto" w:fill="auto"/>
            <w:noWrap/>
            <w:vAlign w:val="center"/>
            <w:hideMark/>
          </w:tcPr>
          <w:p w14:paraId="4D8D0A59"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1F759C" w:rsidRPr="00F41265" w14:paraId="0CDD39DE" w14:textId="77777777" w:rsidTr="00BB7A58">
        <w:trPr>
          <w:trHeight w:val="397"/>
        </w:trPr>
        <w:tc>
          <w:tcPr>
            <w:tcW w:w="3417" w:type="dxa"/>
            <w:vMerge/>
            <w:tcBorders>
              <w:left w:val="single" w:sz="4" w:space="0" w:color="auto"/>
              <w:right w:val="single" w:sz="4" w:space="0" w:color="auto"/>
            </w:tcBorders>
            <w:shd w:val="clear" w:color="auto" w:fill="auto"/>
            <w:vAlign w:val="center"/>
          </w:tcPr>
          <w:p w14:paraId="4FD01F6D" w14:textId="4735454A"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D9D9D9" w:themeFill="background1" w:themeFillShade="D9"/>
            <w:vAlign w:val="center"/>
            <w:hideMark/>
          </w:tcPr>
          <w:p w14:paraId="7E52695E"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Commercial breads (white, multigrain, wholemeal, spelt &amp; rye)</w:t>
            </w:r>
          </w:p>
        </w:tc>
        <w:tc>
          <w:tcPr>
            <w:tcW w:w="1222" w:type="dxa"/>
            <w:tcBorders>
              <w:top w:val="nil"/>
              <w:left w:val="nil"/>
              <w:bottom w:val="single" w:sz="4" w:space="0" w:color="auto"/>
              <w:right w:val="single" w:sz="4" w:space="0" w:color="auto"/>
            </w:tcBorders>
            <w:shd w:val="clear" w:color="auto" w:fill="D9D9D9" w:themeFill="background1" w:themeFillShade="D9"/>
            <w:noWrap/>
            <w:vAlign w:val="center"/>
            <w:hideMark/>
          </w:tcPr>
          <w:p w14:paraId="3AA1340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5550A1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3A71EF2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3FEF6A6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13</w:t>
            </w:r>
          </w:p>
        </w:tc>
        <w:tc>
          <w:tcPr>
            <w:tcW w:w="1352" w:type="dxa"/>
            <w:tcBorders>
              <w:top w:val="nil"/>
              <w:left w:val="nil"/>
              <w:bottom w:val="single" w:sz="4" w:space="0" w:color="auto"/>
              <w:right w:val="single" w:sz="4" w:space="0" w:color="auto"/>
            </w:tcBorders>
            <w:shd w:val="clear" w:color="auto" w:fill="D9D9D9" w:themeFill="background1" w:themeFillShade="D9"/>
            <w:noWrap/>
            <w:vAlign w:val="center"/>
            <w:hideMark/>
          </w:tcPr>
          <w:p w14:paraId="5ED0D73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11</w:t>
            </w:r>
          </w:p>
        </w:tc>
      </w:tr>
      <w:tr w:rsidR="001F759C" w:rsidRPr="00F41265" w14:paraId="3699C3CA"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1E01A7CF" w14:textId="61B0041E"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408F5F7B"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Flat breads, tortillas and pizza bases</w:t>
            </w:r>
          </w:p>
        </w:tc>
        <w:tc>
          <w:tcPr>
            <w:tcW w:w="1222" w:type="dxa"/>
            <w:tcBorders>
              <w:top w:val="nil"/>
              <w:left w:val="nil"/>
              <w:bottom w:val="single" w:sz="4" w:space="0" w:color="auto"/>
              <w:right w:val="single" w:sz="4" w:space="0" w:color="auto"/>
            </w:tcBorders>
            <w:shd w:val="clear" w:color="auto" w:fill="auto"/>
            <w:noWrap/>
            <w:vAlign w:val="center"/>
            <w:hideMark/>
          </w:tcPr>
          <w:p w14:paraId="574EBCC3"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02AC5ED5"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9BECAA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17702D4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4585BC6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7515418F" w14:textId="77777777" w:rsidTr="00157837">
        <w:trPr>
          <w:trHeight w:val="397"/>
        </w:trPr>
        <w:tc>
          <w:tcPr>
            <w:tcW w:w="3417" w:type="dxa"/>
            <w:vMerge/>
            <w:tcBorders>
              <w:left w:val="single" w:sz="4" w:space="0" w:color="auto"/>
              <w:bottom w:val="single" w:sz="4" w:space="0" w:color="auto"/>
              <w:right w:val="single" w:sz="4" w:space="0" w:color="auto"/>
            </w:tcBorders>
            <w:shd w:val="clear" w:color="auto" w:fill="auto"/>
            <w:noWrap/>
            <w:vAlign w:val="center"/>
          </w:tcPr>
          <w:p w14:paraId="43F8E656" w14:textId="389AE3BE"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955CC"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Sweet and savoury fancy breads</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D43D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27BB"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3E803"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8671B"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87F3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6BB0BC4C" w14:textId="77777777" w:rsidTr="00157837">
        <w:trPr>
          <w:trHeight w:val="39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811052"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Condiments</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BFFEB"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condiments</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5A3F4"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F895B"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52700"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5F4A9"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799B6"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1F759C" w:rsidRPr="00F41265" w14:paraId="3722F2C1" w14:textId="77777777" w:rsidTr="00157837">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4A013" w14:textId="291FB8A1"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nil"/>
              <w:bottom w:val="single" w:sz="4" w:space="0" w:color="auto"/>
              <w:right w:val="single" w:sz="4" w:space="0" w:color="auto"/>
            </w:tcBorders>
            <w:shd w:val="clear" w:color="auto" w:fill="auto"/>
            <w:noWrap/>
            <w:vAlign w:val="center"/>
            <w:hideMark/>
          </w:tcPr>
          <w:p w14:paraId="5BEDEB77"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Canned and dry-mix soups</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516F2A1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AEA9D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B6961E"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A9BDC9"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74E2AD65"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0A44DADF" w14:textId="77777777" w:rsidTr="00157837">
        <w:trPr>
          <w:trHeight w:val="39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2C7A1B7"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Dairy Products</w:t>
            </w:r>
          </w:p>
        </w:tc>
        <w:tc>
          <w:tcPr>
            <w:tcW w:w="4590" w:type="dxa"/>
            <w:tcBorders>
              <w:top w:val="nil"/>
              <w:left w:val="nil"/>
              <w:bottom w:val="single" w:sz="4" w:space="0" w:color="auto"/>
              <w:right w:val="single" w:sz="4" w:space="0" w:color="auto"/>
            </w:tcBorders>
            <w:shd w:val="clear" w:color="auto" w:fill="D9D9D9" w:themeFill="background1" w:themeFillShade="D9"/>
            <w:noWrap/>
            <w:vAlign w:val="center"/>
            <w:hideMark/>
          </w:tcPr>
          <w:p w14:paraId="4F93CDE2"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dairy products</w:t>
            </w:r>
          </w:p>
        </w:tc>
        <w:tc>
          <w:tcPr>
            <w:tcW w:w="1222" w:type="dxa"/>
            <w:tcBorders>
              <w:top w:val="nil"/>
              <w:left w:val="nil"/>
              <w:bottom w:val="single" w:sz="4" w:space="0" w:color="auto"/>
              <w:right w:val="single" w:sz="4" w:space="0" w:color="auto"/>
            </w:tcBorders>
            <w:shd w:val="clear" w:color="auto" w:fill="D9D9D9" w:themeFill="background1" w:themeFillShade="D9"/>
            <w:noWrap/>
            <w:vAlign w:val="center"/>
            <w:hideMark/>
          </w:tcPr>
          <w:p w14:paraId="744E4039"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73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902C4D6"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73</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A4648CA"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56361BE"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64</w:t>
            </w:r>
          </w:p>
        </w:tc>
        <w:tc>
          <w:tcPr>
            <w:tcW w:w="1352" w:type="dxa"/>
            <w:tcBorders>
              <w:top w:val="nil"/>
              <w:left w:val="nil"/>
              <w:bottom w:val="single" w:sz="4" w:space="0" w:color="auto"/>
              <w:right w:val="single" w:sz="4" w:space="0" w:color="auto"/>
            </w:tcBorders>
            <w:shd w:val="clear" w:color="auto" w:fill="D9D9D9" w:themeFill="background1" w:themeFillShade="D9"/>
            <w:noWrap/>
            <w:vAlign w:val="center"/>
            <w:hideMark/>
          </w:tcPr>
          <w:p w14:paraId="00A9B9AD"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63</w:t>
            </w:r>
          </w:p>
        </w:tc>
      </w:tr>
      <w:tr w:rsidR="001F759C" w:rsidRPr="00F41265" w14:paraId="0C965643" w14:textId="77777777" w:rsidTr="00157837">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E8D5942" w14:textId="40FAD2B4"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5FA5F973"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Ripened cheeses, reduced fat </w:t>
            </w:r>
          </w:p>
        </w:tc>
        <w:tc>
          <w:tcPr>
            <w:tcW w:w="1222" w:type="dxa"/>
            <w:tcBorders>
              <w:top w:val="nil"/>
              <w:left w:val="nil"/>
              <w:bottom w:val="single" w:sz="4" w:space="0" w:color="auto"/>
              <w:right w:val="single" w:sz="4" w:space="0" w:color="auto"/>
            </w:tcBorders>
            <w:shd w:val="clear" w:color="auto" w:fill="D9D9D9" w:themeFill="background1" w:themeFillShade="D9"/>
            <w:noWrap/>
            <w:vAlign w:val="center"/>
            <w:hideMark/>
          </w:tcPr>
          <w:p w14:paraId="7D5FA95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c>
          <w:tcPr>
            <w:tcW w:w="1134" w:type="dxa"/>
            <w:tcBorders>
              <w:top w:val="nil"/>
              <w:left w:val="nil"/>
              <w:bottom w:val="single" w:sz="4" w:space="0" w:color="auto"/>
              <w:right w:val="single" w:sz="4" w:space="0" w:color="auto"/>
            </w:tcBorders>
            <w:shd w:val="clear" w:color="auto" w:fill="auto"/>
            <w:noWrap/>
            <w:vAlign w:val="center"/>
            <w:hideMark/>
          </w:tcPr>
          <w:p w14:paraId="59F19C05"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4FB450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7</w:t>
            </w:r>
          </w:p>
        </w:tc>
        <w:tc>
          <w:tcPr>
            <w:tcW w:w="1134" w:type="dxa"/>
            <w:tcBorders>
              <w:top w:val="nil"/>
              <w:left w:val="nil"/>
              <w:bottom w:val="single" w:sz="4" w:space="0" w:color="auto"/>
              <w:right w:val="single" w:sz="4" w:space="0" w:color="auto"/>
            </w:tcBorders>
            <w:shd w:val="clear" w:color="auto" w:fill="auto"/>
            <w:noWrap/>
            <w:vAlign w:val="center"/>
            <w:hideMark/>
          </w:tcPr>
          <w:p w14:paraId="569510B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352" w:type="dxa"/>
            <w:tcBorders>
              <w:top w:val="nil"/>
              <w:left w:val="nil"/>
              <w:bottom w:val="single" w:sz="4" w:space="0" w:color="auto"/>
              <w:right w:val="single" w:sz="4" w:space="0" w:color="auto"/>
            </w:tcBorders>
            <w:shd w:val="clear" w:color="auto" w:fill="D9D9D9" w:themeFill="background1" w:themeFillShade="D9"/>
            <w:noWrap/>
            <w:vAlign w:val="center"/>
            <w:hideMark/>
          </w:tcPr>
          <w:p w14:paraId="2FAFF6A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r>
      <w:tr w:rsidR="001F759C" w:rsidRPr="00F41265" w14:paraId="4180522B" w14:textId="77777777" w:rsidTr="00157837">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7809E6" w14:textId="7172118A"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5E20BA48"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 xml:space="preserve">Ripened cheeses, regular fat </w:t>
            </w:r>
          </w:p>
        </w:tc>
        <w:tc>
          <w:tcPr>
            <w:tcW w:w="1222" w:type="dxa"/>
            <w:tcBorders>
              <w:top w:val="nil"/>
              <w:left w:val="nil"/>
              <w:bottom w:val="single" w:sz="4" w:space="0" w:color="auto"/>
              <w:right w:val="single" w:sz="4" w:space="0" w:color="auto"/>
            </w:tcBorders>
            <w:shd w:val="clear" w:color="auto" w:fill="D9D9D9" w:themeFill="background1" w:themeFillShade="D9"/>
            <w:noWrap/>
            <w:vAlign w:val="center"/>
            <w:hideMark/>
          </w:tcPr>
          <w:p w14:paraId="2897546B"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66</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508E54C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70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7F5824B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57</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84B3E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62</w:t>
            </w:r>
          </w:p>
        </w:tc>
        <w:tc>
          <w:tcPr>
            <w:tcW w:w="1352" w:type="dxa"/>
            <w:tcBorders>
              <w:top w:val="nil"/>
              <w:left w:val="nil"/>
              <w:bottom w:val="single" w:sz="4" w:space="0" w:color="auto"/>
              <w:right w:val="single" w:sz="4" w:space="0" w:color="auto"/>
            </w:tcBorders>
            <w:shd w:val="clear" w:color="auto" w:fill="D9D9D9" w:themeFill="background1" w:themeFillShade="D9"/>
            <w:noWrap/>
            <w:vAlign w:val="center"/>
            <w:hideMark/>
          </w:tcPr>
          <w:p w14:paraId="44F68CB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57</w:t>
            </w:r>
          </w:p>
        </w:tc>
      </w:tr>
      <w:tr w:rsidR="00C15D54" w:rsidRPr="00F41265" w14:paraId="5A092288" w14:textId="77777777" w:rsidTr="00157837">
        <w:trPr>
          <w:trHeight w:val="397"/>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D1CBA" w14:textId="77777777" w:rsidR="00C15D54" w:rsidRPr="00F41265" w:rsidRDefault="00C15D54"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Fats and oils</w:t>
            </w:r>
          </w:p>
        </w:tc>
        <w:tc>
          <w:tcPr>
            <w:tcW w:w="4590" w:type="dxa"/>
            <w:tcBorders>
              <w:top w:val="nil"/>
              <w:left w:val="nil"/>
              <w:bottom w:val="single" w:sz="4" w:space="0" w:color="auto"/>
              <w:right w:val="single" w:sz="4" w:space="0" w:color="auto"/>
            </w:tcBorders>
            <w:shd w:val="clear" w:color="auto" w:fill="auto"/>
            <w:noWrap/>
            <w:vAlign w:val="center"/>
            <w:hideMark/>
          </w:tcPr>
          <w:p w14:paraId="27A3F4FF" w14:textId="77777777" w:rsidR="00C15D54" w:rsidRPr="00F41265" w:rsidRDefault="00C15D54"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fats and oils</w:t>
            </w:r>
          </w:p>
        </w:tc>
        <w:tc>
          <w:tcPr>
            <w:tcW w:w="1222" w:type="dxa"/>
            <w:tcBorders>
              <w:top w:val="nil"/>
              <w:left w:val="nil"/>
              <w:bottom w:val="single" w:sz="4" w:space="0" w:color="auto"/>
              <w:right w:val="single" w:sz="4" w:space="0" w:color="auto"/>
            </w:tcBorders>
            <w:shd w:val="clear" w:color="auto" w:fill="auto"/>
            <w:noWrap/>
            <w:vAlign w:val="center"/>
            <w:hideMark/>
          </w:tcPr>
          <w:p w14:paraId="57FAA3FE"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721A72"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456D52B8"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0B2561"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2" w:type="dxa"/>
            <w:tcBorders>
              <w:top w:val="nil"/>
              <w:left w:val="nil"/>
              <w:bottom w:val="single" w:sz="4" w:space="0" w:color="auto"/>
              <w:right w:val="single" w:sz="4" w:space="0" w:color="auto"/>
            </w:tcBorders>
            <w:shd w:val="clear" w:color="auto" w:fill="auto"/>
            <w:noWrap/>
            <w:vAlign w:val="center"/>
            <w:hideMark/>
          </w:tcPr>
          <w:p w14:paraId="5CA5A71E"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F759C" w:rsidRPr="00F41265" w14:paraId="63FDEF15" w14:textId="77777777" w:rsidTr="00157837">
        <w:trPr>
          <w:trHeight w:val="39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7EA62E"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Fruits and nuts</w:t>
            </w:r>
          </w:p>
        </w:tc>
        <w:tc>
          <w:tcPr>
            <w:tcW w:w="4590" w:type="dxa"/>
            <w:tcBorders>
              <w:top w:val="nil"/>
              <w:left w:val="nil"/>
              <w:bottom w:val="single" w:sz="4" w:space="0" w:color="auto"/>
              <w:right w:val="single" w:sz="4" w:space="0" w:color="auto"/>
            </w:tcBorders>
            <w:shd w:val="clear" w:color="auto" w:fill="auto"/>
            <w:noWrap/>
            <w:vAlign w:val="center"/>
            <w:hideMark/>
          </w:tcPr>
          <w:p w14:paraId="34BA0655"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fruits and nuts</w:t>
            </w:r>
          </w:p>
        </w:tc>
        <w:tc>
          <w:tcPr>
            <w:tcW w:w="1222" w:type="dxa"/>
            <w:tcBorders>
              <w:top w:val="nil"/>
              <w:left w:val="nil"/>
              <w:bottom w:val="single" w:sz="4" w:space="0" w:color="auto"/>
              <w:right w:val="single" w:sz="4" w:space="0" w:color="auto"/>
            </w:tcBorders>
            <w:shd w:val="clear" w:color="auto" w:fill="auto"/>
            <w:noWrap/>
            <w:vAlign w:val="center"/>
            <w:hideMark/>
          </w:tcPr>
          <w:p w14:paraId="5F91B9A0"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8B2BA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1A16A18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713F7542"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2A824E2D"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1F759C" w:rsidRPr="00F41265" w14:paraId="54C0D62F" w14:textId="77777777" w:rsidTr="00157837">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noWrap/>
            <w:hideMark/>
          </w:tcPr>
          <w:p w14:paraId="1FC9F78F" w14:textId="4017C648"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222AF740"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Seeds and tree nuts</w:t>
            </w:r>
          </w:p>
        </w:tc>
        <w:tc>
          <w:tcPr>
            <w:tcW w:w="1222" w:type="dxa"/>
            <w:tcBorders>
              <w:top w:val="nil"/>
              <w:left w:val="nil"/>
              <w:bottom w:val="single" w:sz="4" w:space="0" w:color="auto"/>
              <w:right w:val="single" w:sz="4" w:space="0" w:color="auto"/>
            </w:tcBorders>
            <w:shd w:val="clear" w:color="auto" w:fill="auto"/>
            <w:noWrap/>
            <w:vAlign w:val="center"/>
            <w:hideMark/>
          </w:tcPr>
          <w:p w14:paraId="655C24F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032C5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63C7DA5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50F4CCA"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3701A26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C15D54" w:rsidRPr="00F41265" w14:paraId="5B251604" w14:textId="77777777" w:rsidTr="00A7256A">
        <w:trPr>
          <w:trHeight w:val="397"/>
        </w:trPr>
        <w:tc>
          <w:tcPr>
            <w:tcW w:w="3417" w:type="dxa"/>
            <w:tcBorders>
              <w:top w:val="nil"/>
              <w:left w:val="single" w:sz="4" w:space="0" w:color="auto"/>
              <w:bottom w:val="single" w:sz="4" w:space="0" w:color="auto"/>
              <w:right w:val="single" w:sz="4" w:space="0" w:color="auto"/>
            </w:tcBorders>
            <w:shd w:val="clear" w:color="auto" w:fill="auto"/>
            <w:vAlign w:val="center"/>
            <w:hideMark/>
          </w:tcPr>
          <w:p w14:paraId="04E5B7D2" w14:textId="77777777" w:rsidR="00C15D54" w:rsidRPr="00F41265" w:rsidRDefault="00C15D54"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Infant products</w:t>
            </w:r>
          </w:p>
        </w:tc>
        <w:tc>
          <w:tcPr>
            <w:tcW w:w="4590" w:type="dxa"/>
            <w:tcBorders>
              <w:top w:val="nil"/>
              <w:left w:val="nil"/>
              <w:bottom w:val="single" w:sz="4" w:space="0" w:color="auto"/>
              <w:right w:val="single" w:sz="4" w:space="0" w:color="auto"/>
            </w:tcBorders>
            <w:shd w:val="clear" w:color="auto" w:fill="auto"/>
            <w:noWrap/>
            <w:vAlign w:val="center"/>
            <w:hideMark/>
          </w:tcPr>
          <w:p w14:paraId="7BC9B898" w14:textId="77777777" w:rsidR="00C15D54" w:rsidRPr="00F41265" w:rsidRDefault="00C15D54"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infant products</w:t>
            </w:r>
          </w:p>
        </w:tc>
        <w:tc>
          <w:tcPr>
            <w:tcW w:w="1222" w:type="dxa"/>
            <w:tcBorders>
              <w:top w:val="nil"/>
              <w:left w:val="nil"/>
              <w:bottom w:val="single" w:sz="4" w:space="0" w:color="auto"/>
              <w:right w:val="single" w:sz="4" w:space="0" w:color="auto"/>
            </w:tcBorders>
            <w:shd w:val="clear" w:color="auto" w:fill="auto"/>
            <w:noWrap/>
            <w:vAlign w:val="center"/>
            <w:hideMark/>
          </w:tcPr>
          <w:p w14:paraId="04BBA019"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F9A2BE"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276" w:type="dxa"/>
            <w:tcBorders>
              <w:top w:val="nil"/>
              <w:left w:val="nil"/>
              <w:bottom w:val="single" w:sz="4" w:space="0" w:color="auto"/>
              <w:right w:val="single" w:sz="4" w:space="0" w:color="auto"/>
            </w:tcBorders>
            <w:shd w:val="clear" w:color="auto" w:fill="auto"/>
            <w:noWrap/>
            <w:vAlign w:val="center"/>
            <w:hideMark/>
          </w:tcPr>
          <w:p w14:paraId="7FE52DAF"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168A8A"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c>
          <w:tcPr>
            <w:tcW w:w="1352" w:type="dxa"/>
            <w:tcBorders>
              <w:top w:val="nil"/>
              <w:left w:val="nil"/>
              <w:bottom w:val="single" w:sz="4" w:space="0" w:color="auto"/>
              <w:right w:val="single" w:sz="4" w:space="0" w:color="auto"/>
            </w:tcBorders>
            <w:shd w:val="clear" w:color="auto" w:fill="auto"/>
            <w:noWrap/>
            <w:vAlign w:val="center"/>
            <w:hideMark/>
          </w:tcPr>
          <w:p w14:paraId="79CD7C43" w14:textId="77777777" w:rsidR="00C15D54" w:rsidRPr="00F41265" w:rsidRDefault="00C15D54"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0</w:t>
            </w:r>
          </w:p>
        </w:tc>
      </w:tr>
      <w:tr w:rsidR="001F759C" w:rsidRPr="00F41265" w14:paraId="0C2BF143" w14:textId="77777777" w:rsidTr="00A7256A">
        <w:trPr>
          <w:trHeight w:val="39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8CA8513"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Meat, poultry, seafood and eggs</w:t>
            </w:r>
          </w:p>
        </w:tc>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5FF9C7"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meat, poultry, seafood and eggs</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E12E6"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7BF98"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EE1358"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5</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68EABD"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w:t>
            </w:r>
          </w:p>
        </w:tc>
        <w:tc>
          <w:tcPr>
            <w:tcW w:w="1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023159"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8</w:t>
            </w:r>
          </w:p>
        </w:tc>
      </w:tr>
      <w:tr w:rsidR="001F759C" w:rsidRPr="00F41265" w14:paraId="6BA32F74" w14:textId="77777777" w:rsidTr="00A7256A">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D34739" w14:textId="6B1E8841"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00BCF"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Beef, veal, lamb, game and poultry  mince</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1BD39"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4EFF4"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189E"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B28F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2AB4"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1F759C" w:rsidRPr="00F41265" w14:paraId="18550046" w14:textId="77777777" w:rsidTr="00A7256A">
        <w:trPr>
          <w:trHeight w:val="397"/>
        </w:trPr>
        <w:tc>
          <w:tcPr>
            <w:tcW w:w="341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E605CEA" w14:textId="0D5E0620"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96CE1"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Canned fish</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2AE8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F6DFA"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B125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47D4"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F810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r>
      <w:tr w:rsidR="001F759C" w:rsidRPr="00F41265" w14:paraId="12F5DB84" w14:textId="77777777" w:rsidTr="00A7256A">
        <w:trPr>
          <w:trHeight w:val="397"/>
        </w:trPr>
        <w:tc>
          <w:tcPr>
            <w:tcW w:w="3417" w:type="dxa"/>
            <w:vMerge/>
            <w:tcBorders>
              <w:top w:val="single" w:sz="4" w:space="0" w:color="auto"/>
              <w:left w:val="single" w:sz="4" w:space="0" w:color="auto"/>
              <w:right w:val="single" w:sz="4" w:space="0" w:color="auto"/>
            </w:tcBorders>
            <w:shd w:val="clear" w:color="auto" w:fill="auto"/>
            <w:noWrap/>
            <w:vAlign w:val="center"/>
          </w:tcPr>
          <w:p w14:paraId="0FF8290B" w14:textId="6B1DAB4D"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nil"/>
              <w:bottom w:val="single" w:sz="4" w:space="0" w:color="auto"/>
              <w:right w:val="single" w:sz="4" w:space="0" w:color="auto"/>
            </w:tcBorders>
            <w:shd w:val="clear" w:color="auto" w:fill="auto"/>
            <w:noWrap/>
            <w:vAlign w:val="center"/>
            <w:hideMark/>
          </w:tcPr>
          <w:p w14:paraId="3E4B3388"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Coated chicken products</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6604CC8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268AD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A93E5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DCA2A9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FD17EA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288363B9"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7CF3058E" w14:textId="6C419338"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1229180B"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Crumbed/battered fish and seafood</w:t>
            </w:r>
          </w:p>
        </w:tc>
        <w:tc>
          <w:tcPr>
            <w:tcW w:w="1222" w:type="dxa"/>
            <w:tcBorders>
              <w:top w:val="nil"/>
              <w:left w:val="nil"/>
              <w:bottom w:val="single" w:sz="4" w:space="0" w:color="auto"/>
              <w:right w:val="single" w:sz="4" w:space="0" w:color="auto"/>
            </w:tcBorders>
            <w:shd w:val="clear" w:color="auto" w:fill="auto"/>
            <w:noWrap/>
            <w:vAlign w:val="center"/>
            <w:hideMark/>
          </w:tcPr>
          <w:p w14:paraId="4D8C106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115EE27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0021CF6A"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2C1EB82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318A7A5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1F759C" w:rsidRPr="00F41265" w14:paraId="79360D12"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53957211" w14:textId="2AB9BAEA"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vAlign w:val="center"/>
            <w:hideMark/>
          </w:tcPr>
          <w:p w14:paraId="2745E96B"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Cured or fermented deli meats (excluded canned meats)</w:t>
            </w:r>
          </w:p>
        </w:tc>
        <w:tc>
          <w:tcPr>
            <w:tcW w:w="1222" w:type="dxa"/>
            <w:tcBorders>
              <w:top w:val="nil"/>
              <w:left w:val="nil"/>
              <w:bottom w:val="single" w:sz="4" w:space="0" w:color="auto"/>
              <w:right w:val="single" w:sz="4" w:space="0" w:color="auto"/>
            </w:tcBorders>
            <w:shd w:val="clear" w:color="auto" w:fill="auto"/>
            <w:noWrap/>
            <w:vAlign w:val="center"/>
            <w:hideMark/>
          </w:tcPr>
          <w:p w14:paraId="40186F49"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4720CF4"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667A06B"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7081F00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352" w:type="dxa"/>
            <w:tcBorders>
              <w:top w:val="nil"/>
              <w:left w:val="nil"/>
              <w:bottom w:val="single" w:sz="4" w:space="0" w:color="auto"/>
              <w:right w:val="single" w:sz="4" w:space="0" w:color="auto"/>
            </w:tcBorders>
            <w:shd w:val="clear" w:color="auto" w:fill="auto"/>
            <w:noWrap/>
            <w:vAlign w:val="center"/>
            <w:hideMark/>
          </w:tcPr>
          <w:p w14:paraId="43E311FE"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r>
      <w:tr w:rsidR="001F759C" w:rsidRPr="00F41265" w14:paraId="18075CA1"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29A0568A" w14:textId="32446851"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0724AE4C"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Meat sausages and frankfurts</w:t>
            </w:r>
          </w:p>
        </w:tc>
        <w:tc>
          <w:tcPr>
            <w:tcW w:w="1222" w:type="dxa"/>
            <w:tcBorders>
              <w:top w:val="nil"/>
              <w:left w:val="nil"/>
              <w:bottom w:val="single" w:sz="4" w:space="0" w:color="auto"/>
              <w:right w:val="single" w:sz="4" w:space="0" w:color="auto"/>
            </w:tcBorders>
            <w:shd w:val="clear" w:color="auto" w:fill="auto"/>
            <w:noWrap/>
            <w:vAlign w:val="center"/>
            <w:hideMark/>
          </w:tcPr>
          <w:p w14:paraId="253F5BF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AB91CE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7A97A163"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2617456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65CD8229"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35A20BE5" w14:textId="77777777" w:rsidTr="00BB7A58">
        <w:trPr>
          <w:trHeight w:val="397"/>
        </w:trPr>
        <w:tc>
          <w:tcPr>
            <w:tcW w:w="3417" w:type="dxa"/>
            <w:vMerge/>
            <w:tcBorders>
              <w:left w:val="single" w:sz="4" w:space="0" w:color="auto"/>
              <w:bottom w:val="single" w:sz="4" w:space="0" w:color="auto"/>
              <w:right w:val="single" w:sz="4" w:space="0" w:color="auto"/>
            </w:tcBorders>
            <w:shd w:val="clear" w:color="auto" w:fill="auto"/>
            <w:vAlign w:val="center"/>
          </w:tcPr>
          <w:p w14:paraId="6D793805" w14:textId="0562C5F1"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vAlign w:val="center"/>
            <w:hideMark/>
          </w:tcPr>
          <w:p w14:paraId="5E67061C"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Plain fish and seafood</w:t>
            </w:r>
          </w:p>
        </w:tc>
        <w:tc>
          <w:tcPr>
            <w:tcW w:w="1222" w:type="dxa"/>
            <w:tcBorders>
              <w:top w:val="nil"/>
              <w:left w:val="nil"/>
              <w:bottom w:val="single" w:sz="4" w:space="0" w:color="auto"/>
              <w:right w:val="single" w:sz="4" w:space="0" w:color="auto"/>
            </w:tcBorders>
            <w:shd w:val="clear" w:color="auto" w:fill="auto"/>
            <w:noWrap/>
            <w:vAlign w:val="center"/>
            <w:hideMark/>
          </w:tcPr>
          <w:p w14:paraId="31624866"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22803DE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CD4BB3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781FDC96"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795E66FE"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08D2C596" w14:textId="77777777" w:rsidTr="001F759C">
        <w:trPr>
          <w:trHeight w:val="397"/>
        </w:trPr>
        <w:tc>
          <w:tcPr>
            <w:tcW w:w="3417" w:type="dxa"/>
            <w:vMerge w:val="restart"/>
            <w:tcBorders>
              <w:top w:val="nil"/>
              <w:left w:val="single" w:sz="4" w:space="0" w:color="auto"/>
              <w:right w:val="single" w:sz="4" w:space="0" w:color="auto"/>
            </w:tcBorders>
            <w:shd w:val="clear" w:color="auto" w:fill="auto"/>
            <w:hideMark/>
          </w:tcPr>
          <w:p w14:paraId="24AF2024"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Sugars and confectionary</w:t>
            </w:r>
          </w:p>
        </w:tc>
        <w:tc>
          <w:tcPr>
            <w:tcW w:w="4590" w:type="dxa"/>
            <w:tcBorders>
              <w:top w:val="nil"/>
              <w:left w:val="nil"/>
              <w:bottom w:val="single" w:sz="4" w:space="0" w:color="auto"/>
              <w:right w:val="single" w:sz="4" w:space="0" w:color="auto"/>
            </w:tcBorders>
            <w:shd w:val="clear" w:color="auto" w:fill="auto"/>
            <w:noWrap/>
            <w:vAlign w:val="center"/>
            <w:hideMark/>
          </w:tcPr>
          <w:p w14:paraId="6D70D7A6"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sugars and confectionary</w:t>
            </w:r>
          </w:p>
        </w:tc>
        <w:tc>
          <w:tcPr>
            <w:tcW w:w="1222" w:type="dxa"/>
            <w:tcBorders>
              <w:top w:val="nil"/>
              <w:left w:val="nil"/>
              <w:bottom w:val="single" w:sz="4" w:space="0" w:color="auto"/>
              <w:right w:val="single" w:sz="4" w:space="0" w:color="auto"/>
            </w:tcBorders>
            <w:shd w:val="clear" w:color="auto" w:fill="auto"/>
            <w:noWrap/>
            <w:vAlign w:val="center"/>
            <w:hideMark/>
          </w:tcPr>
          <w:p w14:paraId="1D0DDB9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37ADF311"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2</w:t>
            </w:r>
          </w:p>
        </w:tc>
        <w:tc>
          <w:tcPr>
            <w:tcW w:w="1276" w:type="dxa"/>
            <w:tcBorders>
              <w:top w:val="nil"/>
              <w:left w:val="nil"/>
              <w:bottom w:val="single" w:sz="4" w:space="0" w:color="auto"/>
              <w:right w:val="single" w:sz="4" w:space="0" w:color="auto"/>
            </w:tcBorders>
            <w:shd w:val="clear" w:color="auto" w:fill="auto"/>
            <w:noWrap/>
            <w:vAlign w:val="center"/>
            <w:hideMark/>
          </w:tcPr>
          <w:p w14:paraId="2752AA65"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noWrap/>
            <w:vAlign w:val="center"/>
            <w:hideMark/>
          </w:tcPr>
          <w:p w14:paraId="295FA8A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c>
          <w:tcPr>
            <w:tcW w:w="1352" w:type="dxa"/>
            <w:tcBorders>
              <w:top w:val="nil"/>
              <w:left w:val="nil"/>
              <w:bottom w:val="single" w:sz="4" w:space="0" w:color="auto"/>
              <w:right w:val="single" w:sz="4" w:space="0" w:color="auto"/>
            </w:tcBorders>
            <w:shd w:val="clear" w:color="auto" w:fill="auto"/>
            <w:noWrap/>
            <w:vAlign w:val="center"/>
            <w:hideMark/>
          </w:tcPr>
          <w:p w14:paraId="55D5DED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r>
      <w:tr w:rsidR="001F759C" w:rsidRPr="00F41265" w14:paraId="4A84BCEB" w14:textId="77777777" w:rsidTr="00BB7A58">
        <w:trPr>
          <w:trHeight w:val="397"/>
        </w:trPr>
        <w:tc>
          <w:tcPr>
            <w:tcW w:w="3417" w:type="dxa"/>
            <w:vMerge/>
            <w:tcBorders>
              <w:left w:val="single" w:sz="4" w:space="0" w:color="auto"/>
              <w:right w:val="single" w:sz="4" w:space="0" w:color="auto"/>
            </w:tcBorders>
            <w:shd w:val="clear" w:color="auto" w:fill="auto"/>
            <w:noWrap/>
            <w:vAlign w:val="center"/>
          </w:tcPr>
          <w:p w14:paraId="18F2B90D" w14:textId="39507236"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nil"/>
              <w:bottom w:val="single" w:sz="4" w:space="0" w:color="auto"/>
              <w:right w:val="single" w:sz="4" w:space="0" w:color="auto"/>
            </w:tcBorders>
            <w:shd w:val="clear" w:color="auto" w:fill="auto"/>
            <w:noWrap/>
            <w:vAlign w:val="center"/>
            <w:hideMark/>
          </w:tcPr>
          <w:p w14:paraId="32B1EBFC"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Confectionery</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6EB6E83A"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F7F66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8B5891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591AF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206B2C0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67410124" w14:textId="77777777" w:rsidTr="00BB7A58">
        <w:trPr>
          <w:trHeight w:val="397"/>
        </w:trPr>
        <w:tc>
          <w:tcPr>
            <w:tcW w:w="3417" w:type="dxa"/>
            <w:vMerge/>
            <w:tcBorders>
              <w:left w:val="single" w:sz="4" w:space="0" w:color="auto"/>
              <w:bottom w:val="single" w:sz="4" w:space="0" w:color="auto"/>
              <w:right w:val="single" w:sz="4" w:space="0" w:color="auto"/>
            </w:tcBorders>
            <w:shd w:val="clear" w:color="auto" w:fill="auto"/>
            <w:noWrap/>
            <w:vAlign w:val="center"/>
          </w:tcPr>
          <w:p w14:paraId="61505BEF" w14:textId="5E3A5C47" w:rsidR="001F759C" w:rsidRPr="00F41265" w:rsidRDefault="001F759C" w:rsidP="00587E3F">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nil"/>
              <w:bottom w:val="single" w:sz="4" w:space="0" w:color="auto"/>
              <w:right w:val="single" w:sz="4" w:space="0" w:color="auto"/>
            </w:tcBorders>
            <w:shd w:val="clear" w:color="auto" w:fill="auto"/>
            <w:noWrap/>
            <w:vAlign w:val="center"/>
            <w:hideMark/>
          </w:tcPr>
          <w:p w14:paraId="62E3D47C"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Sugar</w:t>
            </w:r>
          </w:p>
        </w:tc>
        <w:tc>
          <w:tcPr>
            <w:tcW w:w="1222" w:type="dxa"/>
            <w:tcBorders>
              <w:top w:val="single" w:sz="4" w:space="0" w:color="auto"/>
              <w:left w:val="nil"/>
              <w:bottom w:val="single" w:sz="4" w:space="0" w:color="auto"/>
              <w:right w:val="single" w:sz="4" w:space="0" w:color="auto"/>
            </w:tcBorders>
            <w:shd w:val="clear" w:color="auto" w:fill="auto"/>
            <w:noWrap/>
            <w:vAlign w:val="center"/>
            <w:hideMark/>
          </w:tcPr>
          <w:p w14:paraId="595B922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01EA36"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982D483"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B1F769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352" w:type="dxa"/>
            <w:tcBorders>
              <w:top w:val="single" w:sz="4" w:space="0" w:color="auto"/>
              <w:left w:val="nil"/>
              <w:bottom w:val="single" w:sz="4" w:space="0" w:color="auto"/>
              <w:right w:val="single" w:sz="4" w:space="0" w:color="auto"/>
            </w:tcBorders>
            <w:shd w:val="clear" w:color="auto" w:fill="auto"/>
            <w:noWrap/>
            <w:vAlign w:val="center"/>
            <w:hideMark/>
          </w:tcPr>
          <w:p w14:paraId="41153FE5"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r>
      <w:tr w:rsidR="001F759C" w:rsidRPr="00F41265" w14:paraId="3C28F23B" w14:textId="77777777" w:rsidTr="00BB7A58">
        <w:trPr>
          <w:trHeight w:val="397"/>
        </w:trPr>
        <w:tc>
          <w:tcPr>
            <w:tcW w:w="3417" w:type="dxa"/>
            <w:vMerge w:val="restart"/>
            <w:tcBorders>
              <w:top w:val="nil"/>
              <w:left w:val="single" w:sz="4" w:space="0" w:color="auto"/>
              <w:right w:val="single" w:sz="4" w:space="0" w:color="auto"/>
            </w:tcBorders>
            <w:shd w:val="clear" w:color="auto" w:fill="auto"/>
            <w:hideMark/>
          </w:tcPr>
          <w:p w14:paraId="43D5B0D2"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Takeaway foods and snacks</w:t>
            </w:r>
          </w:p>
        </w:tc>
        <w:tc>
          <w:tcPr>
            <w:tcW w:w="4590" w:type="dxa"/>
            <w:tcBorders>
              <w:top w:val="nil"/>
              <w:left w:val="nil"/>
              <w:bottom w:val="single" w:sz="4" w:space="0" w:color="auto"/>
              <w:right w:val="single" w:sz="4" w:space="0" w:color="auto"/>
            </w:tcBorders>
            <w:shd w:val="clear" w:color="auto" w:fill="auto"/>
            <w:noWrap/>
            <w:vAlign w:val="center"/>
            <w:hideMark/>
          </w:tcPr>
          <w:p w14:paraId="77ED53F5"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takeaway foods and snacks</w:t>
            </w:r>
          </w:p>
        </w:tc>
        <w:tc>
          <w:tcPr>
            <w:tcW w:w="1222" w:type="dxa"/>
            <w:tcBorders>
              <w:top w:val="nil"/>
              <w:left w:val="nil"/>
              <w:bottom w:val="single" w:sz="4" w:space="0" w:color="auto"/>
              <w:right w:val="single" w:sz="4" w:space="0" w:color="auto"/>
            </w:tcBorders>
            <w:shd w:val="clear" w:color="auto" w:fill="auto"/>
            <w:noWrap/>
            <w:vAlign w:val="center"/>
            <w:hideMark/>
          </w:tcPr>
          <w:p w14:paraId="66BADEE1"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2A0547C3"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279EDE81"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14:paraId="14CACC7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1</w:t>
            </w:r>
          </w:p>
        </w:tc>
        <w:tc>
          <w:tcPr>
            <w:tcW w:w="1352" w:type="dxa"/>
            <w:tcBorders>
              <w:top w:val="nil"/>
              <w:left w:val="nil"/>
              <w:bottom w:val="single" w:sz="4" w:space="0" w:color="auto"/>
              <w:right w:val="single" w:sz="4" w:space="0" w:color="auto"/>
            </w:tcBorders>
            <w:shd w:val="clear" w:color="auto" w:fill="auto"/>
            <w:noWrap/>
            <w:vAlign w:val="center"/>
            <w:hideMark/>
          </w:tcPr>
          <w:p w14:paraId="43129D4A"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&lt;1</w:t>
            </w:r>
          </w:p>
        </w:tc>
      </w:tr>
      <w:tr w:rsidR="001F759C" w:rsidRPr="00F41265" w14:paraId="0A8B25FE" w14:textId="77777777" w:rsidTr="00BB7A58">
        <w:trPr>
          <w:trHeight w:val="397"/>
        </w:trPr>
        <w:tc>
          <w:tcPr>
            <w:tcW w:w="3417" w:type="dxa"/>
            <w:vMerge/>
            <w:tcBorders>
              <w:left w:val="single" w:sz="4" w:space="0" w:color="auto"/>
              <w:right w:val="single" w:sz="4" w:space="0" w:color="auto"/>
            </w:tcBorders>
            <w:shd w:val="clear" w:color="auto" w:fill="auto"/>
            <w:noWrap/>
          </w:tcPr>
          <w:p w14:paraId="09E18CD1" w14:textId="7FF307C0"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2CE3D710"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Coated chicken products, takeaway</w:t>
            </w:r>
          </w:p>
        </w:tc>
        <w:tc>
          <w:tcPr>
            <w:tcW w:w="1222" w:type="dxa"/>
            <w:tcBorders>
              <w:top w:val="nil"/>
              <w:left w:val="nil"/>
              <w:bottom w:val="single" w:sz="4" w:space="0" w:color="auto"/>
              <w:right w:val="single" w:sz="4" w:space="0" w:color="auto"/>
            </w:tcBorders>
            <w:shd w:val="clear" w:color="auto" w:fill="auto"/>
            <w:noWrap/>
            <w:vAlign w:val="center"/>
            <w:hideMark/>
          </w:tcPr>
          <w:p w14:paraId="3BBE4FF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F0D7CD6"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137ADEA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6BBBABD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19BD3446"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788B543B" w14:textId="77777777" w:rsidTr="00BB7A58">
        <w:trPr>
          <w:trHeight w:val="397"/>
        </w:trPr>
        <w:tc>
          <w:tcPr>
            <w:tcW w:w="3417" w:type="dxa"/>
            <w:vMerge/>
            <w:tcBorders>
              <w:left w:val="single" w:sz="4" w:space="0" w:color="auto"/>
              <w:right w:val="single" w:sz="4" w:space="0" w:color="auto"/>
            </w:tcBorders>
            <w:shd w:val="clear" w:color="auto" w:fill="auto"/>
            <w:noWrap/>
          </w:tcPr>
          <w:p w14:paraId="173D3C78" w14:textId="297D4989"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23458E1A"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Corn chips and taco shells</w:t>
            </w:r>
          </w:p>
        </w:tc>
        <w:tc>
          <w:tcPr>
            <w:tcW w:w="1222" w:type="dxa"/>
            <w:tcBorders>
              <w:top w:val="nil"/>
              <w:left w:val="nil"/>
              <w:bottom w:val="single" w:sz="4" w:space="0" w:color="auto"/>
              <w:right w:val="single" w:sz="4" w:space="0" w:color="auto"/>
            </w:tcBorders>
            <w:shd w:val="clear" w:color="auto" w:fill="auto"/>
            <w:noWrap/>
            <w:vAlign w:val="center"/>
            <w:hideMark/>
          </w:tcPr>
          <w:p w14:paraId="3E69525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6989883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C3C4674"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F67B61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18C27EE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3D0796C8" w14:textId="77777777" w:rsidTr="00BB7A58">
        <w:trPr>
          <w:trHeight w:val="397"/>
        </w:trPr>
        <w:tc>
          <w:tcPr>
            <w:tcW w:w="3417" w:type="dxa"/>
            <w:vMerge/>
            <w:tcBorders>
              <w:left w:val="single" w:sz="4" w:space="0" w:color="auto"/>
              <w:bottom w:val="single" w:sz="4" w:space="0" w:color="auto"/>
              <w:right w:val="single" w:sz="4" w:space="0" w:color="auto"/>
            </w:tcBorders>
            <w:shd w:val="clear" w:color="auto" w:fill="auto"/>
            <w:noWrap/>
          </w:tcPr>
          <w:p w14:paraId="142B665B" w14:textId="467ADF1E"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60025B64"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Crisps (chips) and savoury snacks</w:t>
            </w:r>
          </w:p>
        </w:tc>
        <w:tc>
          <w:tcPr>
            <w:tcW w:w="1222" w:type="dxa"/>
            <w:tcBorders>
              <w:top w:val="nil"/>
              <w:left w:val="nil"/>
              <w:bottom w:val="single" w:sz="4" w:space="0" w:color="auto"/>
              <w:right w:val="single" w:sz="4" w:space="0" w:color="auto"/>
            </w:tcBorders>
            <w:shd w:val="clear" w:color="auto" w:fill="auto"/>
            <w:noWrap/>
            <w:vAlign w:val="center"/>
            <w:hideMark/>
          </w:tcPr>
          <w:p w14:paraId="5578FD3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1D972AC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4B51018A"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7DB4DE86"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1EC9C14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68C5A96F" w14:textId="77777777" w:rsidTr="00BB7A58">
        <w:trPr>
          <w:trHeight w:val="397"/>
        </w:trPr>
        <w:tc>
          <w:tcPr>
            <w:tcW w:w="3417" w:type="dxa"/>
            <w:vMerge w:val="restart"/>
            <w:tcBorders>
              <w:top w:val="nil"/>
              <w:left w:val="single" w:sz="4" w:space="0" w:color="auto"/>
              <w:right w:val="single" w:sz="4" w:space="0" w:color="auto"/>
            </w:tcBorders>
            <w:shd w:val="clear" w:color="auto" w:fill="auto"/>
            <w:hideMark/>
          </w:tcPr>
          <w:p w14:paraId="67304B06" w14:textId="77777777" w:rsidR="001F759C" w:rsidRPr="00F41265" w:rsidRDefault="001F759C" w:rsidP="001F759C">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Vegetables</w:t>
            </w:r>
          </w:p>
        </w:tc>
        <w:tc>
          <w:tcPr>
            <w:tcW w:w="4590" w:type="dxa"/>
            <w:tcBorders>
              <w:top w:val="nil"/>
              <w:left w:val="nil"/>
              <w:bottom w:val="single" w:sz="4" w:space="0" w:color="auto"/>
              <w:right w:val="single" w:sz="4" w:space="0" w:color="auto"/>
            </w:tcBorders>
            <w:shd w:val="clear" w:color="auto" w:fill="D9D9D9" w:themeFill="background1" w:themeFillShade="D9"/>
            <w:noWrap/>
            <w:vAlign w:val="center"/>
            <w:hideMark/>
          </w:tcPr>
          <w:p w14:paraId="42BB1340" w14:textId="77777777" w:rsidR="001F759C" w:rsidRPr="00F41265" w:rsidRDefault="001F759C" w:rsidP="00587E3F">
            <w:pPr>
              <w:keepNext/>
              <w:keepLines/>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All vegetables</w:t>
            </w:r>
          </w:p>
        </w:tc>
        <w:tc>
          <w:tcPr>
            <w:tcW w:w="1222" w:type="dxa"/>
            <w:tcBorders>
              <w:top w:val="nil"/>
              <w:left w:val="nil"/>
              <w:bottom w:val="single" w:sz="4" w:space="0" w:color="auto"/>
              <w:right w:val="single" w:sz="4" w:space="0" w:color="auto"/>
            </w:tcBorders>
            <w:shd w:val="clear" w:color="auto" w:fill="D9D9D9" w:themeFill="background1" w:themeFillShade="D9"/>
            <w:noWrap/>
            <w:vAlign w:val="center"/>
            <w:hideMark/>
          </w:tcPr>
          <w:p w14:paraId="1DDE5193"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6</w:t>
            </w:r>
          </w:p>
        </w:tc>
        <w:tc>
          <w:tcPr>
            <w:tcW w:w="1134" w:type="dxa"/>
            <w:tcBorders>
              <w:top w:val="nil"/>
              <w:left w:val="nil"/>
              <w:bottom w:val="single" w:sz="4" w:space="0" w:color="auto"/>
              <w:right w:val="single" w:sz="4" w:space="0" w:color="auto"/>
            </w:tcBorders>
            <w:shd w:val="clear" w:color="auto" w:fill="auto"/>
            <w:noWrap/>
            <w:vAlign w:val="center"/>
            <w:hideMark/>
          </w:tcPr>
          <w:p w14:paraId="74EC2747"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3</w:t>
            </w:r>
          </w:p>
        </w:tc>
        <w:tc>
          <w:tcPr>
            <w:tcW w:w="1276" w:type="dxa"/>
            <w:tcBorders>
              <w:top w:val="nil"/>
              <w:left w:val="nil"/>
              <w:bottom w:val="single" w:sz="4" w:space="0" w:color="auto"/>
              <w:right w:val="single" w:sz="4" w:space="0" w:color="auto"/>
            </w:tcBorders>
            <w:shd w:val="clear" w:color="auto" w:fill="auto"/>
            <w:noWrap/>
            <w:vAlign w:val="center"/>
            <w:hideMark/>
          </w:tcPr>
          <w:p w14:paraId="22ABB572"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noWrap/>
            <w:vAlign w:val="center"/>
            <w:hideMark/>
          </w:tcPr>
          <w:p w14:paraId="305CAA69"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4</w:t>
            </w:r>
          </w:p>
        </w:tc>
        <w:tc>
          <w:tcPr>
            <w:tcW w:w="1352" w:type="dxa"/>
            <w:tcBorders>
              <w:top w:val="nil"/>
              <w:left w:val="nil"/>
              <w:bottom w:val="single" w:sz="4" w:space="0" w:color="auto"/>
              <w:right w:val="single" w:sz="4" w:space="0" w:color="auto"/>
            </w:tcBorders>
            <w:shd w:val="clear" w:color="auto" w:fill="D9D9D9" w:themeFill="background1" w:themeFillShade="D9"/>
            <w:noWrap/>
            <w:vAlign w:val="center"/>
            <w:hideMark/>
          </w:tcPr>
          <w:p w14:paraId="6E02495F" w14:textId="77777777" w:rsidR="001F759C" w:rsidRPr="00F41265" w:rsidRDefault="001F759C" w:rsidP="00587E3F">
            <w:pPr>
              <w:keepNext/>
              <w:keepLines/>
              <w:jc w:val="center"/>
              <w:rPr>
                <w:rFonts w:eastAsia="Times New Roman" w:cs="Arial"/>
                <w:b/>
                <w:bCs/>
                <w:i/>
                <w:iCs/>
                <w:color w:val="000000"/>
                <w:sz w:val="20"/>
                <w:szCs w:val="20"/>
                <w:lang w:eastAsia="en-GB"/>
              </w:rPr>
            </w:pPr>
            <w:r w:rsidRPr="00F41265">
              <w:rPr>
                <w:rFonts w:eastAsia="Times New Roman" w:cs="Arial"/>
                <w:b/>
                <w:bCs/>
                <w:i/>
                <w:iCs/>
                <w:color w:val="000000"/>
                <w:sz w:val="20"/>
                <w:szCs w:val="20"/>
                <w:lang w:eastAsia="en-GB"/>
              </w:rPr>
              <w:t>8</w:t>
            </w:r>
          </w:p>
        </w:tc>
      </w:tr>
      <w:tr w:rsidR="001F759C" w:rsidRPr="00F41265" w14:paraId="17DA1D3A" w14:textId="77777777" w:rsidTr="00BB7A58">
        <w:trPr>
          <w:trHeight w:val="397"/>
        </w:trPr>
        <w:tc>
          <w:tcPr>
            <w:tcW w:w="3417" w:type="dxa"/>
            <w:vMerge/>
            <w:tcBorders>
              <w:left w:val="single" w:sz="4" w:space="0" w:color="auto"/>
              <w:right w:val="single" w:sz="4" w:space="0" w:color="auto"/>
            </w:tcBorders>
            <w:shd w:val="clear" w:color="auto" w:fill="auto"/>
            <w:noWrap/>
          </w:tcPr>
          <w:p w14:paraId="02020522" w14:textId="72CE4D46"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B9BDB"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Canned legumes</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E45F"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3E9C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B516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EB069"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29DB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1</w:t>
            </w:r>
          </w:p>
        </w:tc>
      </w:tr>
      <w:tr w:rsidR="001F759C" w:rsidRPr="00F41265" w14:paraId="32250B71" w14:textId="77777777" w:rsidTr="00BB7A58">
        <w:trPr>
          <w:trHeight w:val="397"/>
        </w:trPr>
        <w:tc>
          <w:tcPr>
            <w:tcW w:w="3417" w:type="dxa"/>
            <w:vMerge/>
            <w:tcBorders>
              <w:left w:val="single" w:sz="4" w:space="0" w:color="auto"/>
              <w:right w:val="single" w:sz="4" w:space="0" w:color="auto"/>
            </w:tcBorders>
            <w:shd w:val="clear" w:color="auto" w:fill="auto"/>
            <w:noWrap/>
          </w:tcPr>
          <w:p w14:paraId="259FEB13" w14:textId="6F776C4A"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A09CE"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Frozen vegetables</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6C568"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FE8A5"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CE5D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98813"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61234"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1F759C" w:rsidRPr="00F41265" w14:paraId="67F32540" w14:textId="77777777" w:rsidTr="00BB7A58">
        <w:trPr>
          <w:trHeight w:val="397"/>
        </w:trPr>
        <w:tc>
          <w:tcPr>
            <w:tcW w:w="3417" w:type="dxa"/>
            <w:vMerge/>
            <w:tcBorders>
              <w:left w:val="single" w:sz="4" w:space="0" w:color="auto"/>
              <w:right w:val="single" w:sz="4" w:space="0" w:color="auto"/>
            </w:tcBorders>
            <w:shd w:val="clear" w:color="auto" w:fill="auto"/>
            <w:noWrap/>
          </w:tcPr>
          <w:p w14:paraId="5234AA84" w14:textId="53824872"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7E7A32"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Olives</w:t>
            </w:r>
          </w:p>
        </w:tc>
        <w:tc>
          <w:tcPr>
            <w:tcW w:w="122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22ADC1"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70739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20E733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F65FFC3"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3</w:t>
            </w:r>
          </w:p>
        </w:tc>
        <w:tc>
          <w:tcPr>
            <w:tcW w:w="13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1190F7"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6</w:t>
            </w:r>
          </w:p>
        </w:tc>
      </w:tr>
      <w:tr w:rsidR="001F759C" w:rsidRPr="00F41265" w14:paraId="71E7F9AF" w14:textId="77777777" w:rsidTr="00BB7A58">
        <w:trPr>
          <w:trHeight w:val="397"/>
        </w:trPr>
        <w:tc>
          <w:tcPr>
            <w:tcW w:w="3417" w:type="dxa"/>
            <w:vMerge/>
            <w:tcBorders>
              <w:left w:val="single" w:sz="4" w:space="0" w:color="auto"/>
              <w:bottom w:val="single" w:sz="4" w:space="0" w:color="auto"/>
              <w:right w:val="single" w:sz="4" w:space="0" w:color="auto"/>
            </w:tcBorders>
            <w:shd w:val="clear" w:color="auto" w:fill="auto"/>
            <w:noWrap/>
          </w:tcPr>
          <w:p w14:paraId="75E8FA10" w14:textId="4822171A" w:rsidR="001F759C" w:rsidRPr="00F41265" w:rsidRDefault="001F759C" w:rsidP="001F759C">
            <w:pPr>
              <w:keepNext/>
              <w:keepLines/>
              <w:ind w:firstLineChars="100" w:firstLine="200"/>
              <w:rPr>
                <w:rFonts w:eastAsia="Times New Roman" w:cs="Arial"/>
                <w:color w:val="FFFFFF"/>
                <w:sz w:val="20"/>
                <w:szCs w:val="20"/>
                <w:lang w:eastAsia="en-GB"/>
              </w:rPr>
            </w:pPr>
          </w:p>
        </w:tc>
        <w:tc>
          <w:tcPr>
            <w:tcW w:w="4590" w:type="dxa"/>
            <w:tcBorders>
              <w:top w:val="nil"/>
              <w:left w:val="nil"/>
              <w:bottom w:val="single" w:sz="4" w:space="0" w:color="auto"/>
              <w:right w:val="single" w:sz="4" w:space="0" w:color="auto"/>
            </w:tcBorders>
            <w:shd w:val="clear" w:color="auto" w:fill="auto"/>
            <w:noWrap/>
            <w:vAlign w:val="center"/>
            <w:hideMark/>
          </w:tcPr>
          <w:p w14:paraId="05CE34A6" w14:textId="77777777" w:rsidR="001F759C" w:rsidRPr="00F41265" w:rsidRDefault="001F759C" w:rsidP="00587E3F">
            <w:pPr>
              <w:keepNext/>
              <w:keepLines/>
              <w:ind w:firstLineChars="100" w:firstLine="200"/>
              <w:rPr>
                <w:rFonts w:eastAsia="Times New Roman" w:cs="Arial"/>
                <w:color w:val="000000"/>
                <w:sz w:val="20"/>
                <w:szCs w:val="20"/>
                <w:lang w:eastAsia="en-GB"/>
              </w:rPr>
            </w:pPr>
            <w:r w:rsidRPr="00F41265">
              <w:rPr>
                <w:rFonts w:eastAsia="Times New Roman" w:cs="Arial"/>
                <w:color w:val="000000"/>
                <w:sz w:val="20"/>
                <w:szCs w:val="20"/>
                <w:lang w:eastAsia="en-GB"/>
              </w:rPr>
              <w:t>Sundried tomatoes</w:t>
            </w:r>
          </w:p>
        </w:tc>
        <w:tc>
          <w:tcPr>
            <w:tcW w:w="1222" w:type="dxa"/>
            <w:tcBorders>
              <w:top w:val="nil"/>
              <w:left w:val="nil"/>
              <w:bottom w:val="single" w:sz="4" w:space="0" w:color="auto"/>
              <w:right w:val="single" w:sz="4" w:space="0" w:color="auto"/>
            </w:tcBorders>
            <w:shd w:val="clear" w:color="auto" w:fill="auto"/>
            <w:noWrap/>
            <w:vAlign w:val="center"/>
            <w:hideMark/>
          </w:tcPr>
          <w:p w14:paraId="52C668F2"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B4DEF0"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276" w:type="dxa"/>
            <w:tcBorders>
              <w:top w:val="nil"/>
              <w:left w:val="nil"/>
              <w:bottom w:val="single" w:sz="4" w:space="0" w:color="auto"/>
              <w:right w:val="single" w:sz="4" w:space="0" w:color="auto"/>
            </w:tcBorders>
            <w:shd w:val="clear" w:color="auto" w:fill="auto"/>
            <w:noWrap/>
            <w:vAlign w:val="center"/>
            <w:hideMark/>
          </w:tcPr>
          <w:p w14:paraId="55D95A8E"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134" w:type="dxa"/>
            <w:tcBorders>
              <w:top w:val="nil"/>
              <w:left w:val="nil"/>
              <w:bottom w:val="single" w:sz="4" w:space="0" w:color="auto"/>
              <w:right w:val="single" w:sz="4" w:space="0" w:color="auto"/>
            </w:tcBorders>
            <w:shd w:val="clear" w:color="auto" w:fill="auto"/>
            <w:noWrap/>
            <w:vAlign w:val="center"/>
            <w:hideMark/>
          </w:tcPr>
          <w:p w14:paraId="0E73CA5D"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c>
          <w:tcPr>
            <w:tcW w:w="1352" w:type="dxa"/>
            <w:tcBorders>
              <w:top w:val="nil"/>
              <w:left w:val="nil"/>
              <w:bottom w:val="single" w:sz="4" w:space="0" w:color="auto"/>
              <w:right w:val="single" w:sz="4" w:space="0" w:color="auto"/>
            </w:tcBorders>
            <w:shd w:val="clear" w:color="auto" w:fill="auto"/>
            <w:noWrap/>
            <w:vAlign w:val="center"/>
            <w:hideMark/>
          </w:tcPr>
          <w:p w14:paraId="0B26FDEC" w14:textId="77777777" w:rsidR="001F759C" w:rsidRPr="00F41265" w:rsidRDefault="001F759C" w:rsidP="00587E3F">
            <w:pPr>
              <w:keepNext/>
              <w:keepLines/>
              <w:jc w:val="center"/>
              <w:rPr>
                <w:rFonts w:eastAsia="Times New Roman" w:cs="Arial"/>
                <w:color w:val="000000"/>
                <w:sz w:val="20"/>
                <w:szCs w:val="20"/>
                <w:lang w:eastAsia="en-GB"/>
              </w:rPr>
            </w:pPr>
            <w:r w:rsidRPr="00F41265">
              <w:rPr>
                <w:rFonts w:eastAsia="Times New Roman" w:cs="Arial"/>
                <w:color w:val="000000"/>
                <w:sz w:val="20"/>
                <w:szCs w:val="20"/>
                <w:lang w:eastAsia="en-GB"/>
              </w:rPr>
              <w:t>&lt;1</w:t>
            </w:r>
          </w:p>
        </w:tc>
      </w:tr>
      <w:tr w:rsidR="00C15D54" w:rsidRPr="00F41265" w14:paraId="6BC36AEF" w14:textId="77777777" w:rsidTr="00587E3F">
        <w:trPr>
          <w:trHeight w:val="397"/>
        </w:trPr>
        <w:tc>
          <w:tcPr>
            <w:tcW w:w="3417"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14:paraId="6B629C31" w14:textId="79B4AD1F" w:rsidR="00C15D54" w:rsidRPr="00F41265" w:rsidRDefault="00943124" w:rsidP="00587E3F">
            <w:pPr>
              <w:keepNext/>
              <w:keepLines/>
              <w:rPr>
                <w:rFonts w:eastAsia="Times New Roman" w:cs="Arial"/>
                <w:b/>
                <w:bCs/>
                <w:color w:val="FFFFFF" w:themeColor="background1"/>
                <w:sz w:val="20"/>
                <w:szCs w:val="20"/>
                <w:lang w:eastAsia="en-GB"/>
              </w:rPr>
            </w:pPr>
            <w:r w:rsidRPr="00F41265">
              <w:rPr>
                <w:rFonts w:eastAsia="Times New Roman" w:cs="Arial"/>
                <w:b/>
                <w:bCs/>
                <w:iCs/>
                <w:color w:val="FFFFFF" w:themeColor="background1"/>
                <w:sz w:val="20"/>
                <w:szCs w:val="20"/>
                <w:lang w:eastAsia="en-GB"/>
              </w:rPr>
              <w:t>Total</w:t>
            </w:r>
          </w:p>
        </w:tc>
        <w:tc>
          <w:tcPr>
            <w:tcW w:w="4590" w:type="dxa"/>
            <w:tcBorders>
              <w:top w:val="nil"/>
              <w:left w:val="nil"/>
              <w:bottom w:val="single" w:sz="4" w:space="0" w:color="auto"/>
              <w:right w:val="single" w:sz="4" w:space="0" w:color="auto"/>
            </w:tcBorders>
            <w:shd w:val="clear" w:color="auto" w:fill="548DD4" w:themeFill="text2" w:themeFillTint="99"/>
            <w:noWrap/>
            <w:vAlign w:val="center"/>
            <w:hideMark/>
          </w:tcPr>
          <w:p w14:paraId="410EFA1D" w14:textId="77777777" w:rsidR="00C15D54" w:rsidRPr="00F41265" w:rsidRDefault="00C15D54" w:rsidP="00587E3F">
            <w:pPr>
              <w:keepNext/>
              <w:keepLines/>
              <w:ind w:firstLineChars="100" w:firstLine="200"/>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 </w:t>
            </w:r>
          </w:p>
        </w:tc>
        <w:tc>
          <w:tcPr>
            <w:tcW w:w="1222" w:type="dxa"/>
            <w:tcBorders>
              <w:top w:val="nil"/>
              <w:left w:val="nil"/>
              <w:bottom w:val="single" w:sz="4" w:space="0" w:color="auto"/>
              <w:right w:val="single" w:sz="4" w:space="0" w:color="auto"/>
            </w:tcBorders>
            <w:shd w:val="clear" w:color="auto" w:fill="548DD4" w:themeFill="text2" w:themeFillTint="99"/>
            <w:noWrap/>
            <w:vAlign w:val="center"/>
            <w:hideMark/>
          </w:tcPr>
          <w:p w14:paraId="769DFD2E"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2606B4F7"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276" w:type="dxa"/>
            <w:tcBorders>
              <w:top w:val="nil"/>
              <w:left w:val="nil"/>
              <w:bottom w:val="single" w:sz="4" w:space="0" w:color="auto"/>
              <w:right w:val="single" w:sz="4" w:space="0" w:color="auto"/>
            </w:tcBorders>
            <w:shd w:val="clear" w:color="auto" w:fill="548DD4" w:themeFill="text2" w:themeFillTint="99"/>
            <w:noWrap/>
            <w:vAlign w:val="center"/>
            <w:hideMark/>
          </w:tcPr>
          <w:p w14:paraId="6A5926BE"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134" w:type="dxa"/>
            <w:tcBorders>
              <w:top w:val="nil"/>
              <w:left w:val="nil"/>
              <w:bottom w:val="single" w:sz="4" w:space="0" w:color="auto"/>
              <w:right w:val="single" w:sz="4" w:space="0" w:color="auto"/>
            </w:tcBorders>
            <w:shd w:val="clear" w:color="auto" w:fill="548DD4" w:themeFill="text2" w:themeFillTint="99"/>
            <w:noWrap/>
            <w:vAlign w:val="center"/>
            <w:hideMark/>
          </w:tcPr>
          <w:p w14:paraId="79303E02"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c>
          <w:tcPr>
            <w:tcW w:w="1352" w:type="dxa"/>
            <w:tcBorders>
              <w:top w:val="nil"/>
              <w:left w:val="nil"/>
              <w:bottom w:val="single" w:sz="4" w:space="0" w:color="auto"/>
              <w:right w:val="single" w:sz="4" w:space="0" w:color="auto"/>
            </w:tcBorders>
            <w:shd w:val="clear" w:color="auto" w:fill="548DD4" w:themeFill="text2" w:themeFillTint="99"/>
            <w:noWrap/>
            <w:vAlign w:val="center"/>
            <w:hideMark/>
          </w:tcPr>
          <w:p w14:paraId="4AC7BDA6" w14:textId="77777777" w:rsidR="00C15D54" w:rsidRPr="00F41265" w:rsidRDefault="00C15D54" w:rsidP="00587E3F">
            <w:pPr>
              <w:keepNext/>
              <w:keepLines/>
              <w:jc w:val="center"/>
              <w:rPr>
                <w:rFonts w:eastAsia="Times New Roman" w:cs="Arial"/>
                <w:b/>
                <w:bCs/>
                <w:color w:val="FFFFFF" w:themeColor="background1"/>
                <w:sz w:val="20"/>
                <w:szCs w:val="20"/>
                <w:lang w:eastAsia="en-GB"/>
              </w:rPr>
            </w:pPr>
            <w:r w:rsidRPr="00F41265">
              <w:rPr>
                <w:rFonts w:eastAsia="Times New Roman" w:cs="Arial"/>
                <w:b/>
                <w:bCs/>
                <w:color w:val="FFFFFF" w:themeColor="background1"/>
                <w:sz w:val="20"/>
                <w:szCs w:val="20"/>
                <w:lang w:eastAsia="en-GB"/>
              </w:rPr>
              <w:t>100</w:t>
            </w:r>
          </w:p>
        </w:tc>
      </w:tr>
    </w:tbl>
    <w:p w14:paraId="607D082B" w14:textId="77777777" w:rsidR="00E479C7" w:rsidRPr="00F41265" w:rsidRDefault="001D74CC" w:rsidP="00587E3F">
      <w:pPr>
        <w:keepNext/>
        <w:keepLines/>
        <w:rPr>
          <w:sz w:val="18"/>
        </w:rPr>
      </w:pPr>
      <w:r w:rsidRPr="00F41265">
        <w:rPr>
          <w:b/>
          <w:sz w:val="18"/>
        </w:rPr>
        <w:t>Notes:</w:t>
      </w:r>
      <w:r w:rsidRPr="00F41265">
        <w:rPr>
          <w:sz w:val="18"/>
        </w:rPr>
        <w:tab/>
      </w:r>
    </w:p>
    <w:p w14:paraId="205E7ACF" w14:textId="28955524" w:rsidR="00E479C7" w:rsidRPr="00F41265" w:rsidRDefault="00E479C7" w:rsidP="00587E3F">
      <w:pPr>
        <w:keepNext/>
        <w:keepLines/>
        <w:rPr>
          <w:rFonts w:eastAsia="Times New Roman" w:cs="Arial"/>
          <w:color w:val="000000"/>
          <w:sz w:val="18"/>
          <w:szCs w:val="18"/>
          <w:lang w:eastAsia="en-GB"/>
        </w:rPr>
      </w:pPr>
      <w:r w:rsidRPr="00F41265">
        <w:rPr>
          <w:rFonts w:eastAsia="Times New Roman" w:cs="Arial"/>
          <w:color w:val="000000"/>
          <w:sz w:val="18"/>
          <w:szCs w:val="18"/>
          <w:lang w:eastAsia="en-GB"/>
        </w:rPr>
        <w:t>ᶷ Derived using a model diet</w:t>
      </w:r>
    </w:p>
    <w:p w14:paraId="16CCA969" w14:textId="448BE2EE" w:rsidR="00E479C7" w:rsidRPr="00F41265" w:rsidRDefault="00E479C7" w:rsidP="00587E3F">
      <w:pPr>
        <w:keepNext/>
        <w:keepLines/>
        <w:rPr>
          <w:sz w:val="18"/>
        </w:rPr>
      </w:pPr>
      <w:r w:rsidRPr="00F41265">
        <w:rPr>
          <w:rFonts w:eastAsia="Times New Roman" w:cs="Arial"/>
          <w:color w:val="000000"/>
          <w:sz w:val="18"/>
          <w:szCs w:val="18"/>
          <w:lang w:eastAsia="en-GB"/>
        </w:rPr>
        <w:t>ˆ Derived using the Australian 2011-12 NNPAS (2 day average exposure).</w:t>
      </w:r>
    </w:p>
    <w:p w14:paraId="783B9CA8" w14:textId="16297567" w:rsidR="00E479C7" w:rsidRPr="00F41265" w:rsidRDefault="00E479C7" w:rsidP="00587E3F">
      <w:pPr>
        <w:keepNext/>
        <w:keepLines/>
        <w:rPr>
          <w:sz w:val="18"/>
        </w:rPr>
      </w:pPr>
      <w:r w:rsidRPr="00F41265">
        <w:rPr>
          <w:sz w:val="18"/>
        </w:rPr>
        <w:t>Major contributors (</w:t>
      </w:r>
      <w:r w:rsidRPr="00F41265">
        <w:rPr>
          <w:rFonts w:cs="Arial"/>
          <w:sz w:val="18"/>
        </w:rPr>
        <w:t>≥</w:t>
      </w:r>
      <w:r w:rsidRPr="00F41265">
        <w:rPr>
          <w:sz w:val="18"/>
        </w:rPr>
        <w:t>5%) are highlighted in gr</w:t>
      </w:r>
      <w:r w:rsidR="00D62D51" w:rsidRPr="00F41265">
        <w:rPr>
          <w:sz w:val="18"/>
        </w:rPr>
        <w:t>e</w:t>
      </w:r>
      <w:r w:rsidRPr="00F41265">
        <w:rPr>
          <w:sz w:val="18"/>
        </w:rPr>
        <w:t>y</w:t>
      </w:r>
    </w:p>
    <w:p w14:paraId="21F5C621" w14:textId="77777777" w:rsidR="00E479C7" w:rsidRPr="00F41265" w:rsidRDefault="00E479C7" w:rsidP="00587E3F">
      <w:pPr>
        <w:keepNext/>
        <w:keepLines/>
        <w:rPr>
          <w:sz w:val="18"/>
        </w:rPr>
      </w:pPr>
      <w:r w:rsidRPr="00F41265">
        <w:rPr>
          <w:sz w:val="18"/>
        </w:rPr>
        <w:t>All %contributors have been rounded to the nearest whole percentage</w:t>
      </w:r>
    </w:p>
    <w:p w14:paraId="04FB036A" w14:textId="68DE0050" w:rsidR="002013E4" w:rsidRPr="001D5CA7" w:rsidRDefault="00E479C7" w:rsidP="001D5CA7">
      <w:pPr>
        <w:keepNext/>
        <w:keepLines/>
        <w:rPr>
          <w:sz w:val="18"/>
        </w:rPr>
        <w:sectPr w:rsidR="002013E4" w:rsidRPr="001D5CA7" w:rsidSect="00587E3F">
          <w:pgSz w:w="16838" w:h="11906" w:orient="landscape"/>
          <w:pgMar w:top="1135" w:right="1418" w:bottom="1134" w:left="1418" w:header="709" w:footer="709" w:gutter="0"/>
          <w:cols w:space="708"/>
          <w:docGrid w:linePitch="360"/>
        </w:sectPr>
      </w:pPr>
      <w:r w:rsidRPr="00F41265">
        <w:rPr>
          <w:sz w:val="18"/>
        </w:rPr>
        <w:t>All %contributions are expressed as a percentage of the grand total contribution</w:t>
      </w:r>
    </w:p>
    <w:p w14:paraId="0847824A" w14:textId="7202C915" w:rsidR="002013E4" w:rsidRPr="00F41265" w:rsidRDefault="002013E4" w:rsidP="005B14EB">
      <w:pPr>
        <w:pStyle w:val="Heading1"/>
        <w:pageBreakBefore/>
        <w:numPr>
          <w:ilvl w:val="0"/>
          <w:numId w:val="0"/>
        </w:numPr>
      </w:pPr>
      <w:bookmarkStart w:id="207" w:name="_Ref485743263"/>
      <w:bookmarkStart w:id="208" w:name="_Ref481591694"/>
      <w:bookmarkStart w:id="209" w:name="_Toc481682391"/>
      <w:bookmarkStart w:id="210" w:name="_Toc505160123"/>
      <w:r w:rsidRPr="00F41265">
        <w:lastRenderedPageBreak/>
        <w:t xml:space="preserve">Appendix </w:t>
      </w:r>
      <w:fldSimple w:instr=" SEQ Appendix \* ARABIC ">
        <w:r w:rsidR="005E4FA6">
          <w:rPr>
            <w:noProof/>
          </w:rPr>
          <w:t>8</w:t>
        </w:r>
      </w:fldSimple>
      <w:bookmarkEnd w:id="207"/>
      <w:r w:rsidRPr="00F41265">
        <w:t>: Mapping</w:t>
      </w:r>
      <w:bookmarkEnd w:id="208"/>
      <w:bookmarkEnd w:id="209"/>
      <w:bookmarkEnd w:id="210"/>
    </w:p>
    <w:p w14:paraId="3A5E13CB" w14:textId="0C0124AF" w:rsidR="002013E4" w:rsidRPr="00F41265" w:rsidRDefault="001D4868" w:rsidP="00627552">
      <w:pPr>
        <w:pStyle w:val="FSTableFigureHeading"/>
        <w:rPr>
          <w:i w:val="0"/>
          <w:color w:val="4F81BD" w:themeColor="accent1"/>
          <w:sz w:val="18"/>
          <w:szCs w:val="18"/>
        </w:rPr>
      </w:pPr>
      <w:r w:rsidRPr="00F41265">
        <w:rPr>
          <w:i w:val="0"/>
          <w:color w:val="4F81BD" w:themeColor="accent1"/>
          <w:sz w:val="18"/>
          <w:szCs w:val="18"/>
        </w:rPr>
        <w:t>Table A8</w:t>
      </w:r>
      <w:r w:rsidR="002013E4" w:rsidRPr="00F41265">
        <w:rPr>
          <w:i w:val="0"/>
          <w:color w:val="4F81BD" w:themeColor="accent1"/>
          <w:sz w:val="18"/>
          <w:szCs w:val="18"/>
        </w:rPr>
        <w:t>.</w:t>
      </w:r>
      <w:r w:rsidR="002013E4" w:rsidRPr="00F41265">
        <w:rPr>
          <w:i w:val="0"/>
          <w:color w:val="4F81BD" w:themeColor="accent1"/>
          <w:sz w:val="18"/>
          <w:szCs w:val="18"/>
        </w:rPr>
        <w:fldChar w:fldCharType="begin"/>
      </w:r>
      <w:r w:rsidR="002013E4" w:rsidRPr="00F41265">
        <w:rPr>
          <w:i w:val="0"/>
          <w:color w:val="4F81BD" w:themeColor="accent1"/>
          <w:sz w:val="18"/>
          <w:szCs w:val="18"/>
        </w:rPr>
        <w:instrText xml:space="preserve"> SEQ Table_A5. \* ARABIC </w:instrText>
      </w:r>
      <w:r w:rsidR="002013E4" w:rsidRPr="00F41265">
        <w:rPr>
          <w:i w:val="0"/>
          <w:color w:val="4F81BD" w:themeColor="accent1"/>
          <w:sz w:val="18"/>
          <w:szCs w:val="18"/>
        </w:rPr>
        <w:fldChar w:fldCharType="separate"/>
      </w:r>
      <w:r w:rsidR="005E4FA6">
        <w:rPr>
          <w:i w:val="0"/>
          <w:noProof/>
          <w:color w:val="4F81BD" w:themeColor="accent1"/>
          <w:sz w:val="18"/>
          <w:szCs w:val="18"/>
        </w:rPr>
        <w:t>1</w:t>
      </w:r>
      <w:r w:rsidR="002013E4" w:rsidRPr="00F41265">
        <w:rPr>
          <w:i w:val="0"/>
          <w:color w:val="4F81BD" w:themeColor="accent1"/>
          <w:sz w:val="18"/>
          <w:szCs w:val="18"/>
        </w:rPr>
        <w:fldChar w:fldCharType="end"/>
      </w:r>
      <w:r w:rsidR="002013E4" w:rsidRPr="00F41265">
        <w:rPr>
          <w:i w:val="0"/>
          <w:color w:val="4F81BD" w:themeColor="accent1"/>
          <w:sz w:val="18"/>
          <w:szCs w:val="18"/>
        </w:rPr>
        <w:t xml:space="preserve"> – Mapping of Plasticiser survey foods to nutrition survey foods</w:t>
      </w:r>
    </w:p>
    <w:tbl>
      <w:tblPr>
        <w:tblW w:w="14034" w:type="dxa"/>
        <w:tblInd w:w="108" w:type="dxa"/>
        <w:tblBorders>
          <w:top w:val="single" w:sz="8" w:space="0" w:color="auto"/>
          <w:bottom w:val="single" w:sz="8" w:space="0" w:color="auto"/>
        </w:tblBorders>
        <w:tblLook w:val="04A0" w:firstRow="1" w:lastRow="0" w:firstColumn="1" w:lastColumn="0" w:noHBand="0" w:noVBand="1"/>
      </w:tblPr>
      <w:tblGrid>
        <w:gridCol w:w="2689"/>
        <w:gridCol w:w="4319"/>
        <w:gridCol w:w="2657"/>
        <w:gridCol w:w="4369"/>
      </w:tblGrid>
      <w:tr w:rsidR="0070444F" w:rsidRPr="00F41265" w14:paraId="49C42FD2" w14:textId="199C3D4B" w:rsidTr="00157837">
        <w:trPr>
          <w:cantSplit/>
          <w:trHeight w:val="397"/>
          <w:tblHeader/>
        </w:trPr>
        <w:tc>
          <w:tcPr>
            <w:tcW w:w="0" w:type="auto"/>
            <w:tcBorders>
              <w:top w:val="single" w:sz="8" w:space="0" w:color="auto"/>
              <w:bottom w:val="single" w:sz="8" w:space="0" w:color="auto"/>
            </w:tcBorders>
            <w:shd w:val="clear" w:color="auto" w:fill="548DD4" w:themeFill="text2" w:themeFillTint="99"/>
            <w:hideMark/>
          </w:tcPr>
          <w:p w14:paraId="462A3474" w14:textId="77777777" w:rsidR="0070444F" w:rsidRPr="00F41265" w:rsidRDefault="0070444F" w:rsidP="00BD0C28">
            <w:pPr>
              <w:pStyle w:val="TableText"/>
              <w:rPr>
                <w:rFonts w:cs="Arial"/>
                <w:b/>
                <w:color w:val="FFFFFF" w:themeColor="background1"/>
                <w:sz w:val="20"/>
                <w:szCs w:val="20"/>
                <w:lang w:eastAsia="en-GB"/>
              </w:rPr>
            </w:pPr>
            <w:r w:rsidRPr="00F41265">
              <w:rPr>
                <w:rFonts w:cs="Arial"/>
                <w:b/>
                <w:color w:val="FFFFFF" w:themeColor="background1"/>
                <w:sz w:val="20"/>
                <w:szCs w:val="20"/>
                <w:lang w:eastAsia="en-GB"/>
              </w:rPr>
              <w:t>Plasticiser Survey food analysed</w:t>
            </w:r>
          </w:p>
        </w:tc>
        <w:tc>
          <w:tcPr>
            <w:tcW w:w="0" w:type="auto"/>
            <w:tcBorders>
              <w:top w:val="single" w:sz="8" w:space="0" w:color="auto"/>
              <w:bottom w:val="single" w:sz="8" w:space="0" w:color="auto"/>
            </w:tcBorders>
            <w:shd w:val="clear" w:color="auto" w:fill="548DD4" w:themeFill="text2" w:themeFillTint="99"/>
            <w:hideMark/>
          </w:tcPr>
          <w:p w14:paraId="5C2B1A95" w14:textId="77777777" w:rsidR="0070444F" w:rsidRPr="00F41265" w:rsidRDefault="0070444F" w:rsidP="00BD0C28">
            <w:pPr>
              <w:pStyle w:val="TableText"/>
              <w:rPr>
                <w:rFonts w:cs="Arial"/>
                <w:b/>
                <w:color w:val="FFFFFF" w:themeColor="background1"/>
                <w:sz w:val="20"/>
                <w:szCs w:val="20"/>
                <w:lang w:eastAsia="en-GB"/>
              </w:rPr>
            </w:pPr>
            <w:r w:rsidRPr="00F41265">
              <w:rPr>
                <w:rFonts w:cs="Arial"/>
                <w:b/>
                <w:color w:val="FFFFFF" w:themeColor="background1"/>
                <w:sz w:val="20"/>
                <w:szCs w:val="20"/>
                <w:lang w:eastAsia="en-GB"/>
              </w:rPr>
              <w:t>2011-12 NNPAS foods mapped to the survey food</w:t>
            </w:r>
          </w:p>
        </w:tc>
        <w:tc>
          <w:tcPr>
            <w:tcW w:w="0" w:type="auto"/>
            <w:tcBorders>
              <w:top w:val="single" w:sz="8" w:space="0" w:color="auto"/>
              <w:bottom w:val="single" w:sz="8" w:space="0" w:color="auto"/>
            </w:tcBorders>
            <w:shd w:val="clear" w:color="auto" w:fill="548DD4" w:themeFill="text2" w:themeFillTint="99"/>
            <w:hideMark/>
          </w:tcPr>
          <w:p w14:paraId="7CA7BB2A" w14:textId="77777777" w:rsidR="0070444F" w:rsidRPr="00F41265" w:rsidRDefault="0070444F" w:rsidP="00BD0C28">
            <w:pPr>
              <w:pStyle w:val="TableText"/>
              <w:rPr>
                <w:rFonts w:cs="Arial"/>
                <w:b/>
                <w:color w:val="FFFFFF" w:themeColor="background1"/>
                <w:sz w:val="20"/>
                <w:szCs w:val="20"/>
                <w:lang w:eastAsia="en-GB"/>
              </w:rPr>
            </w:pPr>
            <w:r w:rsidRPr="00F41265">
              <w:rPr>
                <w:rFonts w:cs="Arial"/>
                <w:b/>
                <w:color w:val="FFFFFF" w:themeColor="background1"/>
                <w:sz w:val="20"/>
                <w:szCs w:val="20"/>
                <w:lang w:eastAsia="en-GB"/>
              </w:rPr>
              <w:t>Food group name for reporting</w:t>
            </w:r>
          </w:p>
        </w:tc>
        <w:tc>
          <w:tcPr>
            <w:tcW w:w="4369" w:type="dxa"/>
            <w:tcBorders>
              <w:top w:val="single" w:sz="8" w:space="0" w:color="auto"/>
              <w:bottom w:val="single" w:sz="8" w:space="0" w:color="auto"/>
            </w:tcBorders>
            <w:shd w:val="clear" w:color="auto" w:fill="548DD4" w:themeFill="text2" w:themeFillTint="99"/>
          </w:tcPr>
          <w:p w14:paraId="19E815D4" w14:textId="354EFA33" w:rsidR="0070444F" w:rsidRPr="00F41265" w:rsidRDefault="000C3848" w:rsidP="00BD0C28">
            <w:pPr>
              <w:pStyle w:val="TableText"/>
              <w:rPr>
                <w:rFonts w:cs="Arial"/>
                <w:b/>
                <w:color w:val="FFFFFF" w:themeColor="background1"/>
                <w:sz w:val="20"/>
                <w:szCs w:val="20"/>
                <w:lang w:eastAsia="en-GB"/>
              </w:rPr>
            </w:pPr>
            <w:r w:rsidRPr="00F41265">
              <w:rPr>
                <w:rFonts w:cs="Arial"/>
                <w:b/>
                <w:color w:val="FFFFFF" w:themeColor="background1"/>
                <w:sz w:val="20"/>
                <w:szCs w:val="20"/>
                <w:lang w:eastAsia="en-GB"/>
              </w:rPr>
              <w:t>Major Food Group</w:t>
            </w:r>
          </w:p>
        </w:tc>
      </w:tr>
      <w:tr w:rsidR="0070444F" w:rsidRPr="00F41265" w14:paraId="3CE25CD7" w14:textId="5FC8F9BE" w:rsidTr="00157837">
        <w:trPr>
          <w:cantSplit/>
          <w:trHeight w:val="397"/>
        </w:trPr>
        <w:tc>
          <w:tcPr>
            <w:tcW w:w="0" w:type="auto"/>
            <w:tcBorders>
              <w:top w:val="single" w:sz="8" w:space="0" w:color="auto"/>
              <w:bottom w:val="nil"/>
            </w:tcBorders>
            <w:shd w:val="clear" w:color="auto" w:fill="auto"/>
          </w:tcPr>
          <w:p w14:paraId="066B64F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Bacon, middle cut, rind on</w:t>
            </w:r>
          </w:p>
        </w:tc>
        <w:tc>
          <w:tcPr>
            <w:tcW w:w="0" w:type="auto"/>
            <w:tcBorders>
              <w:top w:val="single" w:sz="8" w:space="0" w:color="auto"/>
              <w:bottom w:val="nil"/>
            </w:tcBorders>
            <w:shd w:val="clear" w:color="auto" w:fill="auto"/>
          </w:tcPr>
          <w:p w14:paraId="610DB4E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cured or fermented deli meats including poultry-based (excluding canned cured meat)</w:t>
            </w:r>
          </w:p>
        </w:tc>
        <w:tc>
          <w:tcPr>
            <w:tcW w:w="0" w:type="auto"/>
            <w:tcBorders>
              <w:top w:val="single" w:sz="8" w:space="0" w:color="auto"/>
              <w:bottom w:val="nil"/>
            </w:tcBorders>
            <w:shd w:val="clear" w:color="auto" w:fill="auto"/>
          </w:tcPr>
          <w:p w14:paraId="65E27D0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Cured or fermented deli meats (excluding canned meats)</w:t>
            </w:r>
          </w:p>
        </w:tc>
        <w:tc>
          <w:tcPr>
            <w:tcW w:w="4369" w:type="dxa"/>
            <w:tcBorders>
              <w:top w:val="single" w:sz="8" w:space="0" w:color="auto"/>
              <w:bottom w:val="nil"/>
            </w:tcBorders>
          </w:tcPr>
          <w:p w14:paraId="3C21DE7E" w14:textId="4A5BAA35" w:rsidR="0070444F" w:rsidRPr="00F41265" w:rsidRDefault="00432101" w:rsidP="000C5259">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48554E44" w14:textId="6228683A" w:rsidTr="00157837">
        <w:trPr>
          <w:cantSplit/>
          <w:trHeight w:val="397"/>
        </w:trPr>
        <w:tc>
          <w:tcPr>
            <w:tcW w:w="0" w:type="auto"/>
            <w:tcBorders>
              <w:top w:val="nil"/>
              <w:bottom w:val="nil"/>
            </w:tcBorders>
            <w:shd w:val="clear" w:color="auto" w:fill="auto"/>
          </w:tcPr>
          <w:p w14:paraId="531076E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Baked beans in tomato sauce</w:t>
            </w:r>
          </w:p>
        </w:tc>
        <w:tc>
          <w:tcPr>
            <w:tcW w:w="0" w:type="auto"/>
            <w:tcBorders>
              <w:top w:val="nil"/>
              <w:bottom w:val="nil"/>
            </w:tcBorders>
            <w:shd w:val="clear" w:color="auto" w:fill="auto"/>
          </w:tcPr>
          <w:p w14:paraId="39AE4AB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 xml:space="preserve">All dried and canned legumes </w:t>
            </w:r>
          </w:p>
        </w:tc>
        <w:tc>
          <w:tcPr>
            <w:tcW w:w="0" w:type="auto"/>
            <w:tcBorders>
              <w:top w:val="nil"/>
              <w:bottom w:val="nil"/>
            </w:tcBorders>
            <w:shd w:val="clear" w:color="auto" w:fill="auto"/>
          </w:tcPr>
          <w:p w14:paraId="6E76382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Canned legumes</w:t>
            </w:r>
          </w:p>
        </w:tc>
        <w:tc>
          <w:tcPr>
            <w:tcW w:w="4369" w:type="dxa"/>
            <w:tcBorders>
              <w:top w:val="nil"/>
              <w:bottom w:val="nil"/>
            </w:tcBorders>
          </w:tcPr>
          <w:p w14:paraId="4333566F" w14:textId="14233030" w:rsidR="0070444F" w:rsidRPr="00F41265" w:rsidRDefault="00432101" w:rsidP="00432101">
            <w:pPr>
              <w:pStyle w:val="TableText"/>
              <w:tabs>
                <w:tab w:val="left" w:pos="1413"/>
              </w:tabs>
              <w:rPr>
                <w:rFonts w:cs="Arial"/>
                <w:sz w:val="20"/>
                <w:szCs w:val="20"/>
                <w:lang w:eastAsia="en-GB"/>
              </w:rPr>
            </w:pPr>
            <w:r w:rsidRPr="00F41265">
              <w:rPr>
                <w:rFonts w:cs="Arial"/>
                <w:sz w:val="20"/>
                <w:szCs w:val="20"/>
                <w:lang w:eastAsia="en-GB"/>
              </w:rPr>
              <w:t>Vegetables</w:t>
            </w:r>
          </w:p>
        </w:tc>
      </w:tr>
      <w:tr w:rsidR="0070444F" w:rsidRPr="00F41265" w14:paraId="72FF51E3" w14:textId="5A72981D" w:rsidTr="00157837">
        <w:trPr>
          <w:cantSplit/>
          <w:trHeight w:val="397"/>
        </w:trPr>
        <w:tc>
          <w:tcPr>
            <w:tcW w:w="0" w:type="auto"/>
            <w:tcBorders>
              <w:top w:val="nil"/>
              <w:bottom w:val="nil"/>
            </w:tcBorders>
            <w:shd w:val="clear" w:color="auto" w:fill="auto"/>
          </w:tcPr>
          <w:p w14:paraId="0BA86AB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Beef mince and meat patties</w:t>
            </w:r>
          </w:p>
        </w:tc>
        <w:tc>
          <w:tcPr>
            <w:tcW w:w="0" w:type="auto"/>
            <w:tcBorders>
              <w:top w:val="nil"/>
              <w:bottom w:val="nil"/>
            </w:tcBorders>
            <w:shd w:val="clear" w:color="auto" w:fill="auto"/>
          </w:tcPr>
          <w:p w14:paraId="5713749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minced meats including poultry-based</w:t>
            </w:r>
          </w:p>
        </w:tc>
        <w:tc>
          <w:tcPr>
            <w:tcW w:w="0" w:type="auto"/>
            <w:tcBorders>
              <w:top w:val="nil"/>
              <w:bottom w:val="nil"/>
            </w:tcBorders>
            <w:shd w:val="clear" w:color="auto" w:fill="auto"/>
          </w:tcPr>
          <w:p w14:paraId="206C3A2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Beef, veal, lamb, game and poultry  mince</w:t>
            </w:r>
          </w:p>
        </w:tc>
        <w:tc>
          <w:tcPr>
            <w:tcW w:w="4369" w:type="dxa"/>
            <w:tcBorders>
              <w:top w:val="nil"/>
              <w:bottom w:val="nil"/>
            </w:tcBorders>
          </w:tcPr>
          <w:p w14:paraId="79427682" w14:textId="49007BE3" w:rsidR="0070444F" w:rsidRPr="00F41265" w:rsidRDefault="00432101" w:rsidP="000C5259">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1BA5453E" w14:textId="5AFF1052" w:rsidTr="00157837">
        <w:trPr>
          <w:cantSplit/>
          <w:trHeight w:val="397"/>
        </w:trPr>
        <w:tc>
          <w:tcPr>
            <w:tcW w:w="0" w:type="auto"/>
            <w:tcBorders>
              <w:top w:val="nil"/>
              <w:bottom w:val="nil"/>
            </w:tcBorders>
            <w:shd w:val="clear" w:color="auto" w:fill="auto"/>
          </w:tcPr>
          <w:p w14:paraId="47F5775D" w14:textId="77777777" w:rsidR="0070444F" w:rsidRPr="00F41265" w:rsidRDefault="0070444F" w:rsidP="00BD0C28">
            <w:pPr>
              <w:rPr>
                <w:rFonts w:cs="Arial"/>
                <w:color w:val="000000"/>
                <w:sz w:val="20"/>
                <w:szCs w:val="20"/>
              </w:rPr>
            </w:pPr>
            <w:r w:rsidRPr="00F41265">
              <w:rPr>
                <w:rFonts w:cs="Arial"/>
                <w:color w:val="000000"/>
                <w:sz w:val="20"/>
                <w:szCs w:val="20"/>
              </w:rPr>
              <w:t>Beef, steak, untrimmed</w:t>
            </w:r>
          </w:p>
        </w:tc>
        <w:tc>
          <w:tcPr>
            <w:tcW w:w="0" w:type="auto"/>
            <w:tcBorders>
              <w:top w:val="nil"/>
              <w:bottom w:val="nil"/>
            </w:tcBorders>
            <w:shd w:val="clear" w:color="auto" w:fill="auto"/>
          </w:tcPr>
          <w:p w14:paraId="2EF0F50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Beef, veal, lamb, game and offal meats (excluding poultry)</w:t>
            </w:r>
          </w:p>
        </w:tc>
        <w:tc>
          <w:tcPr>
            <w:tcW w:w="0" w:type="auto"/>
            <w:tcBorders>
              <w:top w:val="nil"/>
              <w:bottom w:val="nil"/>
            </w:tcBorders>
            <w:shd w:val="clear" w:color="auto" w:fill="auto"/>
          </w:tcPr>
          <w:p w14:paraId="6CF55AB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Beef, veal, lamb, game and offal meats (not poultry)</w:t>
            </w:r>
          </w:p>
        </w:tc>
        <w:tc>
          <w:tcPr>
            <w:tcW w:w="4369" w:type="dxa"/>
            <w:tcBorders>
              <w:top w:val="nil"/>
              <w:bottom w:val="nil"/>
            </w:tcBorders>
          </w:tcPr>
          <w:p w14:paraId="062210DB" w14:textId="5BDD42B7" w:rsidR="0070444F" w:rsidRPr="00F41265" w:rsidRDefault="00432101" w:rsidP="00BD0C28">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7EAEAC05" w14:textId="5B21F4D2" w:rsidTr="00157837">
        <w:trPr>
          <w:cantSplit/>
          <w:trHeight w:val="397"/>
        </w:trPr>
        <w:tc>
          <w:tcPr>
            <w:tcW w:w="0" w:type="auto"/>
            <w:tcBorders>
              <w:top w:val="nil"/>
              <w:bottom w:val="nil"/>
            </w:tcBorders>
            <w:shd w:val="clear" w:color="auto" w:fill="auto"/>
          </w:tcPr>
          <w:p w14:paraId="2E5E28A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Beef/Chicken takeaway mixed dishes</w:t>
            </w:r>
          </w:p>
        </w:tc>
        <w:tc>
          <w:tcPr>
            <w:tcW w:w="0" w:type="auto"/>
            <w:tcBorders>
              <w:top w:val="nil"/>
              <w:bottom w:val="nil"/>
            </w:tcBorders>
            <w:shd w:val="clear" w:color="auto" w:fill="auto"/>
          </w:tcPr>
          <w:p w14:paraId="6D49587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red meat and white meat based prepared dishes from takeaway outlets (e.g. curries, stir fries etc.)</w:t>
            </w:r>
          </w:p>
        </w:tc>
        <w:tc>
          <w:tcPr>
            <w:tcW w:w="0" w:type="auto"/>
            <w:tcBorders>
              <w:top w:val="nil"/>
              <w:bottom w:val="nil"/>
            </w:tcBorders>
            <w:shd w:val="clear" w:color="auto" w:fill="auto"/>
          </w:tcPr>
          <w:p w14:paraId="31D2CA7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Meat &amp; poultry based prepared dishes, takeaway</w:t>
            </w:r>
          </w:p>
        </w:tc>
        <w:tc>
          <w:tcPr>
            <w:tcW w:w="4369" w:type="dxa"/>
            <w:tcBorders>
              <w:top w:val="nil"/>
              <w:bottom w:val="nil"/>
            </w:tcBorders>
          </w:tcPr>
          <w:p w14:paraId="40BA160C" w14:textId="3546460B" w:rsidR="0070444F" w:rsidRPr="00F41265" w:rsidRDefault="00432101" w:rsidP="00BD0C28">
            <w:pPr>
              <w:pStyle w:val="TableText"/>
              <w:rPr>
                <w:rFonts w:cs="Arial"/>
                <w:sz w:val="20"/>
                <w:szCs w:val="20"/>
                <w:lang w:eastAsia="en-GB"/>
              </w:rPr>
            </w:pPr>
            <w:r w:rsidRPr="00F41265">
              <w:rPr>
                <w:rFonts w:cs="Arial"/>
                <w:sz w:val="20"/>
                <w:szCs w:val="20"/>
                <w:lang w:eastAsia="en-GB"/>
              </w:rPr>
              <w:t>Takeaway foods and snacks</w:t>
            </w:r>
          </w:p>
        </w:tc>
      </w:tr>
      <w:tr w:rsidR="0070444F" w:rsidRPr="00F41265" w14:paraId="58671742" w14:textId="4849489F" w:rsidTr="00157837">
        <w:trPr>
          <w:cantSplit/>
          <w:trHeight w:val="397"/>
        </w:trPr>
        <w:tc>
          <w:tcPr>
            <w:tcW w:w="0" w:type="auto"/>
            <w:tcBorders>
              <w:top w:val="nil"/>
              <w:bottom w:val="nil"/>
            </w:tcBorders>
            <w:shd w:val="clear" w:color="auto" w:fill="auto"/>
          </w:tcPr>
          <w:p w14:paraId="0E0A25C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Biscuits, sweet and savoury</w:t>
            </w:r>
          </w:p>
        </w:tc>
        <w:tc>
          <w:tcPr>
            <w:tcW w:w="0" w:type="auto"/>
            <w:tcBorders>
              <w:top w:val="nil"/>
              <w:bottom w:val="nil"/>
            </w:tcBorders>
            <w:shd w:val="clear" w:color="auto" w:fill="auto"/>
          </w:tcPr>
          <w:p w14:paraId="3657A40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Savoury biscuits and crackers, Commercial plain and filled sweet biscuits</w:t>
            </w:r>
          </w:p>
        </w:tc>
        <w:tc>
          <w:tcPr>
            <w:tcW w:w="0" w:type="auto"/>
            <w:tcBorders>
              <w:top w:val="nil"/>
              <w:bottom w:val="nil"/>
            </w:tcBorders>
            <w:shd w:val="clear" w:color="auto" w:fill="auto"/>
          </w:tcPr>
          <w:p w14:paraId="5B3D4403"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Commercial biscuits and crackers</w:t>
            </w:r>
          </w:p>
        </w:tc>
        <w:tc>
          <w:tcPr>
            <w:tcW w:w="4369" w:type="dxa"/>
            <w:tcBorders>
              <w:top w:val="nil"/>
              <w:bottom w:val="nil"/>
            </w:tcBorders>
          </w:tcPr>
          <w:p w14:paraId="3E73E9D5" w14:textId="26E0EF3A" w:rsidR="0070444F"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59C6871D" w14:textId="4DBB4E6E" w:rsidTr="00157837">
        <w:trPr>
          <w:cantSplit/>
          <w:trHeight w:val="397"/>
        </w:trPr>
        <w:tc>
          <w:tcPr>
            <w:tcW w:w="0" w:type="auto"/>
            <w:tcBorders>
              <w:top w:val="nil"/>
              <w:bottom w:val="nil"/>
            </w:tcBorders>
            <w:shd w:val="clear" w:color="auto" w:fill="auto"/>
          </w:tcPr>
          <w:p w14:paraId="05F4159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Bread, fancy, sweet and savoury</w:t>
            </w:r>
          </w:p>
        </w:tc>
        <w:tc>
          <w:tcPr>
            <w:tcW w:w="0" w:type="auto"/>
            <w:tcBorders>
              <w:top w:val="nil"/>
              <w:bottom w:val="nil"/>
            </w:tcBorders>
            <w:shd w:val="clear" w:color="auto" w:fill="auto"/>
          </w:tcPr>
          <w:p w14:paraId="7FED412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Fruit-, vegetable-, cheese-, or bacon-containing breads; English muffins; crumpets; buns</w:t>
            </w:r>
          </w:p>
        </w:tc>
        <w:tc>
          <w:tcPr>
            <w:tcW w:w="0" w:type="auto"/>
            <w:tcBorders>
              <w:top w:val="nil"/>
              <w:bottom w:val="nil"/>
            </w:tcBorders>
            <w:shd w:val="clear" w:color="auto" w:fill="auto"/>
          </w:tcPr>
          <w:p w14:paraId="4BE98CA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Sweet and savoury fancy breads</w:t>
            </w:r>
          </w:p>
        </w:tc>
        <w:tc>
          <w:tcPr>
            <w:tcW w:w="4369" w:type="dxa"/>
            <w:tcBorders>
              <w:top w:val="nil"/>
              <w:bottom w:val="nil"/>
            </w:tcBorders>
          </w:tcPr>
          <w:p w14:paraId="25BCACED" w14:textId="3E009C42" w:rsidR="0070444F"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7DBE5897" w14:textId="608471A5" w:rsidTr="00157837">
        <w:trPr>
          <w:cantSplit/>
          <w:trHeight w:val="397"/>
        </w:trPr>
        <w:tc>
          <w:tcPr>
            <w:tcW w:w="0" w:type="auto"/>
            <w:tcBorders>
              <w:top w:val="nil"/>
              <w:bottom w:val="nil"/>
            </w:tcBorders>
            <w:shd w:val="clear" w:color="auto" w:fill="auto"/>
          </w:tcPr>
          <w:p w14:paraId="303A3B3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Bread, flat</w:t>
            </w:r>
          </w:p>
        </w:tc>
        <w:tc>
          <w:tcPr>
            <w:tcW w:w="0" w:type="auto"/>
            <w:tcBorders>
              <w:top w:val="nil"/>
              <w:bottom w:val="nil"/>
            </w:tcBorders>
            <w:shd w:val="clear" w:color="auto" w:fill="auto"/>
          </w:tcPr>
          <w:p w14:paraId="44FE014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Flat breads, tortillas and pizza bases</w:t>
            </w:r>
          </w:p>
        </w:tc>
        <w:tc>
          <w:tcPr>
            <w:tcW w:w="0" w:type="auto"/>
            <w:tcBorders>
              <w:top w:val="nil"/>
              <w:bottom w:val="nil"/>
            </w:tcBorders>
            <w:shd w:val="clear" w:color="auto" w:fill="auto"/>
          </w:tcPr>
          <w:p w14:paraId="5F849E6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Flat breads, tortillas and pizza bases</w:t>
            </w:r>
          </w:p>
        </w:tc>
        <w:tc>
          <w:tcPr>
            <w:tcW w:w="4369" w:type="dxa"/>
            <w:tcBorders>
              <w:top w:val="nil"/>
              <w:bottom w:val="nil"/>
            </w:tcBorders>
          </w:tcPr>
          <w:p w14:paraId="5408AA98" w14:textId="3786BBD9" w:rsidR="0070444F"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336E134B" w14:textId="4CD9AA11" w:rsidTr="00157837">
        <w:trPr>
          <w:cantSplit/>
          <w:trHeight w:val="397"/>
        </w:trPr>
        <w:tc>
          <w:tcPr>
            <w:tcW w:w="0" w:type="auto"/>
            <w:tcBorders>
              <w:top w:val="nil"/>
              <w:bottom w:val="nil"/>
            </w:tcBorders>
            <w:shd w:val="clear" w:color="auto" w:fill="auto"/>
          </w:tcPr>
          <w:p w14:paraId="0A59A46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Bread, white</w:t>
            </w:r>
          </w:p>
        </w:tc>
        <w:tc>
          <w:tcPr>
            <w:tcW w:w="0" w:type="auto"/>
            <w:tcBorders>
              <w:top w:val="nil"/>
              <w:bottom w:val="nil"/>
            </w:tcBorders>
            <w:shd w:val="clear" w:color="auto" w:fill="auto"/>
          </w:tcPr>
          <w:p w14:paraId="2C03B2B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White and high-fibre white breads; multigrain, wholemeal, spelt and rye breads</w:t>
            </w:r>
          </w:p>
        </w:tc>
        <w:tc>
          <w:tcPr>
            <w:tcW w:w="0" w:type="auto"/>
            <w:tcBorders>
              <w:top w:val="nil"/>
              <w:bottom w:val="nil"/>
            </w:tcBorders>
            <w:shd w:val="clear" w:color="auto" w:fill="auto"/>
          </w:tcPr>
          <w:p w14:paraId="24ED01E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Commercial breads (white, multigrain, wholemeal, spelt &amp; rye)</w:t>
            </w:r>
          </w:p>
        </w:tc>
        <w:tc>
          <w:tcPr>
            <w:tcW w:w="4369" w:type="dxa"/>
            <w:tcBorders>
              <w:top w:val="nil"/>
              <w:bottom w:val="nil"/>
            </w:tcBorders>
          </w:tcPr>
          <w:p w14:paraId="555E3F64" w14:textId="59029DDC" w:rsidR="0070444F"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046DDC56" w14:textId="4094E2F1" w:rsidTr="00157837">
        <w:trPr>
          <w:cantSplit/>
          <w:trHeight w:val="397"/>
        </w:trPr>
        <w:tc>
          <w:tcPr>
            <w:tcW w:w="0" w:type="auto"/>
            <w:tcBorders>
              <w:top w:val="nil"/>
              <w:bottom w:val="nil"/>
            </w:tcBorders>
            <w:shd w:val="clear" w:color="auto" w:fill="auto"/>
          </w:tcPr>
          <w:p w14:paraId="20E6F61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Breakfast bars</w:t>
            </w:r>
          </w:p>
        </w:tc>
        <w:tc>
          <w:tcPr>
            <w:tcW w:w="0" w:type="auto"/>
            <w:tcBorders>
              <w:top w:val="nil"/>
              <w:bottom w:val="nil"/>
            </w:tcBorders>
            <w:shd w:val="clear" w:color="auto" w:fill="auto"/>
          </w:tcPr>
          <w:p w14:paraId="577AD18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Muesli or snack bars made from breakfast cereal or puffed rice, with or without coating; meal replacement bars</w:t>
            </w:r>
          </w:p>
        </w:tc>
        <w:tc>
          <w:tcPr>
            <w:tcW w:w="0" w:type="auto"/>
            <w:tcBorders>
              <w:top w:val="nil"/>
              <w:bottom w:val="nil"/>
            </w:tcBorders>
            <w:shd w:val="clear" w:color="auto" w:fill="auto"/>
          </w:tcPr>
          <w:p w14:paraId="1DC407D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Cereal bars</w:t>
            </w:r>
          </w:p>
        </w:tc>
        <w:tc>
          <w:tcPr>
            <w:tcW w:w="0" w:type="auto"/>
            <w:tcBorders>
              <w:top w:val="nil"/>
              <w:bottom w:val="nil"/>
            </w:tcBorders>
            <w:shd w:val="clear" w:color="auto" w:fill="auto"/>
          </w:tcPr>
          <w:p w14:paraId="2AD31117" w14:textId="56BA5EDD" w:rsidR="00432101"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p w14:paraId="567445FB" w14:textId="77777777" w:rsidR="0070444F" w:rsidRPr="00F41265" w:rsidRDefault="0070444F" w:rsidP="00432101">
            <w:pPr>
              <w:ind w:firstLine="567"/>
              <w:rPr>
                <w:lang w:eastAsia="en-GB"/>
              </w:rPr>
            </w:pPr>
          </w:p>
        </w:tc>
      </w:tr>
      <w:tr w:rsidR="0070444F" w:rsidRPr="00F41265" w14:paraId="06BE8898" w14:textId="0A1D71D2" w:rsidTr="00157837">
        <w:trPr>
          <w:cantSplit/>
          <w:trHeight w:val="397"/>
        </w:trPr>
        <w:tc>
          <w:tcPr>
            <w:tcW w:w="0" w:type="auto"/>
            <w:tcBorders>
              <w:top w:val="nil"/>
              <w:bottom w:val="nil"/>
            </w:tcBorders>
            <w:shd w:val="clear" w:color="auto" w:fill="auto"/>
          </w:tcPr>
          <w:p w14:paraId="05AA942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lastRenderedPageBreak/>
              <w:t>Breakfast cereal, single and mixed grain</w:t>
            </w:r>
          </w:p>
        </w:tc>
        <w:tc>
          <w:tcPr>
            <w:tcW w:w="0" w:type="auto"/>
            <w:tcBorders>
              <w:top w:val="nil"/>
              <w:bottom w:val="nil"/>
            </w:tcBorders>
            <w:shd w:val="clear" w:color="auto" w:fill="auto"/>
          </w:tcPr>
          <w:p w14:paraId="7C03606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Ready to eat single and mixed grain breakfast cereals and brans; breakfast cereals containing fruits and/or nuts; hot (oat or rice etc.) porridge types</w:t>
            </w:r>
          </w:p>
        </w:tc>
        <w:tc>
          <w:tcPr>
            <w:tcW w:w="0" w:type="auto"/>
            <w:tcBorders>
              <w:top w:val="nil"/>
              <w:bottom w:val="nil"/>
            </w:tcBorders>
            <w:shd w:val="clear" w:color="auto" w:fill="auto"/>
          </w:tcPr>
          <w:p w14:paraId="289567D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Breakfast cereal, single and mixed grain</w:t>
            </w:r>
          </w:p>
        </w:tc>
        <w:tc>
          <w:tcPr>
            <w:tcW w:w="4369" w:type="dxa"/>
            <w:tcBorders>
              <w:top w:val="nil"/>
              <w:bottom w:val="nil"/>
            </w:tcBorders>
          </w:tcPr>
          <w:p w14:paraId="26A43FCF" w14:textId="4B4FEC34" w:rsidR="0070444F"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21C9C053" w14:textId="134CEA7E" w:rsidTr="00157837">
        <w:trPr>
          <w:cantSplit/>
          <w:trHeight w:val="397"/>
        </w:trPr>
        <w:tc>
          <w:tcPr>
            <w:tcW w:w="0" w:type="auto"/>
            <w:tcBorders>
              <w:top w:val="nil"/>
              <w:bottom w:val="nil"/>
            </w:tcBorders>
            <w:shd w:val="clear" w:color="auto" w:fill="auto"/>
          </w:tcPr>
          <w:p w14:paraId="568AD3A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Cakes and muffins, iced</w:t>
            </w:r>
          </w:p>
        </w:tc>
        <w:tc>
          <w:tcPr>
            <w:tcW w:w="0" w:type="auto"/>
            <w:tcBorders>
              <w:top w:val="nil"/>
              <w:bottom w:val="nil"/>
            </w:tcBorders>
            <w:shd w:val="clear" w:color="auto" w:fill="auto"/>
          </w:tcPr>
          <w:p w14:paraId="26E5D25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 xml:space="preserve">Commercial plain cakes and cake-style muffins </w:t>
            </w:r>
            <w:r w:rsidRPr="00F41265">
              <w:rPr>
                <w:rFonts w:cs="Arial"/>
                <w:sz w:val="20"/>
                <w:szCs w:val="20"/>
                <w:u w:val="single"/>
                <w:lang w:eastAsia="en-GB"/>
              </w:rPr>
              <w:t>with</w:t>
            </w:r>
            <w:r w:rsidRPr="00F41265">
              <w:rPr>
                <w:rFonts w:cs="Arial"/>
                <w:sz w:val="20"/>
                <w:szCs w:val="20"/>
                <w:lang w:eastAsia="en-GB"/>
              </w:rPr>
              <w:t xml:space="preserve"> icing or cream filling</w:t>
            </w:r>
          </w:p>
        </w:tc>
        <w:tc>
          <w:tcPr>
            <w:tcW w:w="0" w:type="auto"/>
            <w:tcBorders>
              <w:top w:val="nil"/>
              <w:bottom w:val="nil"/>
            </w:tcBorders>
            <w:shd w:val="clear" w:color="auto" w:fill="auto"/>
          </w:tcPr>
          <w:p w14:paraId="59C2D09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Cakes and muffins with icing or filling</w:t>
            </w:r>
          </w:p>
        </w:tc>
        <w:tc>
          <w:tcPr>
            <w:tcW w:w="4369" w:type="dxa"/>
            <w:tcBorders>
              <w:top w:val="nil"/>
              <w:bottom w:val="nil"/>
            </w:tcBorders>
          </w:tcPr>
          <w:p w14:paraId="08CC9767" w14:textId="68A860B5" w:rsidR="0070444F"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3AFAEE77" w14:textId="08AED042" w:rsidTr="00157837">
        <w:trPr>
          <w:cantSplit/>
          <w:trHeight w:val="397"/>
        </w:trPr>
        <w:tc>
          <w:tcPr>
            <w:tcW w:w="0" w:type="auto"/>
            <w:tcBorders>
              <w:top w:val="nil"/>
              <w:bottom w:val="nil"/>
            </w:tcBorders>
            <w:shd w:val="clear" w:color="auto" w:fill="auto"/>
          </w:tcPr>
          <w:p w14:paraId="53E3E6D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Cakes and muffins, uniced</w:t>
            </w:r>
          </w:p>
        </w:tc>
        <w:tc>
          <w:tcPr>
            <w:tcW w:w="0" w:type="auto"/>
            <w:tcBorders>
              <w:top w:val="nil"/>
              <w:bottom w:val="nil"/>
            </w:tcBorders>
            <w:shd w:val="clear" w:color="auto" w:fill="auto"/>
          </w:tcPr>
          <w:p w14:paraId="691C039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 xml:space="preserve">Commercial plain cakes and cake-style muffins </w:t>
            </w:r>
            <w:r w:rsidRPr="00F41265">
              <w:rPr>
                <w:rFonts w:cs="Arial"/>
                <w:sz w:val="20"/>
                <w:szCs w:val="20"/>
                <w:u w:val="single"/>
                <w:lang w:eastAsia="en-GB"/>
              </w:rPr>
              <w:t>without</w:t>
            </w:r>
            <w:r w:rsidRPr="00F41265">
              <w:rPr>
                <w:rFonts w:cs="Arial"/>
                <w:sz w:val="20"/>
                <w:szCs w:val="20"/>
                <w:lang w:eastAsia="en-GB"/>
              </w:rPr>
              <w:t xml:space="preserve"> icing or cream filling</w:t>
            </w:r>
          </w:p>
        </w:tc>
        <w:tc>
          <w:tcPr>
            <w:tcW w:w="0" w:type="auto"/>
            <w:tcBorders>
              <w:top w:val="nil"/>
              <w:bottom w:val="nil"/>
            </w:tcBorders>
            <w:shd w:val="clear" w:color="auto" w:fill="auto"/>
          </w:tcPr>
          <w:p w14:paraId="72C2EC9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Cakes and muffins without icing</w:t>
            </w:r>
          </w:p>
        </w:tc>
        <w:tc>
          <w:tcPr>
            <w:tcW w:w="4369" w:type="dxa"/>
            <w:tcBorders>
              <w:top w:val="nil"/>
              <w:bottom w:val="nil"/>
            </w:tcBorders>
          </w:tcPr>
          <w:p w14:paraId="357838B0" w14:textId="13FF7F3C" w:rsidR="0070444F" w:rsidRPr="00F41265" w:rsidRDefault="00432101"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474EE482" w14:textId="2B84AF81" w:rsidTr="00157837">
        <w:trPr>
          <w:cantSplit/>
          <w:trHeight w:val="397"/>
        </w:trPr>
        <w:tc>
          <w:tcPr>
            <w:tcW w:w="0" w:type="auto"/>
            <w:tcBorders>
              <w:top w:val="nil"/>
              <w:bottom w:val="nil"/>
            </w:tcBorders>
            <w:shd w:val="clear" w:color="auto" w:fill="auto"/>
          </w:tcPr>
          <w:p w14:paraId="479B191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Cheese, cream cheese, reduced fat</w:t>
            </w:r>
          </w:p>
        </w:tc>
        <w:tc>
          <w:tcPr>
            <w:tcW w:w="0" w:type="auto"/>
            <w:tcBorders>
              <w:top w:val="nil"/>
              <w:bottom w:val="nil"/>
            </w:tcBorders>
            <w:shd w:val="clear" w:color="auto" w:fill="auto"/>
          </w:tcPr>
          <w:p w14:paraId="241E09E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Reduced fat cream cheese, cottage cheese, ricotta cheese and quark</w:t>
            </w:r>
          </w:p>
        </w:tc>
        <w:tc>
          <w:tcPr>
            <w:tcW w:w="0" w:type="auto"/>
            <w:tcBorders>
              <w:top w:val="nil"/>
              <w:bottom w:val="nil"/>
            </w:tcBorders>
            <w:shd w:val="clear" w:color="auto" w:fill="auto"/>
          </w:tcPr>
          <w:p w14:paraId="2F6EC38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Unripened cheeses, reduced fat</w:t>
            </w:r>
          </w:p>
        </w:tc>
        <w:tc>
          <w:tcPr>
            <w:tcW w:w="4369" w:type="dxa"/>
            <w:tcBorders>
              <w:top w:val="nil"/>
              <w:bottom w:val="nil"/>
            </w:tcBorders>
          </w:tcPr>
          <w:p w14:paraId="1C4DAF46" w14:textId="2F66685F" w:rsidR="0070444F" w:rsidRPr="00F41265" w:rsidRDefault="00432101"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1B4EB230" w14:textId="0F0D9250" w:rsidTr="00157837">
        <w:trPr>
          <w:cantSplit/>
          <w:trHeight w:val="397"/>
        </w:trPr>
        <w:tc>
          <w:tcPr>
            <w:tcW w:w="0" w:type="auto"/>
            <w:tcBorders>
              <w:top w:val="nil"/>
              <w:bottom w:val="nil"/>
            </w:tcBorders>
            <w:shd w:val="clear" w:color="auto" w:fill="auto"/>
          </w:tcPr>
          <w:p w14:paraId="38A1355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Cheese, cream cheese, regular fat</w:t>
            </w:r>
          </w:p>
        </w:tc>
        <w:tc>
          <w:tcPr>
            <w:tcW w:w="0" w:type="auto"/>
            <w:tcBorders>
              <w:top w:val="nil"/>
              <w:bottom w:val="nil"/>
            </w:tcBorders>
            <w:shd w:val="clear" w:color="auto" w:fill="auto"/>
          </w:tcPr>
          <w:p w14:paraId="1B88ADA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Regular fat cream cheese, cottage cheese, ricotta cheese, goat cheese and bocconcini</w:t>
            </w:r>
          </w:p>
        </w:tc>
        <w:tc>
          <w:tcPr>
            <w:tcW w:w="0" w:type="auto"/>
            <w:tcBorders>
              <w:top w:val="nil"/>
              <w:bottom w:val="nil"/>
            </w:tcBorders>
            <w:shd w:val="clear" w:color="auto" w:fill="auto"/>
          </w:tcPr>
          <w:p w14:paraId="657A2E4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Unripened cheeses, regular fat</w:t>
            </w:r>
          </w:p>
        </w:tc>
        <w:tc>
          <w:tcPr>
            <w:tcW w:w="4369" w:type="dxa"/>
            <w:tcBorders>
              <w:top w:val="nil"/>
              <w:bottom w:val="nil"/>
            </w:tcBorders>
          </w:tcPr>
          <w:p w14:paraId="16B2C9C0" w14:textId="036258F5" w:rsidR="0070444F" w:rsidRPr="00F41265" w:rsidRDefault="00432101"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125F9231" w14:textId="3EA84975" w:rsidTr="00157837">
        <w:trPr>
          <w:cantSplit/>
          <w:trHeight w:val="397"/>
        </w:trPr>
        <w:tc>
          <w:tcPr>
            <w:tcW w:w="0" w:type="auto"/>
            <w:tcBorders>
              <w:top w:val="nil"/>
              <w:bottom w:val="nil"/>
            </w:tcBorders>
            <w:shd w:val="clear" w:color="auto" w:fill="auto"/>
          </w:tcPr>
          <w:p w14:paraId="3516A51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Cheese, processed, cheddar, reduced fat</w:t>
            </w:r>
          </w:p>
        </w:tc>
        <w:tc>
          <w:tcPr>
            <w:tcW w:w="0" w:type="auto"/>
            <w:tcBorders>
              <w:top w:val="nil"/>
              <w:bottom w:val="nil"/>
            </w:tcBorders>
            <w:shd w:val="clear" w:color="auto" w:fill="auto"/>
          </w:tcPr>
          <w:p w14:paraId="40C85266"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Reduced fat soft and hard cheeses (e.g. brie, camembert, cheddar)</w:t>
            </w:r>
          </w:p>
        </w:tc>
        <w:tc>
          <w:tcPr>
            <w:tcW w:w="0" w:type="auto"/>
            <w:tcBorders>
              <w:top w:val="nil"/>
              <w:bottom w:val="nil"/>
            </w:tcBorders>
            <w:shd w:val="clear" w:color="auto" w:fill="auto"/>
          </w:tcPr>
          <w:p w14:paraId="600DF43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Ripened cheeses, reduced fat</w:t>
            </w:r>
          </w:p>
        </w:tc>
        <w:tc>
          <w:tcPr>
            <w:tcW w:w="4369" w:type="dxa"/>
            <w:tcBorders>
              <w:top w:val="nil"/>
              <w:bottom w:val="nil"/>
            </w:tcBorders>
          </w:tcPr>
          <w:p w14:paraId="5916E757" w14:textId="641E46CD" w:rsidR="0070444F" w:rsidRPr="00F41265" w:rsidRDefault="00432101"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6409CD94" w14:textId="45E48052" w:rsidTr="00157837">
        <w:trPr>
          <w:cantSplit/>
          <w:trHeight w:val="397"/>
        </w:trPr>
        <w:tc>
          <w:tcPr>
            <w:tcW w:w="0" w:type="auto"/>
            <w:tcBorders>
              <w:top w:val="nil"/>
              <w:bottom w:val="nil"/>
            </w:tcBorders>
            <w:shd w:val="clear" w:color="auto" w:fill="auto"/>
          </w:tcPr>
          <w:p w14:paraId="777826F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Cheese, processed, cheddar, regular fat</w:t>
            </w:r>
          </w:p>
        </w:tc>
        <w:tc>
          <w:tcPr>
            <w:tcW w:w="0" w:type="auto"/>
            <w:tcBorders>
              <w:top w:val="nil"/>
              <w:bottom w:val="nil"/>
            </w:tcBorders>
            <w:shd w:val="clear" w:color="auto" w:fill="auto"/>
          </w:tcPr>
          <w:p w14:paraId="577B77F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Regular fat soft and hard cheeses (e.g. brie, camembert, cheddar)</w:t>
            </w:r>
          </w:p>
        </w:tc>
        <w:tc>
          <w:tcPr>
            <w:tcW w:w="0" w:type="auto"/>
            <w:tcBorders>
              <w:top w:val="nil"/>
              <w:bottom w:val="nil"/>
            </w:tcBorders>
            <w:shd w:val="clear" w:color="auto" w:fill="auto"/>
          </w:tcPr>
          <w:p w14:paraId="36B54AF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Ripened cheeses, regular fat</w:t>
            </w:r>
          </w:p>
        </w:tc>
        <w:tc>
          <w:tcPr>
            <w:tcW w:w="4369" w:type="dxa"/>
            <w:tcBorders>
              <w:top w:val="nil"/>
              <w:bottom w:val="nil"/>
            </w:tcBorders>
          </w:tcPr>
          <w:p w14:paraId="6A1B958A" w14:textId="34DAF151" w:rsidR="0070444F" w:rsidRPr="00F41265" w:rsidRDefault="00432101"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7B1AC4E4" w14:textId="7E354F9F" w:rsidTr="00157837">
        <w:trPr>
          <w:cantSplit/>
          <w:trHeight w:val="397"/>
        </w:trPr>
        <w:tc>
          <w:tcPr>
            <w:tcW w:w="0" w:type="auto"/>
            <w:tcBorders>
              <w:top w:val="nil"/>
              <w:bottom w:val="nil"/>
            </w:tcBorders>
            <w:shd w:val="clear" w:color="auto" w:fill="auto"/>
          </w:tcPr>
          <w:p w14:paraId="67209D86"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Chicken products, battered or crumbed</w:t>
            </w:r>
          </w:p>
        </w:tc>
        <w:tc>
          <w:tcPr>
            <w:tcW w:w="0" w:type="auto"/>
            <w:tcBorders>
              <w:top w:val="nil"/>
              <w:bottom w:val="nil"/>
            </w:tcBorders>
            <w:shd w:val="clear" w:color="auto" w:fill="auto"/>
          </w:tcPr>
          <w:p w14:paraId="69481A0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Poultry fillets and pieces battered, coated or crumbed, frozen</w:t>
            </w:r>
          </w:p>
        </w:tc>
        <w:tc>
          <w:tcPr>
            <w:tcW w:w="0" w:type="auto"/>
            <w:tcBorders>
              <w:top w:val="nil"/>
              <w:bottom w:val="nil"/>
            </w:tcBorders>
            <w:shd w:val="clear" w:color="auto" w:fill="auto"/>
          </w:tcPr>
          <w:p w14:paraId="0E1C9F5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Coated chicken products</w:t>
            </w:r>
          </w:p>
        </w:tc>
        <w:tc>
          <w:tcPr>
            <w:tcW w:w="4369" w:type="dxa"/>
            <w:tcBorders>
              <w:top w:val="nil"/>
              <w:bottom w:val="nil"/>
            </w:tcBorders>
          </w:tcPr>
          <w:p w14:paraId="5E3C82C4" w14:textId="17BD2945" w:rsidR="0070444F" w:rsidRPr="00F41265" w:rsidRDefault="00432101" w:rsidP="00BD0C28">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13B3B555" w14:textId="7DF6B4F5" w:rsidTr="00157837">
        <w:trPr>
          <w:cantSplit/>
          <w:trHeight w:val="397"/>
        </w:trPr>
        <w:tc>
          <w:tcPr>
            <w:tcW w:w="0" w:type="auto"/>
            <w:tcBorders>
              <w:top w:val="nil"/>
              <w:bottom w:val="nil"/>
            </w:tcBorders>
            <w:shd w:val="clear" w:color="auto" w:fill="auto"/>
          </w:tcPr>
          <w:p w14:paraId="4D0066A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Chicken products, battered or crumbed, from takeaway</w:t>
            </w:r>
          </w:p>
        </w:tc>
        <w:tc>
          <w:tcPr>
            <w:tcW w:w="0" w:type="auto"/>
            <w:tcBorders>
              <w:top w:val="nil"/>
              <w:bottom w:val="nil"/>
            </w:tcBorders>
            <w:shd w:val="clear" w:color="auto" w:fill="auto"/>
          </w:tcPr>
          <w:p w14:paraId="236FBA7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Poultry fillets and pieces, battered, coated or crumbed, from takeaway outlet or fast food chain</w:t>
            </w:r>
          </w:p>
        </w:tc>
        <w:tc>
          <w:tcPr>
            <w:tcW w:w="0" w:type="auto"/>
            <w:tcBorders>
              <w:top w:val="nil"/>
              <w:bottom w:val="nil"/>
            </w:tcBorders>
            <w:shd w:val="clear" w:color="auto" w:fill="auto"/>
          </w:tcPr>
          <w:p w14:paraId="105122E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Coated chicken products, takeaway</w:t>
            </w:r>
          </w:p>
        </w:tc>
        <w:tc>
          <w:tcPr>
            <w:tcW w:w="4369" w:type="dxa"/>
            <w:tcBorders>
              <w:top w:val="nil"/>
              <w:bottom w:val="nil"/>
            </w:tcBorders>
          </w:tcPr>
          <w:p w14:paraId="7C8912E3" w14:textId="6D3E0315" w:rsidR="0070444F" w:rsidRPr="00F41265" w:rsidRDefault="00432101" w:rsidP="00BD0C28">
            <w:pPr>
              <w:pStyle w:val="TableText"/>
              <w:rPr>
                <w:rFonts w:cs="Arial"/>
                <w:sz w:val="20"/>
                <w:szCs w:val="20"/>
                <w:lang w:eastAsia="en-GB"/>
              </w:rPr>
            </w:pPr>
            <w:r w:rsidRPr="00F41265">
              <w:rPr>
                <w:rFonts w:cs="Arial"/>
                <w:sz w:val="20"/>
                <w:szCs w:val="20"/>
                <w:lang w:eastAsia="en-GB"/>
              </w:rPr>
              <w:t>Takeaway foods and snacks</w:t>
            </w:r>
          </w:p>
        </w:tc>
      </w:tr>
      <w:tr w:rsidR="0070444F" w:rsidRPr="00F41265" w14:paraId="77A1F751" w14:textId="5CB744FF" w:rsidTr="00157837">
        <w:trPr>
          <w:cantSplit/>
          <w:trHeight w:val="397"/>
        </w:trPr>
        <w:tc>
          <w:tcPr>
            <w:tcW w:w="0" w:type="auto"/>
            <w:tcBorders>
              <w:top w:val="nil"/>
              <w:bottom w:val="nil"/>
            </w:tcBorders>
            <w:shd w:val="clear" w:color="auto" w:fill="auto"/>
          </w:tcPr>
          <w:p w14:paraId="70403C1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Chicken, breast</w:t>
            </w:r>
          </w:p>
        </w:tc>
        <w:tc>
          <w:tcPr>
            <w:tcW w:w="0" w:type="auto"/>
            <w:tcBorders>
              <w:top w:val="nil"/>
              <w:bottom w:val="nil"/>
            </w:tcBorders>
            <w:shd w:val="clear" w:color="auto" w:fill="auto"/>
          </w:tcPr>
          <w:p w14:paraId="6B4D4F3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Poultry &amp; game bird fillets and pieces with or without the skin</w:t>
            </w:r>
          </w:p>
        </w:tc>
        <w:tc>
          <w:tcPr>
            <w:tcW w:w="0" w:type="auto"/>
            <w:tcBorders>
              <w:top w:val="nil"/>
              <w:bottom w:val="nil"/>
            </w:tcBorders>
            <w:shd w:val="clear" w:color="auto" w:fill="auto"/>
          </w:tcPr>
          <w:p w14:paraId="0FE5A2C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Poultry and game birds</w:t>
            </w:r>
          </w:p>
        </w:tc>
        <w:tc>
          <w:tcPr>
            <w:tcW w:w="4369" w:type="dxa"/>
            <w:tcBorders>
              <w:top w:val="nil"/>
              <w:bottom w:val="nil"/>
            </w:tcBorders>
          </w:tcPr>
          <w:p w14:paraId="7DDEDFE5" w14:textId="77283019" w:rsidR="0070444F" w:rsidRPr="00F41265" w:rsidRDefault="00432101" w:rsidP="00BD0C28">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5BB8014C" w14:textId="34AF0C32" w:rsidTr="00157837">
        <w:trPr>
          <w:cantSplit/>
          <w:trHeight w:val="397"/>
        </w:trPr>
        <w:tc>
          <w:tcPr>
            <w:tcW w:w="0" w:type="auto"/>
            <w:tcBorders>
              <w:top w:val="nil"/>
              <w:bottom w:val="nil"/>
            </w:tcBorders>
            <w:shd w:val="clear" w:color="auto" w:fill="auto"/>
          </w:tcPr>
          <w:p w14:paraId="1B99CE8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Chocolate, plain milk chocolate</w:t>
            </w:r>
          </w:p>
        </w:tc>
        <w:tc>
          <w:tcPr>
            <w:tcW w:w="0" w:type="auto"/>
            <w:tcBorders>
              <w:top w:val="nil"/>
              <w:bottom w:val="nil"/>
            </w:tcBorders>
            <w:shd w:val="clear" w:color="auto" w:fill="auto"/>
          </w:tcPr>
          <w:p w14:paraId="769493F6"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Chocolate; chocolate bars; chocolate coated-confectionery</w:t>
            </w:r>
          </w:p>
        </w:tc>
        <w:tc>
          <w:tcPr>
            <w:tcW w:w="0" w:type="auto"/>
            <w:tcBorders>
              <w:top w:val="nil"/>
              <w:bottom w:val="nil"/>
            </w:tcBorders>
            <w:shd w:val="clear" w:color="auto" w:fill="auto"/>
          </w:tcPr>
          <w:p w14:paraId="3CFD47C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Chocolate and chocolate-coated confectionary</w:t>
            </w:r>
          </w:p>
        </w:tc>
        <w:tc>
          <w:tcPr>
            <w:tcW w:w="4369" w:type="dxa"/>
            <w:tcBorders>
              <w:top w:val="nil"/>
              <w:bottom w:val="nil"/>
            </w:tcBorders>
          </w:tcPr>
          <w:p w14:paraId="3A73B55A" w14:textId="12821F2D" w:rsidR="0070444F" w:rsidRPr="00F41265" w:rsidRDefault="00432101" w:rsidP="00BD0C28">
            <w:pPr>
              <w:pStyle w:val="TableText"/>
              <w:rPr>
                <w:rFonts w:cs="Arial"/>
                <w:sz w:val="20"/>
                <w:szCs w:val="20"/>
                <w:lang w:eastAsia="en-GB"/>
              </w:rPr>
            </w:pPr>
            <w:r w:rsidRPr="00F41265">
              <w:rPr>
                <w:rFonts w:cs="Arial"/>
                <w:sz w:val="20"/>
                <w:szCs w:val="20"/>
                <w:lang w:eastAsia="en-GB"/>
              </w:rPr>
              <w:t>Sugars and confectionary</w:t>
            </w:r>
          </w:p>
        </w:tc>
      </w:tr>
      <w:tr w:rsidR="0070444F" w:rsidRPr="00F41265" w14:paraId="35DA93E2" w14:textId="03412B46" w:rsidTr="00157837">
        <w:trPr>
          <w:cantSplit/>
          <w:trHeight w:val="397"/>
        </w:trPr>
        <w:tc>
          <w:tcPr>
            <w:tcW w:w="0" w:type="auto"/>
            <w:tcBorders>
              <w:top w:val="nil"/>
              <w:bottom w:val="nil"/>
            </w:tcBorders>
            <w:shd w:val="clear" w:color="auto" w:fill="auto"/>
          </w:tcPr>
          <w:p w14:paraId="3D16B68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Coffee, instant</w:t>
            </w:r>
          </w:p>
        </w:tc>
        <w:tc>
          <w:tcPr>
            <w:tcW w:w="0" w:type="auto"/>
            <w:tcBorders>
              <w:top w:val="nil"/>
              <w:bottom w:val="nil"/>
            </w:tcBorders>
            <w:shd w:val="clear" w:color="auto" w:fill="auto"/>
          </w:tcPr>
          <w:p w14:paraId="2B65EEF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Coffee and Coffee substitute beverage</w:t>
            </w:r>
          </w:p>
        </w:tc>
        <w:tc>
          <w:tcPr>
            <w:tcW w:w="0" w:type="auto"/>
            <w:tcBorders>
              <w:top w:val="nil"/>
              <w:bottom w:val="nil"/>
            </w:tcBorders>
            <w:shd w:val="clear" w:color="auto" w:fill="auto"/>
          </w:tcPr>
          <w:p w14:paraId="008CD52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Coffee</w:t>
            </w:r>
          </w:p>
        </w:tc>
        <w:tc>
          <w:tcPr>
            <w:tcW w:w="4369" w:type="dxa"/>
            <w:tcBorders>
              <w:top w:val="nil"/>
              <w:bottom w:val="nil"/>
            </w:tcBorders>
          </w:tcPr>
          <w:p w14:paraId="7625CF27" w14:textId="3A6DD982" w:rsidR="0070444F" w:rsidRPr="00F41265" w:rsidRDefault="00432101" w:rsidP="00BD0C28">
            <w:pPr>
              <w:pStyle w:val="TableText"/>
              <w:rPr>
                <w:rFonts w:cs="Arial"/>
                <w:sz w:val="20"/>
                <w:szCs w:val="20"/>
                <w:lang w:eastAsia="en-GB"/>
              </w:rPr>
            </w:pPr>
            <w:r w:rsidRPr="00F41265">
              <w:rPr>
                <w:rFonts w:cs="Arial"/>
                <w:sz w:val="20"/>
                <w:szCs w:val="20"/>
                <w:lang w:eastAsia="en-GB"/>
              </w:rPr>
              <w:t>Beverages</w:t>
            </w:r>
          </w:p>
        </w:tc>
      </w:tr>
      <w:tr w:rsidR="0070444F" w:rsidRPr="00F41265" w14:paraId="56FFED46" w14:textId="4E040188" w:rsidTr="00157837">
        <w:trPr>
          <w:cantSplit/>
          <w:trHeight w:val="397"/>
        </w:trPr>
        <w:tc>
          <w:tcPr>
            <w:tcW w:w="0" w:type="auto"/>
            <w:tcBorders>
              <w:top w:val="nil"/>
              <w:bottom w:val="nil"/>
            </w:tcBorders>
            <w:shd w:val="clear" w:color="auto" w:fill="auto"/>
          </w:tcPr>
          <w:p w14:paraId="1D6826F6"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Confectionery, soft candy</w:t>
            </w:r>
          </w:p>
        </w:tc>
        <w:tc>
          <w:tcPr>
            <w:tcW w:w="0" w:type="auto"/>
            <w:tcBorders>
              <w:top w:val="nil"/>
              <w:bottom w:val="nil"/>
            </w:tcBorders>
            <w:shd w:val="clear" w:color="auto" w:fill="auto"/>
          </w:tcPr>
          <w:p w14:paraId="3FAB72D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Sugar confectionary, including hard, boiled, soft, jelly types; chewing gum</w:t>
            </w:r>
          </w:p>
        </w:tc>
        <w:tc>
          <w:tcPr>
            <w:tcW w:w="0" w:type="auto"/>
            <w:tcBorders>
              <w:top w:val="nil"/>
              <w:bottom w:val="nil"/>
            </w:tcBorders>
            <w:shd w:val="clear" w:color="auto" w:fill="auto"/>
          </w:tcPr>
          <w:p w14:paraId="2F61D39D"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Confectionery</w:t>
            </w:r>
          </w:p>
        </w:tc>
        <w:tc>
          <w:tcPr>
            <w:tcW w:w="4369" w:type="dxa"/>
            <w:tcBorders>
              <w:top w:val="nil"/>
              <w:bottom w:val="nil"/>
            </w:tcBorders>
          </w:tcPr>
          <w:p w14:paraId="0ABB8BF6" w14:textId="497AEBE5" w:rsidR="0070444F" w:rsidRPr="00F41265" w:rsidRDefault="00432101" w:rsidP="00BD0C28">
            <w:pPr>
              <w:pStyle w:val="TableText"/>
              <w:rPr>
                <w:rFonts w:cs="Arial"/>
                <w:sz w:val="20"/>
                <w:szCs w:val="20"/>
                <w:lang w:eastAsia="en-GB"/>
              </w:rPr>
            </w:pPr>
            <w:r w:rsidRPr="00F41265">
              <w:rPr>
                <w:rFonts w:cs="Arial"/>
                <w:sz w:val="20"/>
                <w:szCs w:val="20"/>
                <w:lang w:eastAsia="en-GB"/>
              </w:rPr>
              <w:t>Sugars and confectionary</w:t>
            </w:r>
          </w:p>
        </w:tc>
      </w:tr>
      <w:tr w:rsidR="0070444F" w:rsidRPr="00F41265" w14:paraId="657B34A7" w14:textId="6DD20B93" w:rsidTr="00157837">
        <w:trPr>
          <w:cantSplit/>
          <w:trHeight w:val="397"/>
        </w:trPr>
        <w:tc>
          <w:tcPr>
            <w:tcW w:w="0" w:type="auto"/>
            <w:tcBorders>
              <w:top w:val="nil"/>
              <w:bottom w:val="nil"/>
            </w:tcBorders>
            <w:shd w:val="clear" w:color="auto" w:fill="auto"/>
          </w:tcPr>
          <w:p w14:paraId="333E7BF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Corn chips</w:t>
            </w:r>
          </w:p>
        </w:tc>
        <w:tc>
          <w:tcPr>
            <w:tcW w:w="0" w:type="auto"/>
            <w:tcBorders>
              <w:top w:val="nil"/>
              <w:bottom w:val="nil"/>
            </w:tcBorders>
            <w:shd w:val="clear" w:color="auto" w:fill="auto"/>
          </w:tcPr>
          <w:p w14:paraId="7F26448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Corn chips; taco shells</w:t>
            </w:r>
          </w:p>
        </w:tc>
        <w:tc>
          <w:tcPr>
            <w:tcW w:w="0" w:type="auto"/>
            <w:tcBorders>
              <w:top w:val="nil"/>
              <w:bottom w:val="nil"/>
            </w:tcBorders>
            <w:shd w:val="clear" w:color="auto" w:fill="auto"/>
          </w:tcPr>
          <w:p w14:paraId="7A212AFD"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Corn chips and taco shells</w:t>
            </w:r>
          </w:p>
        </w:tc>
        <w:tc>
          <w:tcPr>
            <w:tcW w:w="4369" w:type="dxa"/>
            <w:tcBorders>
              <w:top w:val="nil"/>
              <w:bottom w:val="nil"/>
            </w:tcBorders>
          </w:tcPr>
          <w:p w14:paraId="2E12FA9E" w14:textId="52FFF6BB" w:rsidR="0070444F" w:rsidRPr="00F41265" w:rsidRDefault="00432101" w:rsidP="00BD0C28">
            <w:pPr>
              <w:pStyle w:val="TableText"/>
              <w:rPr>
                <w:rFonts w:cs="Arial"/>
                <w:sz w:val="20"/>
                <w:szCs w:val="20"/>
                <w:lang w:eastAsia="en-GB"/>
              </w:rPr>
            </w:pPr>
            <w:r w:rsidRPr="00F41265">
              <w:rPr>
                <w:rFonts w:cs="Arial"/>
                <w:sz w:val="20"/>
                <w:szCs w:val="20"/>
                <w:lang w:eastAsia="en-GB"/>
              </w:rPr>
              <w:t>Takeaway foods and snacks</w:t>
            </w:r>
          </w:p>
        </w:tc>
      </w:tr>
      <w:tr w:rsidR="0070444F" w:rsidRPr="00F41265" w14:paraId="49AF35A4" w14:textId="2E0ABE14" w:rsidTr="00157837">
        <w:trPr>
          <w:cantSplit/>
          <w:trHeight w:val="397"/>
        </w:trPr>
        <w:tc>
          <w:tcPr>
            <w:tcW w:w="0" w:type="auto"/>
            <w:tcBorders>
              <w:top w:val="nil"/>
              <w:bottom w:val="nil"/>
            </w:tcBorders>
            <w:shd w:val="clear" w:color="auto" w:fill="auto"/>
          </w:tcPr>
          <w:p w14:paraId="429FD78A" w14:textId="77777777" w:rsidR="0070444F" w:rsidRPr="00F41265" w:rsidRDefault="0070444F" w:rsidP="00BD0C28">
            <w:pPr>
              <w:pStyle w:val="TableText"/>
              <w:jc w:val="both"/>
              <w:rPr>
                <w:rFonts w:cs="Arial"/>
                <w:sz w:val="20"/>
                <w:szCs w:val="20"/>
                <w:lang w:eastAsia="en-GB"/>
              </w:rPr>
            </w:pPr>
            <w:r w:rsidRPr="00F41265">
              <w:rPr>
                <w:rFonts w:cs="Arial"/>
                <w:sz w:val="20"/>
                <w:szCs w:val="20"/>
                <w:lang w:eastAsia="en-GB"/>
              </w:rPr>
              <w:lastRenderedPageBreak/>
              <w:t>Cream, sour, full fat</w:t>
            </w:r>
          </w:p>
        </w:tc>
        <w:tc>
          <w:tcPr>
            <w:tcW w:w="0" w:type="auto"/>
            <w:tcBorders>
              <w:top w:val="nil"/>
              <w:bottom w:val="nil"/>
            </w:tcBorders>
            <w:shd w:val="clear" w:color="auto" w:fill="auto"/>
          </w:tcPr>
          <w:p w14:paraId="091CA00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Regular fat sour cream and thickened cream</w:t>
            </w:r>
          </w:p>
        </w:tc>
        <w:tc>
          <w:tcPr>
            <w:tcW w:w="0" w:type="auto"/>
            <w:tcBorders>
              <w:top w:val="nil"/>
              <w:bottom w:val="nil"/>
            </w:tcBorders>
            <w:shd w:val="clear" w:color="auto" w:fill="auto"/>
          </w:tcPr>
          <w:p w14:paraId="2A34E12D"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Regular fat cream products</w:t>
            </w:r>
          </w:p>
        </w:tc>
        <w:tc>
          <w:tcPr>
            <w:tcW w:w="4369" w:type="dxa"/>
            <w:tcBorders>
              <w:top w:val="nil"/>
              <w:bottom w:val="nil"/>
            </w:tcBorders>
          </w:tcPr>
          <w:p w14:paraId="6D2AC567" w14:textId="0C149BB4" w:rsidR="0070444F" w:rsidRPr="00F41265" w:rsidRDefault="00432101"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2B3CFC8A" w14:textId="281BF75D" w:rsidTr="00157837">
        <w:trPr>
          <w:cantSplit/>
          <w:trHeight w:val="397"/>
        </w:trPr>
        <w:tc>
          <w:tcPr>
            <w:tcW w:w="0" w:type="auto"/>
            <w:tcBorders>
              <w:top w:val="nil"/>
              <w:bottom w:val="nil"/>
            </w:tcBorders>
            <w:shd w:val="clear" w:color="auto" w:fill="auto"/>
          </w:tcPr>
          <w:p w14:paraId="61A9BA8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Cream, thickened, reduced fat</w:t>
            </w:r>
          </w:p>
        </w:tc>
        <w:tc>
          <w:tcPr>
            <w:tcW w:w="0" w:type="auto"/>
            <w:tcBorders>
              <w:top w:val="nil"/>
              <w:bottom w:val="nil"/>
            </w:tcBorders>
            <w:shd w:val="clear" w:color="auto" w:fill="auto"/>
          </w:tcPr>
          <w:p w14:paraId="4766BB9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Reduced fat sour cream and thickened cream</w:t>
            </w:r>
          </w:p>
        </w:tc>
        <w:tc>
          <w:tcPr>
            <w:tcW w:w="0" w:type="auto"/>
            <w:tcBorders>
              <w:top w:val="nil"/>
              <w:bottom w:val="nil"/>
            </w:tcBorders>
            <w:shd w:val="clear" w:color="auto" w:fill="auto"/>
          </w:tcPr>
          <w:p w14:paraId="4B37802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Reduced fat cream products</w:t>
            </w:r>
          </w:p>
        </w:tc>
        <w:tc>
          <w:tcPr>
            <w:tcW w:w="4369" w:type="dxa"/>
            <w:tcBorders>
              <w:top w:val="nil"/>
              <w:bottom w:val="nil"/>
            </w:tcBorders>
          </w:tcPr>
          <w:p w14:paraId="53ED6886" w14:textId="5C8D68D5" w:rsidR="0070444F" w:rsidRPr="00F41265" w:rsidRDefault="00432101"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1219EECE" w14:textId="048456B1" w:rsidTr="00157837">
        <w:trPr>
          <w:cantSplit/>
          <w:trHeight w:val="397"/>
        </w:trPr>
        <w:tc>
          <w:tcPr>
            <w:tcW w:w="0" w:type="auto"/>
            <w:tcBorders>
              <w:top w:val="nil"/>
              <w:bottom w:val="nil"/>
            </w:tcBorders>
            <w:shd w:val="clear" w:color="auto" w:fill="auto"/>
          </w:tcPr>
          <w:p w14:paraId="5DB10AD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Dip</w:t>
            </w:r>
          </w:p>
        </w:tc>
        <w:tc>
          <w:tcPr>
            <w:tcW w:w="0" w:type="auto"/>
            <w:tcBorders>
              <w:top w:val="nil"/>
              <w:bottom w:val="nil"/>
            </w:tcBorders>
            <w:shd w:val="clear" w:color="auto" w:fill="auto"/>
          </w:tcPr>
          <w:p w14:paraId="6BF958E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Dips, dairy or fat based</w:t>
            </w:r>
          </w:p>
        </w:tc>
        <w:tc>
          <w:tcPr>
            <w:tcW w:w="0" w:type="auto"/>
            <w:tcBorders>
              <w:top w:val="nil"/>
              <w:bottom w:val="nil"/>
            </w:tcBorders>
            <w:shd w:val="clear" w:color="auto" w:fill="auto"/>
          </w:tcPr>
          <w:p w14:paraId="57D499B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Dips</w:t>
            </w:r>
          </w:p>
        </w:tc>
        <w:tc>
          <w:tcPr>
            <w:tcW w:w="4369" w:type="dxa"/>
            <w:tcBorders>
              <w:top w:val="nil"/>
              <w:bottom w:val="nil"/>
            </w:tcBorders>
          </w:tcPr>
          <w:p w14:paraId="63FE79F3" w14:textId="7849CC8E" w:rsidR="0070444F" w:rsidRPr="00F41265" w:rsidRDefault="00B2363C" w:rsidP="00BD0C28">
            <w:pPr>
              <w:pStyle w:val="TableText"/>
              <w:rPr>
                <w:rFonts w:cs="Arial"/>
                <w:sz w:val="20"/>
                <w:szCs w:val="20"/>
                <w:lang w:eastAsia="en-GB"/>
              </w:rPr>
            </w:pPr>
            <w:r w:rsidRPr="00F41265">
              <w:rPr>
                <w:rFonts w:cs="Arial"/>
                <w:sz w:val="20"/>
                <w:szCs w:val="20"/>
                <w:lang w:eastAsia="en-GB"/>
              </w:rPr>
              <w:t>Condiments</w:t>
            </w:r>
          </w:p>
        </w:tc>
      </w:tr>
      <w:tr w:rsidR="0070444F" w:rsidRPr="00F41265" w14:paraId="4D491695" w14:textId="0463205F" w:rsidTr="00157837">
        <w:trPr>
          <w:cantSplit/>
          <w:trHeight w:val="397"/>
        </w:trPr>
        <w:tc>
          <w:tcPr>
            <w:tcW w:w="0" w:type="auto"/>
            <w:tcBorders>
              <w:top w:val="nil"/>
              <w:bottom w:val="nil"/>
            </w:tcBorders>
            <w:shd w:val="clear" w:color="auto" w:fill="auto"/>
          </w:tcPr>
          <w:p w14:paraId="07EB08D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Fish fillets, white fish, fresh</w:t>
            </w:r>
          </w:p>
        </w:tc>
        <w:tc>
          <w:tcPr>
            <w:tcW w:w="0" w:type="auto"/>
            <w:tcBorders>
              <w:top w:val="nil"/>
              <w:bottom w:val="nil"/>
            </w:tcBorders>
            <w:shd w:val="clear" w:color="auto" w:fill="auto"/>
          </w:tcPr>
          <w:p w14:paraId="5EBED5D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Unprocessed fish and fish fillets; Crustacea</w:t>
            </w:r>
          </w:p>
        </w:tc>
        <w:tc>
          <w:tcPr>
            <w:tcW w:w="0" w:type="auto"/>
            <w:tcBorders>
              <w:top w:val="nil"/>
              <w:bottom w:val="nil"/>
            </w:tcBorders>
            <w:shd w:val="clear" w:color="auto" w:fill="auto"/>
          </w:tcPr>
          <w:p w14:paraId="5A1E08E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Plain fish and seafood</w:t>
            </w:r>
          </w:p>
        </w:tc>
        <w:tc>
          <w:tcPr>
            <w:tcW w:w="4369" w:type="dxa"/>
            <w:tcBorders>
              <w:top w:val="nil"/>
              <w:bottom w:val="nil"/>
            </w:tcBorders>
          </w:tcPr>
          <w:p w14:paraId="69DD8EF0" w14:textId="32F490B5" w:rsidR="0070444F" w:rsidRPr="00F41265" w:rsidRDefault="00B2363C" w:rsidP="00BD0C28">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0D36466F" w14:textId="5B5950C7" w:rsidTr="00157837">
        <w:trPr>
          <w:cantSplit/>
          <w:trHeight w:val="397"/>
        </w:trPr>
        <w:tc>
          <w:tcPr>
            <w:tcW w:w="0" w:type="auto"/>
            <w:tcBorders>
              <w:top w:val="nil"/>
              <w:bottom w:val="nil"/>
            </w:tcBorders>
            <w:shd w:val="clear" w:color="auto" w:fill="auto"/>
          </w:tcPr>
          <w:p w14:paraId="07F42B9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Fish portions, frozen from supermarket (crumbed only)</w:t>
            </w:r>
          </w:p>
        </w:tc>
        <w:tc>
          <w:tcPr>
            <w:tcW w:w="0" w:type="auto"/>
            <w:tcBorders>
              <w:top w:val="nil"/>
              <w:bottom w:val="nil"/>
            </w:tcBorders>
            <w:shd w:val="clear" w:color="auto" w:fill="auto"/>
          </w:tcPr>
          <w:p w14:paraId="3D393B6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Crumbed and battered fish and other seafood</w:t>
            </w:r>
          </w:p>
        </w:tc>
        <w:tc>
          <w:tcPr>
            <w:tcW w:w="0" w:type="auto"/>
            <w:tcBorders>
              <w:top w:val="nil"/>
              <w:bottom w:val="nil"/>
            </w:tcBorders>
            <w:shd w:val="clear" w:color="auto" w:fill="auto"/>
          </w:tcPr>
          <w:p w14:paraId="57A91923"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Crumbed/battered fish and seafood</w:t>
            </w:r>
          </w:p>
        </w:tc>
        <w:tc>
          <w:tcPr>
            <w:tcW w:w="4369" w:type="dxa"/>
            <w:tcBorders>
              <w:top w:val="nil"/>
              <w:bottom w:val="nil"/>
            </w:tcBorders>
          </w:tcPr>
          <w:p w14:paraId="0C7CBFF5" w14:textId="348E19FD" w:rsidR="0070444F" w:rsidRPr="00F41265" w:rsidRDefault="00432101" w:rsidP="00BD0C28">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173DD015" w14:textId="57D1729B" w:rsidTr="00157837">
        <w:trPr>
          <w:cantSplit/>
          <w:trHeight w:val="397"/>
        </w:trPr>
        <w:tc>
          <w:tcPr>
            <w:tcW w:w="0" w:type="auto"/>
            <w:tcBorders>
              <w:top w:val="nil"/>
              <w:bottom w:val="nil"/>
            </w:tcBorders>
            <w:shd w:val="clear" w:color="auto" w:fill="auto"/>
          </w:tcPr>
          <w:p w14:paraId="7638C752" w14:textId="77777777" w:rsidR="0070444F" w:rsidRPr="00F41265" w:rsidRDefault="0070444F" w:rsidP="00BD0C28">
            <w:pPr>
              <w:pStyle w:val="TableText"/>
              <w:spacing w:after="0"/>
              <w:rPr>
                <w:rFonts w:cs="Arial"/>
                <w:sz w:val="20"/>
                <w:szCs w:val="20"/>
                <w:lang w:eastAsia="en-GB"/>
              </w:rPr>
            </w:pPr>
            <w:r w:rsidRPr="00F41265">
              <w:rPr>
                <w:rFonts w:cs="Arial"/>
                <w:sz w:val="20"/>
                <w:szCs w:val="20"/>
                <w:lang w:eastAsia="en-GB"/>
              </w:rPr>
              <w:t>Hamburger, beef (combined Hungry Jacks and other fast food outlet burgers)</w:t>
            </w:r>
          </w:p>
        </w:tc>
        <w:tc>
          <w:tcPr>
            <w:tcW w:w="0" w:type="auto"/>
            <w:tcBorders>
              <w:top w:val="nil"/>
              <w:bottom w:val="nil"/>
            </w:tcBorders>
            <w:shd w:val="clear" w:color="auto" w:fill="auto"/>
          </w:tcPr>
          <w:p w14:paraId="7B437B1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Hamburgers; chicken burgers; fish burgers</w:t>
            </w:r>
          </w:p>
        </w:tc>
        <w:tc>
          <w:tcPr>
            <w:tcW w:w="0" w:type="auto"/>
            <w:tcBorders>
              <w:top w:val="nil"/>
              <w:bottom w:val="nil"/>
            </w:tcBorders>
            <w:shd w:val="clear" w:color="auto" w:fill="auto"/>
          </w:tcPr>
          <w:p w14:paraId="66D512C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Hamburgers (all meat types)</w:t>
            </w:r>
          </w:p>
        </w:tc>
        <w:tc>
          <w:tcPr>
            <w:tcW w:w="4369" w:type="dxa"/>
            <w:tcBorders>
              <w:top w:val="nil"/>
              <w:bottom w:val="nil"/>
            </w:tcBorders>
          </w:tcPr>
          <w:p w14:paraId="19267C47" w14:textId="2F0C7DFC" w:rsidR="0070444F" w:rsidRPr="00F41265" w:rsidRDefault="00432101" w:rsidP="00BD0C28">
            <w:pPr>
              <w:pStyle w:val="TableText"/>
              <w:rPr>
                <w:rFonts w:cs="Arial"/>
                <w:sz w:val="20"/>
                <w:szCs w:val="20"/>
                <w:lang w:eastAsia="en-GB"/>
              </w:rPr>
            </w:pPr>
            <w:r w:rsidRPr="00F41265">
              <w:rPr>
                <w:rFonts w:cs="Arial"/>
                <w:sz w:val="20"/>
                <w:szCs w:val="20"/>
                <w:lang w:eastAsia="en-GB"/>
              </w:rPr>
              <w:t>Takeaway foods and snacks</w:t>
            </w:r>
          </w:p>
        </w:tc>
      </w:tr>
      <w:tr w:rsidR="0070444F" w:rsidRPr="00F41265" w14:paraId="636C59E2" w14:textId="55598D46" w:rsidTr="00157837">
        <w:trPr>
          <w:cantSplit/>
          <w:trHeight w:val="397"/>
        </w:trPr>
        <w:tc>
          <w:tcPr>
            <w:tcW w:w="0" w:type="auto"/>
            <w:tcBorders>
              <w:top w:val="nil"/>
              <w:bottom w:val="nil"/>
            </w:tcBorders>
            <w:shd w:val="clear" w:color="auto" w:fill="auto"/>
          </w:tcPr>
          <w:p w14:paraId="3964782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Ice cream, full fat</w:t>
            </w:r>
          </w:p>
        </w:tc>
        <w:tc>
          <w:tcPr>
            <w:tcW w:w="0" w:type="auto"/>
            <w:tcBorders>
              <w:top w:val="nil"/>
              <w:bottom w:val="nil"/>
            </w:tcBorders>
            <w:shd w:val="clear" w:color="auto" w:fill="auto"/>
          </w:tcPr>
          <w:p w14:paraId="5E62C87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Ice creams; frozen yoghurt; milk-based ice confections</w:t>
            </w:r>
          </w:p>
        </w:tc>
        <w:tc>
          <w:tcPr>
            <w:tcW w:w="0" w:type="auto"/>
            <w:tcBorders>
              <w:top w:val="nil"/>
              <w:bottom w:val="nil"/>
            </w:tcBorders>
            <w:shd w:val="clear" w:color="auto" w:fill="auto"/>
          </w:tcPr>
          <w:p w14:paraId="0EB2261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Frozen dairy based desserts</w:t>
            </w:r>
          </w:p>
        </w:tc>
        <w:tc>
          <w:tcPr>
            <w:tcW w:w="4369" w:type="dxa"/>
            <w:tcBorders>
              <w:top w:val="nil"/>
              <w:bottom w:val="nil"/>
            </w:tcBorders>
          </w:tcPr>
          <w:p w14:paraId="678D8D7F" w14:textId="65BF1533" w:rsidR="0070444F" w:rsidRPr="00F41265" w:rsidRDefault="00432101"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5B6AE72A" w14:textId="1F7E5D73" w:rsidTr="00157837">
        <w:trPr>
          <w:cantSplit/>
          <w:trHeight w:val="397"/>
        </w:trPr>
        <w:tc>
          <w:tcPr>
            <w:tcW w:w="0" w:type="auto"/>
            <w:tcBorders>
              <w:top w:val="nil"/>
              <w:bottom w:val="nil"/>
            </w:tcBorders>
            <w:shd w:val="clear" w:color="auto" w:fill="auto"/>
          </w:tcPr>
          <w:p w14:paraId="4EC113E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dessert</w:t>
            </w:r>
          </w:p>
        </w:tc>
        <w:tc>
          <w:tcPr>
            <w:tcW w:w="0" w:type="auto"/>
            <w:tcBorders>
              <w:top w:val="nil"/>
              <w:bottom w:val="nil"/>
            </w:tcBorders>
            <w:shd w:val="clear" w:color="auto" w:fill="auto"/>
          </w:tcPr>
          <w:p w14:paraId="60259F3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custards and yoghurts</w:t>
            </w:r>
          </w:p>
        </w:tc>
        <w:tc>
          <w:tcPr>
            <w:tcW w:w="0" w:type="auto"/>
            <w:tcBorders>
              <w:top w:val="nil"/>
              <w:bottom w:val="nil"/>
            </w:tcBorders>
            <w:shd w:val="clear" w:color="auto" w:fill="auto"/>
          </w:tcPr>
          <w:p w14:paraId="1E591AE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custards and yoghurts</w:t>
            </w:r>
          </w:p>
        </w:tc>
        <w:tc>
          <w:tcPr>
            <w:tcW w:w="4369" w:type="dxa"/>
            <w:tcBorders>
              <w:top w:val="nil"/>
              <w:bottom w:val="nil"/>
            </w:tcBorders>
          </w:tcPr>
          <w:p w14:paraId="4DD3B960" w14:textId="6A53280E" w:rsidR="0070444F" w:rsidRPr="00F41265" w:rsidRDefault="00432101" w:rsidP="00BD0C28">
            <w:pPr>
              <w:pStyle w:val="TableText"/>
              <w:rPr>
                <w:rFonts w:cs="Arial"/>
                <w:sz w:val="20"/>
                <w:szCs w:val="20"/>
                <w:lang w:eastAsia="en-GB"/>
              </w:rPr>
            </w:pPr>
            <w:r w:rsidRPr="00F41265">
              <w:rPr>
                <w:rFonts w:cs="Arial"/>
                <w:sz w:val="20"/>
                <w:szCs w:val="20"/>
                <w:lang w:eastAsia="en-GB"/>
              </w:rPr>
              <w:t>Infant products</w:t>
            </w:r>
          </w:p>
        </w:tc>
      </w:tr>
      <w:tr w:rsidR="0070444F" w:rsidRPr="00F41265" w14:paraId="38F66E06" w14:textId="5E4E4FE9" w:rsidTr="00157837">
        <w:trPr>
          <w:cantSplit/>
          <w:trHeight w:val="397"/>
        </w:trPr>
        <w:tc>
          <w:tcPr>
            <w:tcW w:w="0" w:type="auto"/>
            <w:tcBorders>
              <w:top w:val="nil"/>
              <w:bottom w:val="nil"/>
            </w:tcBorders>
            <w:shd w:val="clear" w:color="auto" w:fill="auto"/>
          </w:tcPr>
          <w:p w14:paraId="2F3313C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dinner</w:t>
            </w:r>
          </w:p>
        </w:tc>
        <w:tc>
          <w:tcPr>
            <w:tcW w:w="0" w:type="auto"/>
            <w:tcBorders>
              <w:top w:val="nil"/>
              <w:bottom w:val="nil"/>
            </w:tcBorders>
            <w:shd w:val="clear" w:color="auto" w:fill="auto"/>
          </w:tcPr>
          <w:p w14:paraId="558A3A6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dinners, meat and/or vegetable and/or pasta based</w:t>
            </w:r>
          </w:p>
        </w:tc>
        <w:tc>
          <w:tcPr>
            <w:tcW w:w="0" w:type="auto"/>
            <w:tcBorders>
              <w:top w:val="nil"/>
              <w:bottom w:val="nil"/>
            </w:tcBorders>
            <w:shd w:val="clear" w:color="auto" w:fill="auto"/>
          </w:tcPr>
          <w:p w14:paraId="32EFEA2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dinners</w:t>
            </w:r>
          </w:p>
        </w:tc>
        <w:tc>
          <w:tcPr>
            <w:tcW w:w="4369" w:type="dxa"/>
            <w:tcBorders>
              <w:top w:val="nil"/>
              <w:bottom w:val="nil"/>
            </w:tcBorders>
          </w:tcPr>
          <w:p w14:paraId="7D5C815F" w14:textId="59B36027" w:rsidR="0070444F" w:rsidRPr="00F41265" w:rsidRDefault="00432101" w:rsidP="00BD0C28">
            <w:pPr>
              <w:pStyle w:val="TableText"/>
              <w:rPr>
                <w:rFonts w:cs="Arial"/>
                <w:sz w:val="20"/>
                <w:szCs w:val="20"/>
                <w:lang w:eastAsia="en-GB"/>
              </w:rPr>
            </w:pPr>
            <w:r w:rsidRPr="00F41265">
              <w:rPr>
                <w:rFonts w:cs="Arial"/>
                <w:sz w:val="20"/>
                <w:szCs w:val="20"/>
                <w:lang w:eastAsia="en-GB"/>
              </w:rPr>
              <w:t>Infant products</w:t>
            </w:r>
          </w:p>
        </w:tc>
      </w:tr>
      <w:tr w:rsidR="0070444F" w:rsidRPr="00F41265" w14:paraId="66984FB0" w14:textId="04E1CBCB" w:rsidTr="00157837">
        <w:trPr>
          <w:cantSplit/>
          <w:trHeight w:val="397"/>
        </w:trPr>
        <w:tc>
          <w:tcPr>
            <w:tcW w:w="0" w:type="auto"/>
            <w:tcBorders>
              <w:top w:val="nil"/>
              <w:bottom w:val="nil"/>
            </w:tcBorders>
            <w:shd w:val="clear" w:color="auto" w:fill="auto"/>
          </w:tcPr>
          <w:p w14:paraId="60E7BB3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formula (non-soy)</w:t>
            </w:r>
          </w:p>
        </w:tc>
        <w:tc>
          <w:tcPr>
            <w:tcW w:w="0" w:type="auto"/>
            <w:tcBorders>
              <w:top w:val="nil"/>
              <w:bottom w:val="nil"/>
            </w:tcBorders>
            <w:shd w:val="clear" w:color="auto" w:fill="auto"/>
          </w:tcPr>
          <w:p w14:paraId="3505069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Cow's milk infant formula</w:t>
            </w:r>
          </w:p>
        </w:tc>
        <w:tc>
          <w:tcPr>
            <w:tcW w:w="0" w:type="auto"/>
            <w:tcBorders>
              <w:top w:val="nil"/>
              <w:bottom w:val="nil"/>
            </w:tcBorders>
            <w:shd w:val="clear" w:color="auto" w:fill="auto"/>
          </w:tcPr>
          <w:p w14:paraId="1CD9B24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formulas, non-soy based</w:t>
            </w:r>
          </w:p>
        </w:tc>
        <w:tc>
          <w:tcPr>
            <w:tcW w:w="4369" w:type="dxa"/>
            <w:tcBorders>
              <w:top w:val="nil"/>
              <w:bottom w:val="nil"/>
            </w:tcBorders>
          </w:tcPr>
          <w:p w14:paraId="6553CBA3" w14:textId="21F55D0A" w:rsidR="0070444F" w:rsidRPr="00F41265" w:rsidRDefault="00432101" w:rsidP="00BD0C28">
            <w:pPr>
              <w:pStyle w:val="TableText"/>
              <w:rPr>
                <w:rFonts w:cs="Arial"/>
                <w:sz w:val="20"/>
                <w:szCs w:val="20"/>
                <w:lang w:eastAsia="en-GB"/>
              </w:rPr>
            </w:pPr>
            <w:r w:rsidRPr="00F41265">
              <w:rPr>
                <w:rFonts w:cs="Arial"/>
                <w:sz w:val="20"/>
                <w:szCs w:val="20"/>
                <w:lang w:eastAsia="en-GB"/>
              </w:rPr>
              <w:t>Infant products</w:t>
            </w:r>
          </w:p>
        </w:tc>
      </w:tr>
      <w:tr w:rsidR="0070444F" w:rsidRPr="00F41265" w14:paraId="58DA2261" w14:textId="797A686D" w:rsidTr="00157837">
        <w:trPr>
          <w:cantSplit/>
          <w:trHeight w:val="397"/>
        </w:trPr>
        <w:tc>
          <w:tcPr>
            <w:tcW w:w="0" w:type="auto"/>
            <w:tcBorders>
              <w:top w:val="nil"/>
              <w:bottom w:val="nil"/>
            </w:tcBorders>
            <w:shd w:val="clear" w:color="auto" w:fill="auto"/>
          </w:tcPr>
          <w:p w14:paraId="7C35F83D"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Infant formula, soy- based</w:t>
            </w:r>
          </w:p>
        </w:tc>
        <w:tc>
          <w:tcPr>
            <w:tcW w:w="0" w:type="auto"/>
            <w:tcBorders>
              <w:top w:val="nil"/>
              <w:bottom w:val="nil"/>
            </w:tcBorders>
            <w:shd w:val="clear" w:color="auto" w:fill="auto"/>
          </w:tcPr>
          <w:p w14:paraId="3D812C2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Soy based infant formula</w:t>
            </w:r>
          </w:p>
        </w:tc>
        <w:tc>
          <w:tcPr>
            <w:tcW w:w="0" w:type="auto"/>
            <w:tcBorders>
              <w:top w:val="nil"/>
              <w:bottom w:val="nil"/>
            </w:tcBorders>
            <w:shd w:val="clear" w:color="auto" w:fill="auto"/>
          </w:tcPr>
          <w:p w14:paraId="1F88A978" w14:textId="4876DD01" w:rsidR="0070444F" w:rsidRPr="00F41265" w:rsidRDefault="00CF35A5" w:rsidP="00BD0C28">
            <w:pPr>
              <w:pStyle w:val="TableText"/>
              <w:rPr>
                <w:rFonts w:cs="Arial"/>
                <w:sz w:val="20"/>
                <w:szCs w:val="20"/>
                <w:lang w:eastAsia="en-GB"/>
              </w:rPr>
            </w:pPr>
            <w:r w:rsidRPr="00F41265">
              <w:rPr>
                <w:rFonts w:cs="Arial"/>
                <w:sz w:val="20"/>
                <w:szCs w:val="20"/>
                <w:lang w:eastAsia="en-GB"/>
              </w:rPr>
              <w:t>Infant formulas, soy-</w:t>
            </w:r>
            <w:r w:rsidR="0070444F" w:rsidRPr="00F41265">
              <w:rPr>
                <w:rFonts w:cs="Arial"/>
                <w:sz w:val="20"/>
                <w:szCs w:val="20"/>
                <w:lang w:eastAsia="en-GB"/>
              </w:rPr>
              <w:t>based</w:t>
            </w:r>
          </w:p>
        </w:tc>
        <w:tc>
          <w:tcPr>
            <w:tcW w:w="4369" w:type="dxa"/>
            <w:tcBorders>
              <w:top w:val="nil"/>
              <w:bottom w:val="nil"/>
            </w:tcBorders>
          </w:tcPr>
          <w:p w14:paraId="680506B8" w14:textId="258E3E69" w:rsidR="0070444F" w:rsidRPr="00F41265" w:rsidRDefault="00432101" w:rsidP="00BD0C28">
            <w:pPr>
              <w:pStyle w:val="TableText"/>
              <w:rPr>
                <w:rFonts w:cs="Arial"/>
                <w:sz w:val="20"/>
                <w:szCs w:val="20"/>
                <w:lang w:eastAsia="en-GB"/>
              </w:rPr>
            </w:pPr>
            <w:r w:rsidRPr="00F41265">
              <w:rPr>
                <w:rFonts w:cs="Arial"/>
                <w:sz w:val="20"/>
                <w:szCs w:val="20"/>
                <w:lang w:eastAsia="en-GB"/>
              </w:rPr>
              <w:t>Infant products</w:t>
            </w:r>
          </w:p>
        </w:tc>
      </w:tr>
      <w:tr w:rsidR="0070444F" w:rsidRPr="00F41265" w14:paraId="15B29EE0" w14:textId="7FFBE40A" w:rsidTr="00157837">
        <w:trPr>
          <w:cantSplit/>
          <w:trHeight w:val="397"/>
        </w:trPr>
        <w:tc>
          <w:tcPr>
            <w:tcW w:w="0" w:type="auto"/>
            <w:tcBorders>
              <w:top w:val="nil"/>
              <w:bottom w:val="nil"/>
            </w:tcBorders>
            <w:shd w:val="clear" w:color="auto" w:fill="auto"/>
          </w:tcPr>
          <w:p w14:paraId="4365CF83"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Jams</w:t>
            </w:r>
          </w:p>
        </w:tc>
        <w:tc>
          <w:tcPr>
            <w:tcW w:w="0" w:type="auto"/>
            <w:tcBorders>
              <w:top w:val="nil"/>
              <w:bottom w:val="nil"/>
            </w:tcBorders>
            <w:shd w:val="clear" w:color="auto" w:fill="auto"/>
          </w:tcPr>
          <w:p w14:paraId="33D69A2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Fruit and vegetable jams and spreads, pickles, chutneys and pastes</w:t>
            </w:r>
          </w:p>
        </w:tc>
        <w:tc>
          <w:tcPr>
            <w:tcW w:w="0" w:type="auto"/>
            <w:tcBorders>
              <w:top w:val="nil"/>
              <w:bottom w:val="nil"/>
            </w:tcBorders>
            <w:shd w:val="clear" w:color="auto" w:fill="auto"/>
          </w:tcPr>
          <w:p w14:paraId="4AE386A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Jams, chutneys and pastes</w:t>
            </w:r>
          </w:p>
        </w:tc>
        <w:tc>
          <w:tcPr>
            <w:tcW w:w="4369" w:type="dxa"/>
            <w:tcBorders>
              <w:top w:val="nil"/>
              <w:bottom w:val="nil"/>
            </w:tcBorders>
          </w:tcPr>
          <w:p w14:paraId="7D68509C" w14:textId="48011E80" w:rsidR="0070444F" w:rsidRPr="00F41265" w:rsidRDefault="00B2363C" w:rsidP="00BD0C28">
            <w:pPr>
              <w:pStyle w:val="TableText"/>
              <w:rPr>
                <w:rFonts w:cs="Arial"/>
                <w:sz w:val="20"/>
                <w:szCs w:val="20"/>
                <w:lang w:eastAsia="en-GB"/>
              </w:rPr>
            </w:pPr>
            <w:r w:rsidRPr="00F41265">
              <w:rPr>
                <w:rFonts w:cs="Arial"/>
                <w:sz w:val="20"/>
                <w:szCs w:val="20"/>
                <w:lang w:eastAsia="en-GB"/>
              </w:rPr>
              <w:t>Condiments</w:t>
            </w:r>
          </w:p>
        </w:tc>
      </w:tr>
      <w:tr w:rsidR="0070444F" w:rsidRPr="00F41265" w14:paraId="25B212A2" w14:textId="5E4975EE" w:rsidTr="00157837">
        <w:trPr>
          <w:cantSplit/>
          <w:trHeight w:val="397"/>
        </w:trPr>
        <w:tc>
          <w:tcPr>
            <w:tcW w:w="0" w:type="auto"/>
            <w:tcBorders>
              <w:top w:val="nil"/>
              <w:bottom w:val="nil"/>
            </w:tcBorders>
            <w:shd w:val="clear" w:color="auto" w:fill="auto"/>
          </w:tcPr>
          <w:p w14:paraId="0085ACC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Milk, fresh, full fat</w:t>
            </w:r>
          </w:p>
        </w:tc>
        <w:tc>
          <w:tcPr>
            <w:tcW w:w="0" w:type="auto"/>
            <w:tcBorders>
              <w:top w:val="nil"/>
              <w:bottom w:val="nil"/>
            </w:tcBorders>
            <w:shd w:val="clear" w:color="auto" w:fill="auto"/>
          </w:tcPr>
          <w:p w14:paraId="2342FB8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regular fat flavoured &amp; unflavoured dairy milks</w:t>
            </w:r>
          </w:p>
        </w:tc>
        <w:tc>
          <w:tcPr>
            <w:tcW w:w="0" w:type="auto"/>
            <w:tcBorders>
              <w:top w:val="nil"/>
              <w:bottom w:val="nil"/>
            </w:tcBorders>
            <w:shd w:val="clear" w:color="auto" w:fill="auto"/>
          </w:tcPr>
          <w:p w14:paraId="5BB7653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Milks, flavoured &amp; unflavoured, regular fat</w:t>
            </w:r>
          </w:p>
        </w:tc>
        <w:tc>
          <w:tcPr>
            <w:tcW w:w="4369" w:type="dxa"/>
            <w:tcBorders>
              <w:top w:val="nil"/>
              <w:bottom w:val="nil"/>
            </w:tcBorders>
          </w:tcPr>
          <w:p w14:paraId="433E176F" w14:textId="738B7355" w:rsidR="0070444F" w:rsidRPr="00F41265" w:rsidRDefault="00B2363C"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5303027A" w14:textId="33224F2D" w:rsidTr="00157837">
        <w:trPr>
          <w:cantSplit/>
          <w:trHeight w:val="397"/>
        </w:trPr>
        <w:tc>
          <w:tcPr>
            <w:tcW w:w="0" w:type="auto"/>
            <w:tcBorders>
              <w:top w:val="nil"/>
              <w:bottom w:val="nil"/>
            </w:tcBorders>
            <w:shd w:val="clear" w:color="auto" w:fill="auto"/>
          </w:tcPr>
          <w:p w14:paraId="3B819C6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Milk, fresh, reduced fat</w:t>
            </w:r>
          </w:p>
        </w:tc>
        <w:tc>
          <w:tcPr>
            <w:tcW w:w="0" w:type="auto"/>
            <w:tcBorders>
              <w:top w:val="nil"/>
              <w:bottom w:val="nil"/>
            </w:tcBorders>
            <w:shd w:val="clear" w:color="auto" w:fill="auto"/>
          </w:tcPr>
          <w:p w14:paraId="765912A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reduced fat flavoured &amp; unflavoured dairy milks</w:t>
            </w:r>
          </w:p>
        </w:tc>
        <w:tc>
          <w:tcPr>
            <w:tcW w:w="0" w:type="auto"/>
            <w:tcBorders>
              <w:top w:val="nil"/>
              <w:bottom w:val="nil"/>
            </w:tcBorders>
            <w:shd w:val="clear" w:color="auto" w:fill="auto"/>
          </w:tcPr>
          <w:p w14:paraId="522E3DB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Milks, flavoured &amp; unflavoured, reduced fat</w:t>
            </w:r>
          </w:p>
        </w:tc>
        <w:tc>
          <w:tcPr>
            <w:tcW w:w="4369" w:type="dxa"/>
            <w:tcBorders>
              <w:top w:val="nil"/>
              <w:bottom w:val="nil"/>
            </w:tcBorders>
          </w:tcPr>
          <w:p w14:paraId="464434DC" w14:textId="1BBB0678" w:rsidR="0070444F" w:rsidRPr="00F41265" w:rsidRDefault="00B2363C"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7D4F7759" w14:textId="71FAD71C" w:rsidTr="00157837">
        <w:trPr>
          <w:cantSplit/>
          <w:trHeight w:val="397"/>
        </w:trPr>
        <w:tc>
          <w:tcPr>
            <w:tcW w:w="0" w:type="auto"/>
            <w:tcBorders>
              <w:top w:val="nil"/>
              <w:bottom w:val="nil"/>
            </w:tcBorders>
            <w:shd w:val="clear" w:color="auto" w:fill="auto"/>
          </w:tcPr>
          <w:p w14:paraId="3582F07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lastRenderedPageBreak/>
              <w:t>Milk, UHT, full fat</w:t>
            </w:r>
          </w:p>
        </w:tc>
        <w:tc>
          <w:tcPr>
            <w:tcW w:w="0" w:type="auto"/>
            <w:tcBorders>
              <w:top w:val="nil"/>
              <w:bottom w:val="nil"/>
            </w:tcBorders>
            <w:shd w:val="clear" w:color="auto" w:fill="auto"/>
          </w:tcPr>
          <w:p w14:paraId="7B4FDF8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UHT milk including non-dairy; condensed and evaporated milk</w:t>
            </w:r>
          </w:p>
        </w:tc>
        <w:tc>
          <w:tcPr>
            <w:tcW w:w="0" w:type="auto"/>
            <w:tcBorders>
              <w:top w:val="nil"/>
              <w:bottom w:val="nil"/>
            </w:tcBorders>
            <w:shd w:val="clear" w:color="auto" w:fill="auto"/>
          </w:tcPr>
          <w:p w14:paraId="423EC66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Milks, UHT</w:t>
            </w:r>
          </w:p>
        </w:tc>
        <w:tc>
          <w:tcPr>
            <w:tcW w:w="4369" w:type="dxa"/>
            <w:tcBorders>
              <w:top w:val="nil"/>
              <w:bottom w:val="nil"/>
            </w:tcBorders>
          </w:tcPr>
          <w:p w14:paraId="3F1B4CED" w14:textId="00A32491" w:rsidR="0070444F" w:rsidRPr="00F41265" w:rsidRDefault="00B2363C" w:rsidP="00BD0C28">
            <w:pPr>
              <w:pStyle w:val="TableText"/>
              <w:rPr>
                <w:rFonts w:cs="Arial"/>
                <w:sz w:val="20"/>
                <w:szCs w:val="20"/>
                <w:lang w:eastAsia="en-GB"/>
              </w:rPr>
            </w:pPr>
            <w:r w:rsidRPr="00F41265">
              <w:rPr>
                <w:rFonts w:cs="Arial"/>
                <w:sz w:val="20"/>
                <w:szCs w:val="20"/>
                <w:lang w:eastAsia="en-GB"/>
              </w:rPr>
              <w:t>Dairy Products</w:t>
            </w:r>
          </w:p>
        </w:tc>
      </w:tr>
      <w:tr w:rsidR="0070444F" w:rsidRPr="00F41265" w14:paraId="3F911FB8" w14:textId="06C54727" w:rsidTr="00157837">
        <w:trPr>
          <w:cantSplit/>
          <w:trHeight w:val="397"/>
        </w:trPr>
        <w:tc>
          <w:tcPr>
            <w:tcW w:w="0" w:type="auto"/>
            <w:tcBorders>
              <w:top w:val="nil"/>
              <w:bottom w:val="nil"/>
            </w:tcBorders>
            <w:shd w:val="clear" w:color="auto" w:fill="auto"/>
          </w:tcPr>
          <w:p w14:paraId="6CA2882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Noodles, instant, in cups and bowls and plastic wrapping</w:t>
            </w:r>
          </w:p>
        </w:tc>
        <w:tc>
          <w:tcPr>
            <w:tcW w:w="0" w:type="auto"/>
            <w:tcBorders>
              <w:top w:val="nil"/>
              <w:bottom w:val="nil"/>
            </w:tcBorders>
            <w:shd w:val="clear" w:color="auto" w:fill="auto"/>
          </w:tcPr>
          <w:p w14:paraId="324EB6C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Instant noodles</w:t>
            </w:r>
          </w:p>
        </w:tc>
        <w:tc>
          <w:tcPr>
            <w:tcW w:w="0" w:type="auto"/>
            <w:tcBorders>
              <w:top w:val="nil"/>
              <w:bottom w:val="nil"/>
            </w:tcBorders>
            <w:shd w:val="clear" w:color="auto" w:fill="auto"/>
          </w:tcPr>
          <w:p w14:paraId="10C601ED" w14:textId="77777777" w:rsidR="0070444F" w:rsidRPr="00F41265" w:rsidRDefault="0070444F" w:rsidP="00BD0C28">
            <w:pPr>
              <w:rPr>
                <w:rFonts w:eastAsia="Calibri" w:cs="Arial"/>
                <w:sz w:val="20"/>
                <w:szCs w:val="20"/>
                <w:lang w:eastAsia="en-GB"/>
              </w:rPr>
            </w:pPr>
            <w:r w:rsidRPr="00F41265">
              <w:rPr>
                <w:rFonts w:eastAsia="Calibri" w:cs="Arial"/>
                <w:sz w:val="20"/>
                <w:szCs w:val="20"/>
                <w:lang w:eastAsia="en-GB"/>
              </w:rPr>
              <w:t>Instant noodles</w:t>
            </w:r>
          </w:p>
          <w:p w14:paraId="1744A596" w14:textId="77777777" w:rsidR="0070444F" w:rsidRPr="00F41265" w:rsidRDefault="0070444F" w:rsidP="00BD0C28">
            <w:pPr>
              <w:pStyle w:val="TableText"/>
              <w:rPr>
                <w:rFonts w:cs="Arial"/>
                <w:sz w:val="20"/>
                <w:szCs w:val="20"/>
                <w:lang w:eastAsia="en-GB"/>
              </w:rPr>
            </w:pPr>
          </w:p>
        </w:tc>
        <w:tc>
          <w:tcPr>
            <w:tcW w:w="4369" w:type="dxa"/>
            <w:tcBorders>
              <w:top w:val="nil"/>
              <w:bottom w:val="nil"/>
            </w:tcBorders>
          </w:tcPr>
          <w:p w14:paraId="59475E0F" w14:textId="40D9FB57" w:rsidR="0070444F" w:rsidRPr="00F41265" w:rsidRDefault="00B2363C" w:rsidP="00BD0C28">
            <w:pPr>
              <w:rPr>
                <w:rFonts w:eastAsia="Calibri" w:cs="Arial"/>
                <w:sz w:val="20"/>
                <w:szCs w:val="20"/>
                <w:lang w:eastAsia="en-GB"/>
              </w:rPr>
            </w:pPr>
            <w:r w:rsidRPr="00F41265">
              <w:rPr>
                <w:rFonts w:eastAsia="Calibri" w:cs="Arial"/>
                <w:sz w:val="20"/>
                <w:szCs w:val="20"/>
                <w:lang w:eastAsia="en-GB"/>
              </w:rPr>
              <w:t>Cereals and cereal products</w:t>
            </w:r>
          </w:p>
        </w:tc>
      </w:tr>
      <w:tr w:rsidR="0070444F" w:rsidRPr="00F41265" w14:paraId="468CC8DB" w14:textId="3CC4D8E6" w:rsidTr="00157837">
        <w:trPr>
          <w:cantSplit/>
          <w:trHeight w:val="397"/>
        </w:trPr>
        <w:tc>
          <w:tcPr>
            <w:tcW w:w="0" w:type="auto"/>
            <w:tcBorders>
              <w:top w:val="nil"/>
              <w:bottom w:val="nil"/>
            </w:tcBorders>
            <w:shd w:val="clear" w:color="auto" w:fill="auto"/>
          </w:tcPr>
          <w:p w14:paraId="3D7AA07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Nuts, cashews</w:t>
            </w:r>
          </w:p>
        </w:tc>
        <w:tc>
          <w:tcPr>
            <w:tcW w:w="0" w:type="auto"/>
            <w:tcBorders>
              <w:top w:val="nil"/>
              <w:bottom w:val="nil"/>
            </w:tcBorders>
            <w:shd w:val="clear" w:color="auto" w:fill="auto"/>
          </w:tcPr>
          <w:p w14:paraId="246B188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tree nuts except coconut; seeds</w:t>
            </w:r>
          </w:p>
        </w:tc>
        <w:tc>
          <w:tcPr>
            <w:tcW w:w="0" w:type="auto"/>
            <w:tcBorders>
              <w:top w:val="nil"/>
              <w:bottom w:val="nil"/>
            </w:tcBorders>
            <w:shd w:val="clear" w:color="auto" w:fill="auto"/>
          </w:tcPr>
          <w:p w14:paraId="3B97B87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Seeds and tree nuts</w:t>
            </w:r>
          </w:p>
        </w:tc>
        <w:tc>
          <w:tcPr>
            <w:tcW w:w="4369" w:type="dxa"/>
            <w:tcBorders>
              <w:top w:val="nil"/>
              <w:bottom w:val="nil"/>
            </w:tcBorders>
          </w:tcPr>
          <w:p w14:paraId="66C1B7EF" w14:textId="57AC3F04" w:rsidR="0070444F" w:rsidRPr="00F41265" w:rsidRDefault="00B2363C" w:rsidP="00BD0C28">
            <w:pPr>
              <w:pStyle w:val="TableText"/>
              <w:rPr>
                <w:rFonts w:cs="Arial"/>
                <w:sz w:val="20"/>
                <w:szCs w:val="20"/>
                <w:lang w:eastAsia="en-GB"/>
              </w:rPr>
            </w:pPr>
            <w:r w:rsidRPr="00F41265">
              <w:rPr>
                <w:rFonts w:cs="Arial"/>
                <w:sz w:val="20"/>
                <w:szCs w:val="20"/>
                <w:lang w:eastAsia="en-GB"/>
              </w:rPr>
              <w:t>Fruits and nuts</w:t>
            </w:r>
          </w:p>
        </w:tc>
      </w:tr>
      <w:tr w:rsidR="0070444F" w:rsidRPr="00F41265" w14:paraId="1A497860" w14:textId="77171353" w:rsidTr="00157837">
        <w:trPr>
          <w:cantSplit/>
          <w:trHeight w:val="397"/>
        </w:trPr>
        <w:tc>
          <w:tcPr>
            <w:tcW w:w="0" w:type="auto"/>
            <w:tcBorders>
              <w:top w:val="nil"/>
              <w:bottom w:val="nil"/>
            </w:tcBorders>
            <w:shd w:val="clear" w:color="auto" w:fill="auto"/>
          </w:tcPr>
          <w:p w14:paraId="22025DA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Oil, Canola oil or sunflower oil</w:t>
            </w:r>
          </w:p>
        </w:tc>
        <w:tc>
          <w:tcPr>
            <w:tcW w:w="0" w:type="auto"/>
            <w:tcBorders>
              <w:top w:val="nil"/>
              <w:bottom w:val="nil"/>
            </w:tcBorders>
            <w:shd w:val="clear" w:color="auto" w:fill="auto"/>
          </w:tcPr>
          <w:p w14:paraId="4FD0100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vegetable oils (excluding olive oil)</w:t>
            </w:r>
          </w:p>
        </w:tc>
        <w:tc>
          <w:tcPr>
            <w:tcW w:w="0" w:type="auto"/>
            <w:tcBorders>
              <w:top w:val="nil"/>
              <w:bottom w:val="nil"/>
            </w:tcBorders>
            <w:shd w:val="clear" w:color="auto" w:fill="auto"/>
          </w:tcPr>
          <w:p w14:paraId="7C0300F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Vegetable oils (excluding olive)</w:t>
            </w:r>
          </w:p>
        </w:tc>
        <w:tc>
          <w:tcPr>
            <w:tcW w:w="4369" w:type="dxa"/>
            <w:tcBorders>
              <w:top w:val="nil"/>
              <w:bottom w:val="nil"/>
            </w:tcBorders>
          </w:tcPr>
          <w:p w14:paraId="4B4D5841" w14:textId="6E46E374" w:rsidR="0070444F" w:rsidRPr="00F41265" w:rsidRDefault="00B2363C" w:rsidP="00BD0C28">
            <w:pPr>
              <w:pStyle w:val="TableText"/>
              <w:rPr>
                <w:rFonts w:cs="Arial"/>
                <w:sz w:val="20"/>
                <w:szCs w:val="20"/>
                <w:lang w:eastAsia="en-GB"/>
              </w:rPr>
            </w:pPr>
            <w:r w:rsidRPr="00F41265">
              <w:rPr>
                <w:rFonts w:cs="Arial"/>
                <w:sz w:val="20"/>
                <w:szCs w:val="20"/>
                <w:lang w:eastAsia="en-GB"/>
              </w:rPr>
              <w:t>Fats and oils</w:t>
            </w:r>
          </w:p>
        </w:tc>
      </w:tr>
      <w:tr w:rsidR="0070444F" w:rsidRPr="00F41265" w14:paraId="138D5972" w14:textId="14CA34B4" w:rsidTr="00157837">
        <w:trPr>
          <w:cantSplit/>
          <w:trHeight w:val="397"/>
        </w:trPr>
        <w:tc>
          <w:tcPr>
            <w:tcW w:w="0" w:type="auto"/>
            <w:tcBorders>
              <w:top w:val="nil"/>
              <w:bottom w:val="nil"/>
            </w:tcBorders>
            <w:shd w:val="clear" w:color="auto" w:fill="auto"/>
          </w:tcPr>
          <w:p w14:paraId="0F9BB09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Oil, Olive oil</w:t>
            </w:r>
          </w:p>
        </w:tc>
        <w:tc>
          <w:tcPr>
            <w:tcW w:w="0" w:type="auto"/>
            <w:tcBorders>
              <w:top w:val="nil"/>
              <w:bottom w:val="nil"/>
            </w:tcBorders>
            <w:shd w:val="clear" w:color="auto" w:fill="auto"/>
          </w:tcPr>
          <w:p w14:paraId="62D2C07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Olive Oil</w:t>
            </w:r>
          </w:p>
        </w:tc>
        <w:tc>
          <w:tcPr>
            <w:tcW w:w="0" w:type="auto"/>
            <w:tcBorders>
              <w:top w:val="nil"/>
              <w:bottom w:val="nil"/>
            </w:tcBorders>
            <w:shd w:val="clear" w:color="auto" w:fill="auto"/>
          </w:tcPr>
          <w:p w14:paraId="4A2F4C4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Olive oil</w:t>
            </w:r>
          </w:p>
        </w:tc>
        <w:tc>
          <w:tcPr>
            <w:tcW w:w="4369" w:type="dxa"/>
            <w:tcBorders>
              <w:top w:val="nil"/>
              <w:bottom w:val="nil"/>
            </w:tcBorders>
          </w:tcPr>
          <w:p w14:paraId="2C54A59F" w14:textId="027B7A81" w:rsidR="0070444F" w:rsidRPr="00F41265" w:rsidRDefault="00B2363C" w:rsidP="00BD0C28">
            <w:pPr>
              <w:pStyle w:val="TableText"/>
              <w:rPr>
                <w:rFonts w:cs="Arial"/>
                <w:sz w:val="20"/>
                <w:szCs w:val="20"/>
                <w:lang w:eastAsia="en-GB"/>
              </w:rPr>
            </w:pPr>
            <w:r w:rsidRPr="00F41265">
              <w:rPr>
                <w:rFonts w:cs="Arial"/>
                <w:sz w:val="20"/>
                <w:szCs w:val="20"/>
                <w:lang w:eastAsia="en-GB"/>
              </w:rPr>
              <w:t>Fats and oils</w:t>
            </w:r>
          </w:p>
        </w:tc>
      </w:tr>
      <w:tr w:rsidR="0070444F" w:rsidRPr="00F41265" w14:paraId="0F59848F" w14:textId="258E481B" w:rsidTr="00157837">
        <w:trPr>
          <w:cantSplit/>
          <w:trHeight w:val="397"/>
        </w:trPr>
        <w:tc>
          <w:tcPr>
            <w:tcW w:w="0" w:type="auto"/>
            <w:tcBorders>
              <w:top w:val="nil"/>
              <w:bottom w:val="nil"/>
            </w:tcBorders>
            <w:shd w:val="clear" w:color="auto" w:fill="auto"/>
          </w:tcPr>
          <w:p w14:paraId="30AD193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Olives</w:t>
            </w:r>
          </w:p>
        </w:tc>
        <w:tc>
          <w:tcPr>
            <w:tcW w:w="0" w:type="auto"/>
            <w:tcBorders>
              <w:top w:val="nil"/>
              <w:bottom w:val="nil"/>
            </w:tcBorders>
            <w:shd w:val="clear" w:color="auto" w:fill="auto"/>
          </w:tcPr>
          <w:p w14:paraId="7BAE4D8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vegetables in vinegar/oil/brine (e.g. olives, gherkins, onions, capers, chillies,  mixed vegetables; excluding sundried tomatoes; excluding canned vegetables</w:t>
            </w:r>
          </w:p>
        </w:tc>
        <w:tc>
          <w:tcPr>
            <w:tcW w:w="0" w:type="auto"/>
            <w:tcBorders>
              <w:top w:val="nil"/>
              <w:bottom w:val="nil"/>
            </w:tcBorders>
            <w:shd w:val="clear" w:color="auto" w:fill="auto"/>
          </w:tcPr>
          <w:p w14:paraId="68E0B3AB" w14:textId="4B031358" w:rsidR="0070444F" w:rsidRPr="00F41265" w:rsidRDefault="0070444F" w:rsidP="00BD0C28">
            <w:pPr>
              <w:pStyle w:val="TableText"/>
              <w:rPr>
                <w:rFonts w:cs="Arial"/>
                <w:sz w:val="20"/>
                <w:szCs w:val="20"/>
                <w:lang w:eastAsia="en-GB"/>
              </w:rPr>
            </w:pPr>
            <w:r w:rsidRPr="00F41265">
              <w:rPr>
                <w:rFonts w:cs="Arial"/>
                <w:sz w:val="20"/>
                <w:szCs w:val="20"/>
                <w:lang w:eastAsia="en-GB"/>
              </w:rPr>
              <w:t>Commercially sterile</w:t>
            </w:r>
            <w:r w:rsidR="00B2363C" w:rsidRPr="00F41265">
              <w:rPr>
                <w:rFonts w:cs="Arial"/>
                <w:sz w:val="20"/>
                <w:szCs w:val="20"/>
                <w:lang w:eastAsia="en-GB"/>
              </w:rPr>
              <w:t xml:space="preserve"> </w:t>
            </w:r>
            <w:r w:rsidRPr="00F41265">
              <w:rPr>
                <w:rFonts w:cs="Arial"/>
                <w:sz w:val="20"/>
                <w:szCs w:val="20"/>
                <w:lang w:eastAsia="en-GB"/>
              </w:rPr>
              <w:t>olives and vegetables (non-canned)</w:t>
            </w:r>
          </w:p>
        </w:tc>
        <w:tc>
          <w:tcPr>
            <w:tcW w:w="0" w:type="auto"/>
            <w:tcBorders>
              <w:top w:val="nil"/>
              <w:bottom w:val="nil"/>
            </w:tcBorders>
            <w:shd w:val="clear" w:color="auto" w:fill="auto"/>
          </w:tcPr>
          <w:p w14:paraId="6D6C0983" w14:textId="2EAB541F" w:rsidR="0070444F" w:rsidRPr="00F41265" w:rsidRDefault="00B2363C" w:rsidP="00B2363C">
            <w:pPr>
              <w:tabs>
                <w:tab w:val="left" w:pos="992"/>
              </w:tabs>
              <w:rPr>
                <w:lang w:eastAsia="en-GB"/>
              </w:rPr>
            </w:pPr>
            <w:r w:rsidRPr="00F41265">
              <w:rPr>
                <w:rFonts w:eastAsia="Calibri" w:cs="Arial"/>
                <w:sz w:val="20"/>
                <w:szCs w:val="20"/>
                <w:lang w:eastAsia="en-GB"/>
              </w:rPr>
              <w:t>Vegetables</w:t>
            </w:r>
          </w:p>
        </w:tc>
      </w:tr>
      <w:tr w:rsidR="0070444F" w:rsidRPr="00F41265" w14:paraId="1334D31F" w14:textId="4A8AAD51" w:rsidTr="00157837">
        <w:trPr>
          <w:cantSplit/>
          <w:trHeight w:val="397"/>
        </w:trPr>
        <w:tc>
          <w:tcPr>
            <w:tcW w:w="0" w:type="auto"/>
            <w:tcBorders>
              <w:top w:val="nil"/>
              <w:bottom w:val="nil"/>
            </w:tcBorders>
            <w:shd w:val="clear" w:color="auto" w:fill="auto"/>
          </w:tcPr>
          <w:p w14:paraId="783F28D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Pasta</w:t>
            </w:r>
          </w:p>
        </w:tc>
        <w:tc>
          <w:tcPr>
            <w:tcW w:w="0" w:type="auto"/>
            <w:tcBorders>
              <w:top w:val="nil"/>
              <w:bottom w:val="nil"/>
            </w:tcBorders>
            <w:shd w:val="clear" w:color="auto" w:fill="auto"/>
          </w:tcPr>
          <w:p w14:paraId="2A0E46C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Pasta; wheat and buckwheat noodles; rice stick noodles (excluding instant noodles)</w:t>
            </w:r>
          </w:p>
        </w:tc>
        <w:tc>
          <w:tcPr>
            <w:tcW w:w="0" w:type="auto"/>
            <w:tcBorders>
              <w:top w:val="nil"/>
              <w:bottom w:val="nil"/>
            </w:tcBorders>
            <w:shd w:val="clear" w:color="auto" w:fill="auto"/>
          </w:tcPr>
          <w:p w14:paraId="00BDFA3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Pasta</w:t>
            </w:r>
          </w:p>
        </w:tc>
        <w:tc>
          <w:tcPr>
            <w:tcW w:w="4369" w:type="dxa"/>
            <w:tcBorders>
              <w:top w:val="nil"/>
              <w:bottom w:val="nil"/>
            </w:tcBorders>
          </w:tcPr>
          <w:p w14:paraId="4527D60A" w14:textId="54F4A6E8" w:rsidR="0070444F" w:rsidRPr="00F41265" w:rsidRDefault="00326884"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32B5B67E" w14:textId="0F809A53" w:rsidTr="00157837">
        <w:trPr>
          <w:cantSplit/>
          <w:trHeight w:val="397"/>
        </w:trPr>
        <w:tc>
          <w:tcPr>
            <w:tcW w:w="0" w:type="auto"/>
            <w:tcBorders>
              <w:top w:val="nil"/>
              <w:bottom w:val="nil"/>
            </w:tcBorders>
            <w:shd w:val="clear" w:color="auto" w:fill="auto"/>
          </w:tcPr>
          <w:p w14:paraId="6C93F62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Peanut butter</w:t>
            </w:r>
          </w:p>
        </w:tc>
        <w:tc>
          <w:tcPr>
            <w:tcW w:w="0" w:type="auto"/>
            <w:tcBorders>
              <w:top w:val="nil"/>
              <w:bottom w:val="nil"/>
            </w:tcBorders>
            <w:shd w:val="clear" w:color="auto" w:fill="auto"/>
          </w:tcPr>
          <w:p w14:paraId="0356E36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Nut and seed butters</w:t>
            </w:r>
          </w:p>
        </w:tc>
        <w:tc>
          <w:tcPr>
            <w:tcW w:w="0" w:type="auto"/>
            <w:tcBorders>
              <w:top w:val="nil"/>
              <w:bottom w:val="nil"/>
            </w:tcBorders>
            <w:shd w:val="clear" w:color="auto" w:fill="auto"/>
          </w:tcPr>
          <w:p w14:paraId="375E2B73"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Nut and seed butters</w:t>
            </w:r>
          </w:p>
        </w:tc>
        <w:tc>
          <w:tcPr>
            <w:tcW w:w="4369" w:type="dxa"/>
            <w:tcBorders>
              <w:top w:val="nil"/>
              <w:bottom w:val="nil"/>
            </w:tcBorders>
          </w:tcPr>
          <w:p w14:paraId="53AD122E" w14:textId="569C7A1F" w:rsidR="0070444F" w:rsidRPr="00F41265" w:rsidRDefault="00326884" w:rsidP="00BD0C28">
            <w:pPr>
              <w:pStyle w:val="TableText"/>
              <w:rPr>
                <w:rFonts w:cs="Arial"/>
                <w:sz w:val="20"/>
                <w:szCs w:val="20"/>
                <w:lang w:eastAsia="en-GB"/>
              </w:rPr>
            </w:pPr>
            <w:r w:rsidRPr="00F41265">
              <w:rPr>
                <w:rFonts w:cs="Arial"/>
                <w:sz w:val="20"/>
                <w:szCs w:val="20"/>
                <w:lang w:eastAsia="en-GB"/>
              </w:rPr>
              <w:t>Fruits and nuts</w:t>
            </w:r>
          </w:p>
        </w:tc>
      </w:tr>
      <w:tr w:rsidR="0070444F" w:rsidRPr="00F41265" w14:paraId="7ACD6C4C" w14:textId="7971066A" w:rsidTr="00157837">
        <w:trPr>
          <w:cantSplit/>
          <w:trHeight w:val="397"/>
        </w:trPr>
        <w:tc>
          <w:tcPr>
            <w:tcW w:w="0" w:type="auto"/>
            <w:tcBorders>
              <w:top w:val="nil"/>
              <w:bottom w:val="nil"/>
            </w:tcBorders>
            <w:shd w:val="clear" w:color="auto" w:fill="auto"/>
          </w:tcPr>
          <w:p w14:paraId="0026BFD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Peas, frozen</w:t>
            </w:r>
          </w:p>
        </w:tc>
        <w:tc>
          <w:tcPr>
            <w:tcW w:w="0" w:type="auto"/>
            <w:tcBorders>
              <w:top w:val="nil"/>
              <w:bottom w:val="nil"/>
            </w:tcBorders>
            <w:shd w:val="clear" w:color="auto" w:fill="auto"/>
          </w:tcPr>
          <w:p w14:paraId="699A5A3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Frozen vegetables, single or mixed varieties; excludes potato oven style chips and frozen potato products</w:t>
            </w:r>
          </w:p>
        </w:tc>
        <w:tc>
          <w:tcPr>
            <w:tcW w:w="0" w:type="auto"/>
            <w:tcBorders>
              <w:top w:val="nil"/>
              <w:bottom w:val="nil"/>
            </w:tcBorders>
            <w:shd w:val="clear" w:color="auto" w:fill="auto"/>
          </w:tcPr>
          <w:p w14:paraId="618307C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Frozen vegetables</w:t>
            </w:r>
          </w:p>
        </w:tc>
        <w:tc>
          <w:tcPr>
            <w:tcW w:w="4369" w:type="dxa"/>
            <w:tcBorders>
              <w:top w:val="nil"/>
              <w:bottom w:val="nil"/>
            </w:tcBorders>
          </w:tcPr>
          <w:p w14:paraId="00100B2B" w14:textId="091473B1" w:rsidR="0070444F" w:rsidRPr="00F41265" w:rsidRDefault="00326884" w:rsidP="00BD0C28">
            <w:pPr>
              <w:pStyle w:val="TableText"/>
              <w:rPr>
                <w:rFonts w:cs="Arial"/>
                <w:sz w:val="20"/>
                <w:szCs w:val="20"/>
                <w:lang w:eastAsia="en-GB"/>
              </w:rPr>
            </w:pPr>
            <w:r w:rsidRPr="00F41265">
              <w:rPr>
                <w:rFonts w:cs="Arial"/>
                <w:sz w:val="20"/>
                <w:szCs w:val="20"/>
                <w:lang w:eastAsia="en-GB"/>
              </w:rPr>
              <w:t>Vegetables</w:t>
            </w:r>
          </w:p>
        </w:tc>
      </w:tr>
      <w:tr w:rsidR="0070444F" w:rsidRPr="00F41265" w14:paraId="579F0D79" w14:textId="2BC507B3" w:rsidTr="00157837">
        <w:trPr>
          <w:cantSplit/>
          <w:trHeight w:val="397"/>
        </w:trPr>
        <w:tc>
          <w:tcPr>
            <w:tcW w:w="0" w:type="auto"/>
            <w:tcBorders>
              <w:top w:val="nil"/>
              <w:bottom w:val="nil"/>
            </w:tcBorders>
            <w:shd w:val="clear" w:color="auto" w:fill="auto"/>
          </w:tcPr>
          <w:p w14:paraId="35C0A31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Pizza, frozen from supermarket</w:t>
            </w:r>
          </w:p>
        </w:tc>
        <w:tc>
          <w:tcPr>
            <w:tcW w:w="0" w:type="auto"/>
            <w:tcBorders>
              <w:top w:val="nil"/>
              <w:bottom w:val="nil"/>
            </w:tcBorders>
            <w:shd w:val="clear" w:color="auto" w:fill="auto"/>
          </w:tcPr>
          <w:p w14:paraId="3A3E3A9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Pizzas and prepared pizza bases, supermarket and takeaway varieties</w:t>
            </w:r>
          </w:p>
        </w:tc>
        <w:tc>
          <w:tcPr>
            <w:tcW w:w="0" w:type="auto"/>
            <w:tcBorders>
              <w:top w:val="nil"/>
              <w:bottom w:val="nil"/>
            </w:tcBorders>
            <w:shd w:val="clear" w:color="auto" w:fill="auto"/>
          </w:tcPr>
          <w:p w14:paraId="005BAA4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Pizzas and prepared pizza bases</w:t>
            </w:r>
          </w:p>
        </w:tc>
        <w:tc>
          <w:tcPr>
            <w:tcW w:w="4369" w:type="dxa"/>
            <w:tcBorders>
              <w:top w:val="nil"/>
              <w:bottom w:val="nil"/>
            </w:tcBorders>
          </w:tcPr>
          <w:p w14:paraId="40C51C98" w14:textId="0F0FBEEA" w:rsidR="0070444F" w:rsidRPr="00F41265" w:rsidRDefault="00326884" w:rsidP="00BD0C28">
            <w:pPr>
              <w:pStyle w:val="TableText"/>
              <w:rPr>
                <w:rFonts w:cs="Arial"/>
                <w:sz w:val="20"/>
                <w:szCs w:val="20"/>
                <w:lang w:eastAsia="en-GB"/>
              </w:rPr>
            </w:pPr>
            <w:r w:rsidRPr="00F41265">
              <w:rPr>
                <w:rFonts w:cs="Arial"/>
                <w:sz w:val="20"/>
                <w:szCs w:val="20"/>
                <w:lang w:eastAsia="en-GB"/>
              </w:rPr>
              <w:t>Takeaway foods and snacks</w:t>
            </w:r>
          </w:p>
        </w:tc>
      </w:tr>
      <w:tr w:rsidR="0070444F" w:rsidRPr="00F41265" w14:paraId="02A45D67" w14:textId="7124B920" w:rsidTr="00157837">
        <w:trPr>
          <w:cantSplit/>
          <w:trHeight w:val="397"/>
        </w:trPr>
        <w:tc>
          <w:tcPr>
            <w:tcW w:w="0" w:type="auto"/>
            <w:tcBorders>
              <w:top w:val="nil"/>
              <w:bottom w:val="nil"/>
            </w:tcBorders>
            <w:shd w:val="clear" w:color="auto" w:fill="auto"/>
          </w:tcPr>
          <w:p w14:paraId="0BD4CBF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Potato crisps, flavoured and unflavoured</w:t>
            </w:r>
          </w:p>
        </w:tc>
        <w:tc>
          <w:tcPr>
            <w:tcW w:w="0" w:type="auto"/>
            <w:tcBorders>
              <w:top w:val="nil"/>
              <w:bottom w:val="nil"/>
            </w:tcBorders>
            <w:shd w:val="clear" w:color="auto" w:fill="auto"/>
          </w:tcPr>
          <w:p w14:paraId="7DA10E3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Potato crisps and extruded savoury snacks (excluding corn chips)</w:t>
            </w:r>
          </w:p>
        </w:tc>
        <w:tc>
          <w:tcPr>
            <w:tcW w:w="0" w:type="auto"/>
            <w:tcBorders>
              <w:top w:val="nil"/>
              <w:bottom w:val="nil"/>
            </w:tcBorders>
            <w:shd w:val="clear" w:color="auto" w:fill="auto"/>
          </w:tcPr>
          <w:p w14:paraId="26AAD46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Crisps (chips) and savoury snacks</w:t>
            </w:r>
          </w:p>
        </w:tc>
        <w:tc>
          <w:tcPr>
            <w:tcW w:w="4369" w:type="dxa"/>
            <w:tcBorders>
              <w:top w:val="nil"/>
              <w:bottom w:val="nil"/>
            </w:tcBorders>
          </w:tcPr>
          <w:p w14:paraId="28DF02A1" w14:textId="12F9445F" w:rsidR="0070444F" w:rsidRPr="00F41265" w:rsidRDefault="00326884" w:rsidP="00BD0C28">
            <w:pPr>
              <w:pStyle w:val="TableText"/>
              <w:rPr>
                <w:rFonts w:cs="Arial"/>
                <w:sz w:val="20"/>
                <w:szCs w:val="20"/>
                <w:lang w:eastAsia="en-GB"/>
              </w:rPr>
            </w:pPr>
            <w:r w:rsidRPr="00F41265">
              <w:rPr>
                <w:rFonts w:cs="Arial"/>
                <w:sz w:val="20"/>
                <w:szCs w:val="20"/>
                <w:lang w:eastAsia="en-GB"/>
              </w:rPr>
              <w:t>Takeaway foods and snacks</w:t>
            </w:r>
          </w:p>
        </w:tc>
      </w:tr>
      <w:tr w:rsidR="0070444F" w:rsidRPr="00F41265" w14:paraId="025DF426" w14:textId="3757CE80" w:rsidTr="00157837">
        <w:trPr>
          <w:cantSplit/>
          <w:trHeight w:val="397"/>
        </w:trPr>
        <w:tc>
          <w:tcPr>
            <w:tcW w:w="0" w:type="auto"/>
            <w:tcBorders>
              <w:top w:val="nil"/>
              <w:bottom w:val="nil"/>
            </w:tcBorders>
            <w:shd w:val="clear" w:color="auto" w:fill="auto"/>
          </w:tcPr>
          <w:p w14:paraId="769FD8E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Ready to eat meal, frozen from supermarket</w:t>
            </w:r>
          </w:p>
        </w:tc>
        <w:tc>
          <w:tcPr>
            <w:tcW w:w="0" w:type="auto"/>
            <w:tcBorders>
              <w:top w:val="nil"/>
              <w:bottom w:val="nil"/>
            </w:tcBorders>
            <w:shd w:val="clear" w:color="auto" w:fill="auto"/>
          </w:tcPr>
          <w:p w14:paraId="6D52429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Meat, poultry and seafood based frozen meals</w:t>
            </w:r>
          </w:p>
        </w:tc>
        <w:tc>
          <w:tcPr>
            <w:tcW w:w="0" w:type="auto"/>
            <w:tcBorders>
              <w:top w:val="nil"/>
              <w:bottom w:val="nil"/>
            </w:tcBorders>
            <w:shd w:val="clear" w:color="auto" w:fill="auto"/>
          </w:tcPr>
          <w:p w14:paraId="07D1455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Ready to eat frozen meals</w:t>
            </w:r>
          </w:p>
        </w:tc>
        <w:tc>
          <w:tcPr>
            <w:tcW w:w="4369" w:type="dxa"/>
            <w:tcBorders>
              <w:top w:val="nil"/>
              <w:bottom w:val="nil"/>
            </w:tcBorders>
          </w:tcPr>
          <w:p w14:paraId="3E99C8D6" w14:textId="3E93A2F3" w:rsidR="0070444F" w:rsidRPr="00F41265" w:rsidRDefault="00326884" w:rsidP="00BD0C28">
            <w:pPr>
              <w:pStyle w:val="TableText"/>
              <w:rPr>
                <w:rFonts w:cs="Arial"/>
                <w:sz w:val="20"/>
                <w:szCs w:val="20"/>
                <w:lang w:eastAsia="en-GB"/>
              </w:rPr>
            </w:pPr>
            <w:r w:rsidRPr="00F41265">
              <w:rPr>
                <w:rFonts w:cs="Arial"/>
                <w:sz w:val="20"/>
                <w:szCs w:val="20"/>
                <w:lang w:eastAsia="en-GB"/>
              </w:rPr>
              <w:t>Takeaway foods and snacks</w:t>
            </w:r>
          </w:p>
        </w:tc>
      </w:tr>
      <w:tr w:rsidR="0070444F" w:rsidRPr="00F41265" w14:paraId="3C91D8AA" w14:textId="6809A11A" w:rsidTr="00157837">
        <w:trPr>
          <w:cantSplit/>
          <w:trHeight w:val="397"/>
        </w:trPr>
        <w:tc>
          <w:tcPr>
            <w:tcW w:w="0" w:type="auto"/>
            <w:tcBorders>
              <w:top w:val="nil"/>
              <w:bottom w:val="nil"/>
            </w:tcBorders>
            <w:shd w:val="clear" w:color="auto" w:fill="auto"/>
          </w:tcPr>
          <w:p w14:paraId="696C0B9A"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Rice, single grain, uncooked</w:t>
            </w:r>
          </w:p>
        </w:tc>
        <w:tc>
          <w:tcPr>
            <w:tcW w:w="0" w:type="auto"/>
            <w:tcBorders>
              <w:top w:val="nil"/>
              <w:bottom w:val="nil"/>
            </w:tcBorders>
            <w:shd w:val="clear" w:color="auto" w:fill="auto"/>
          </w:tcPr>
          <w:p w14:paraId="7105FCD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Rice, cereal grains and flours</w:t>
            </w:r>
          </w:p>
        </w:tc>
        <w:tc>
          <w:tcPr>
            <w:tcW w:w="0" w:type="auto"/>
            <w:tcBorders>
              <w:top w:val="nil"/>
              <w:bottom w:val="nil"/>
            </w:tcBorders>
            <w:shd w:val="clear" w:color="auto" w:fill="auto"/>
          </w:tcPr>
          <w:p w14:paraId="0DC0E806"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Rice and cereal grain products</w:t>
            </w:r>
          </w:p>
        </w:tc>
        <w:tc>
          <w:tcPr>
            <w:tcW w:w="4369" w:type="dxa"/>
            <w:tcBorders>
              <w:top w:val="nil"/>
              <w:bottom w:val="nil"/>
            </w:tcBorders>
          </w:tcPr>
          <w:p w14:paraId="547661D3" w14:textId="47433840" w:rsidR="0070444F" w:rsidRPr="00F41265" w:rsidRDefault="00326884" w:rsidP="00BD0C28">
            <w:pPr>
              <w:pStyle w:val="TableText"/>
              <w:rPr>
                <w:rFonts w:cs="Arial"/>
                <w:sz w:val="20"/>
                <w:szCs w:val="20"/>
                <w:lang w:eastAsia="en-GB"/>
              </w:rPr>
            </w:pPr>
            <w:r w:rsidRPr="00F41265">
              <w:rPr>
                <w:rFonts w:cs="Arial"/>
                <w:sz w:val="20"/>
                <w:szCs w:val="20"/>
                <w:lang w:eastAsia="en-GB"/>
              </w:rPr>
              <w:t>Cereals and cereal products</w:t>
            </w:r>
          </w:p>
        </w:tc>
      </w:tr>
      <w:tr w:rsidR="0070444F" w:rsidRPr="00F41265" w14:paraId="72D32C92" w14:textId="6C19669C" w:rsidTr="00157837">
        <w:trPr>
          <w:cantSplit/>
          <w:trHeight w:val="397"/>
        </w:trPr>
        <w:tc>
          <w:tcPr>
            <w:tcW w:w="0" w:type="auto"/>
            <w:tcBorders>
              <w:top w:val="nil"/>
              <w:bottom w:val="nil"/>
            </w:tcBorders>
            <w:shd w:val="clear" w:color="auto" w:fill="auto"/>
          </w:tcPr>
          <w:p w14:paraId="4231CB3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lastRenderedPageBreak/>
              <w:t>Sausages, beef</w:t>
            </w:r>
          </w:p>
        </w:tc>
        <w:tc>
          <w:tcPr>
            <w:tcW w:w="0" w:type="auto"/>
            <w:tcBorders>
              <w:top w:val="nil"/>
              <w:bottom w:val="nil"/>
            </w:tcBorders>
            <w:shd w:val="clear" w:color="auto" w:fill="auto"/>
          </w:tcPr>
          <w:p w14:paraId="0B4E1EE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sausages; frankfurts</w:t>
            </w:r>
          </w:p>
        </w:tc>
        <w:tc>
          <w:tcPr>
            <w:tcW w:w="0" w:type="auto"/>
            <w:tcBorders>
              <w:top w:val="nil"/>
              <w:bottom w:val="nil"/>
            </w:tcBorders>
            <w:shd w:val="clear" w:color="auto" w:fill="auto"/>
          </w:tcPr>
          <w:p w14:paraId="4F044B8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Meat sausages and frankfurts</w:t>
            </w:r>
          </w:p>
        </w:tc>
        <w:tc>
          <w:tcPr>
            <w:tcW w:w="4369" w:type="dxa"/>
            <w:tcBorders>
              <w:top w:val="nil"/>
              <w:bottom w:val="nil"/>
            </w:tcBorders>
          </w:tcPr>
          <w:p w14:paraId="2582612A" w14:textId="7B90C3C9" w:rsidR="0070444F" w:rsidRPr="00F41265" w:rsidRDefault="00326884" w:rsidP="00BD0C28">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58988B1F" w14:textId="7F6B10DE" w:rsidTr="00157837">
        <w:trPr>
          <w:cantSplit/>
          <w:trHeight w:val="397"/>
        </w:trPr>
        <w:tc>
          <w:tcPr>
            <w:tcW w:w="0" w:type="auto"/>
            <w:tcBorders>
              <w:top w:val="nil"/>
              <w:bottom w:val="nil"/>
            </w:tcBorders>
            <w:shd w:val="clear" w:color="auto" w:fill="auto"/>
          </w:tcPr>
          <w:p w14:paraId="2A61E0C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Shelf-stable peaches</w:t>
            </w:r>
          </w:p>
        </w:tc>
        <w:tc>
          <w:tcPr>
            <w:tcW w:w="0" w:type="auto"/>
            <w:tcBorders>
              <w:top w:val="nil"/>
              <w:bottom w:val="nil"/>
            </w:tcBorders>
            <w:shd w:val="clear" w:color="auto" w:fill="auto"/>
          </w:tcPr>
          <w:p w14:paraId="07F87F4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shelf-stable canned and packaged fruits</w:t>
            </w:r>
          </w:p>
        </w:tc>
        <w:tc>
          <w:tcPr>
            <w:tcW w:w="0" w:type="auto"/>
            <w:tcBorders>
              <w:top w:val="nil"/>
              <w:bottom w:val="nil"/>
            </w:tcBorders>
            <w:shd w:val="clear" w:color="auto" w:fill="auto"/>
          </w:tcPr>
          <w:p w14:paraId="6337392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Commercially sterile fruits</w:t>
            </w:r>
          </w:p>
        </w:tc>
        <w:tc>
          <w:tcPr>
            <w:tcW w:w="4369" w:type="dxa"/>
            <w:tcBorders>
              <w:top w:val="nil"/>
              <w:bottom w:val="nil"/>
            </w:tcBorders>
          </w:tcPr>
          <w:p w14:paraId="4972FF0C" w14:textId="642182A2" w:rsidR="0070444F" w:rsidRPr="00F41265" w:rsidRDefault="00326884" w:rsidP="00BD0C28">
            <w:pPr>
              <w:pStyle w:val="TableText"/>
              <w:rPr>
                <w:rFonts w:cs="Arial"/>
                <w:sz w:val="20"/>
                <w:szCs w:val="20"/>
                <w:lang w:eastAsia="en-GB"/>
              </w:rPr>
            </w:pPr>
            <w:r w:rsidRPr="00F41265">
              <w:rPr>
                <w:rFonts w:cs="Arial"/>
                <w:sz w:val="20"/>
                <w:szCs w:val="20"/>
                <w:lang w:eastAsia="en-GB"/>
              </w:rPr>
              <w:t>Fruits and nuts</w:t>
            </w:r>
          </w:p>
        </w:tc>
      </w:tr>
      <w:tr w:rsidR="0070444F" w:rsidRPr="00F41265" w14:paraId="524A9522" w14:textId="55A5C8DA" w:rsidTr="00157837">
        <w:trPr>
          <w:cantSplit/>
          <w:trHeight w:val="397"/>
        </w:trPr>
        <w:tc>
          <w:tcPr>
            <w:tcW w:w="0" w:type="auto"/>
            <w:tcBorders>
              <w:top w:val="nil"/>
              <w:bottom w:val="nil"/>
            </w:tcBorders>
            <w:shd w:val="clear" w:color="auto" w:fill="auto"/>
          </w:tcPr>
          <w:p w14:paraId="6F1E0B10"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Soft drink</w:t>
            </w:r>
          </w:p>
        </w:tc>
        <w:tc>
          <w:tcPr>
            <w:tcW w:w="0" w:type="auto"/>
            <w:tcBorders>
              <w:top w:val="nil"/>
              <w:bottom w:val="nil"/>
            </w:tcBorders>
            <w:shd w:val="clear" w:color="auto" w:fill="auto"/>
          </w:tcPr>
          <w:p w14:paraId="6E9B46BE"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Soft drinks; flavoured mineral waters; tonic water; fruit-flavoured drinks; sports drinks; energy drinks</w:t>
            </w:r>
          </w:p>
        </w:tc>
        <w:tc>
          <w:tcPr>
            <w:tcW w:w="0" w:type="auto"/>
            <w:tcBorders>
              <w:top w:val="nil"/>
              <w:bottom w:val="nil"/>
            </w:tcBorders>
            <w:shd w:val="clear" w:color="auto" w:fill="auto"/>
          </w:tcPr>
          <w:p w14:paraId="55F5D07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Soft drinks, energy drinks and mineral waters</w:t>
            </w:r>
          </w:p>
        </w:tc>
        <w:tc>
          <w:tcPr>
            <w:tcW w:w="4369" w:type="dxa"/>
            <w:tcBorders>
              <w:top w:val="nil"/>
              <w:bottom w:val="nil"/>
            </w:tcBorders>
          </w:tcPr>
          <w:p w14:paraId="54173A5F" w14:textId="19E33435" w:rsidR="0070444F" w:rsidRPr="00F41265" w:rsidRDefault="00326884" w:rsidP="00BD0C28">
            <w:pPr>
              <w:pStyle w:val="TableText"/>
              <w:rPr>
                <w:rFonts w:cs="Arial"/>
                <w:sz w:val="20"/>
                <w:szCs w:val="20"/>
                <w:lang w:eastAsia="en-GB"/>
              </w:rPr>
            </w:pPr>
            <w:r w:rsidRPr="00F41265">
              <w:rPr>
                <w:rFonts w:cs="Arial"/>
                <w:sz w:val="20"/>
                <w:szCs w:val="20"/>
                <w:lang w:eastAsia="en-GB"/>
              </w:rPr>
              <w:t>Beverages</w:t>
            </w:r>
          </w:p>
        </w:tc>
      </w:tr>
      <w:tr w:rsidR="0070444F" w:rsidRPr="00F41265" w14:paraId="786F0182" w14:textId="6B4AE8DE" w:rsidTr="00157837">
        <w:trPr>
          <w:cantSplit/>
          <w:trHeight w:val="397"/>
        </w:trPr>
        <w:tc>
          <w:tcPr>
            <w:tcW w:w="0" w:type="auto"/>
            <w:tcBorders>
              <w:top w:val="nil"/>
              <w:bottom w:val="nil"/>
            </w:tcBorders>
            <w:shd w:val="clear" w:color="auto" w:fill="auto"/>
          </w:tcPr>
          <w:p w14:paraId="12480C86"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Soup</w:t>
            </w:r>
          </w:p>
        </w:tc>
        <w:tc>
          <w:tcPr>
            <w:tcW w:w="0" w:type="auto"/>
            <w:tcBorders>
              <w:top w:val="nil"/>
              <w:bottom w:val="nil"/>
            </w:tcBorders>
            <w:shd w:val="clear" w:color="auto" w:fill="auto"/>
          </w:tcPr>
          <w:p w14:paraId="71153BF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Canned and dry-mix soups</w:t>
            </w:r>
          </w:p>
        </w:tc>
        <w:tc>
          <w:tcPr>
            <w:tcW w:w="0" w:type="auto"/>
            <w:tcBorders>
              <w:top w:val="nil"/>
              <w:bottom w:val="nil"/>
            </w:tcBorders>
            <w:shd w:val="clear" w:color="auto" w:fill="auto"/>
          </w:tcPr>
          <w:p w14:paraId="56AAFB1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Canned and dry-mix soups</w:t>
            </w:r>
          </w:p>
        </w:tc>
        <w:tc>
          <w:tcPr>
            <w:tcW w:w="4369" w:type="dxa"/>
            <w:tcBorders>
              <w:top w:val="nil"/>
              <w:bottom w:val="nil"/>
            </w:tcBorders>
          </w:tcPr>
          <w:p w14:paraId="33D471BA" w14:textId="43446EE8" w:rsidR="0070444F" w:rsidRPr="00F41265" w:rsidRDefault="00326884" w:rsidP="00BD0C28">
            <w:pPr>
              <w:pStyle w:val="TableText"/>
              <w:rPr>
                <w:rFonts w:cs="Arial"/>
                <w:sz w:val="20"/>
                <w:szCs w:val="20"/>
                <w:lang w:eastAsia="en-GB"/>
              </w:rPr>
            </w:pPr>
            <w:r w:rsidRPr="00F41265">
              <w:rPr>
                <w:rFonts w:cs="Arial"/>
                <w:sz w:val="20"/>
                <w:szCs w:val="20"/>
                <w:lang w:eastAsia="en-GB"/>
              </w:rPr>
              <w:t>Condiments</w:t>
            </w:r>
          </w:p>
        </w:tc>
      </w:tr>
      <w:tr w:rsidR="0070444F" w:rsidRPr="00F41265" w14:paraId="4D5F950D" w14:textId="7B694C58" w:rsidTr="00157837">
        <w:trPr>
          <w:cantSplit/>
          <w:trHeight w:val="397"/>
        </w:trPr>
        <w:tc>
          <w:tcPr>
            <w:tcW w:w="0" w:type="auto"/>
            <w:tcBorders>
              <w:top w:val="nil"/>
              <w:bottom w:val="nil"/>
            </w:tcBorders>
            <w:shd w:val="clear" w:color="auto" w:fill="auto"/>
          </w:tcPr>
          <w:p w14:paraId="5599D0D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Spreads, full fat, including butter and vegetable</w:t>
            </w:r>
          </w:p>
        </w:tc>
        <w:tc>
          <w:tcPr>
            <w:tcW w:w="0" w:type="auto"/>
            <w:tcBorders>
              <w:top w:val="nil"/>
              <w:bottom w:val="nil"/>
            </w:tcBorders>
            <w:shd w:val="clear" w:color="auto" w:fill="auto"/>
          </w:tcPr>
          <w:p w14:paraId="08EE72D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Regular fat margarines and margarine spreads; not further specified spreads/fats; butter; vegetable based hard fats</w:t>
            </w:r>
          </w:p>
        </w:tc>
        <w:tc>
          <w:tcPr>
            <w:tcW w:w="0" w:type="auto"/>
            <w:tcBorders>
              <w:top w:val="nil"/>
              <w:bottom w:val="nil"/>
            </w:tcBorders>
            <w:shd w:val="clear" w:color="auto" w:fill="auto"/>
          </w:tcPr>
          <w:p w14:paraId="3EB8AA0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Spreads, full fat, including butter and vegetable</w:t>
            </w:r>
          </w:p>
        </w:tc>
        <w:tc>
          <w:tcPr>
            <w:tcW w:w="4369" w:type="dxa"/>
            <w:tcBorders>
              <w:top w:val="nil"/>
              <w:bottom w:val="nil"/>
            </w:tcBorders>
          </w:tcPr>
          <w:p w14:paraId="11A2C74E" w14:textId="11D7B4CB" w:rsidR="0070444F" w:rsidRPr="00F41265" w:rsidRDefault="00326884" w:rsidP="00BD0C28">
            <w:pPr>
              <w:pStyle w:val="TableText"/>
              <w:rPr>
                <w:rFonts w:cs="Arial"/>
                <w:sz w:val="20"/>
                <w:szCs w:val="20"/>
                <w:lang w:eastAsia="en-GB"/>
              </w:rPr>
            </w:pPr>
            <w:r w:rsidRPr="00F41265">
              <w:rPr>
                <w:rFonts w:cs="Arial"/>
                <w:sz w:val="20"/>
                <w:szCs w:val="20"/>
                <w:lang w:eastAsia="en-GB"/>
              </w:rPr>
              <w:t>Fats and oils</w:t>
            </w:r>
          </w:p>
        </w:tc>
      </w:tr>
      <w:tr w:rsidR="0070444F" w:rsidRPr="00F41265" w14:paraId="07532782" w14:textId="5FC13B47" w:rsidTr="00157837">
        <w:trPr>
          <w:cantSplit/>
          <w:trHeight w:val="397"/>
        </w:trPr>
        <w:tc>
          <w:tcPr>
            <w:tcW w:w="0" w:type="auto"/>
            <w:tcBorders>
              <w:top w:val="nil"/>
              <w:bottom w:val="nil"/>
            </w:tcBorders>
            <w:shd w:val="clear" w:color="auto" w:fill="auto"/>
          </w:tcPr>
          <w:p w14:paraId="66E5EAA3"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Spreads, reduced fat, including butter and vegetable</w:t>
            </w:r>
          </w:p>
        </w:tc>
        <w:tc>
          <w:tcPr>
            <w:tcW w:w="0" w:type="auto"/>
            <w:tcBorders>
              <w:top w:val="nil"/>
              <w:bottom w:val="nil"/>
            </w:tcBorders>
            <w:shd w:val="clear" w:color="auto" w:fill="auto"/>
          </w:tcPr>
          <w:p w14:paraId="1D67640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reduced fat margarines and margarine spreads; not further specified spreads/fats; butter; vegetable based hard fats</w:t>
            </w:r>
          </w:p>
        </w:tc>
        <w:tc>
          <w:tcPr>
            <w:tcW w:w="0" w:type="auto"/>
            <w:tcBorders>
              <w:top w:val="nil"/>
              <w:bottom w:val="nil"/>
            </w:tcBorders>
            <w:shd w:val="clear" w:color="auto" w:fill="auto"/>
          </w:tcPr>
          <w:p w14:paraId="2275413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Spreads, reduced fat, including butter and vegetable</w:t>
            </w:r>
          </w:p>
        </w:tc>
        <w:tc>
          <w:tcPr>
            <w:tcW w:w="4369" w:type="dxa"/>
            <w:tcBorders>
              <w:top w:val="nil"/>
              <w:bottom w:val="nil"/>
            </w:tcBorders>
          </w:tcPr>
          <w:p w14:paraId="130C03A3" w14:textId="0FE74794" w:rsidR="0070444F" w:rsidRPr="00F41265" w:rsidRDefault="00326884" w:rsidP="00BD0C28">
            <w:pPr>
              <w:pStyle w:val="TableText"/>
              <w:rPr>
                <w:rFonts w:cs="Arial"/>
                <w:sz w:val="20"/>
                <w:szCs w:val="20"/>
                <w:lang w:eastAsia="en-GB"/>
              </w:rPr>
            </w:pPr>
            <w:r w:rsidRPr="00F41265">
              <w:rPr>
                <w:rFonts w:cs="Arial"/>
                <w:sz w:val="20"/>
                <w:szCs w:val="20"/>
                <w:lang w:eastAsia="en-GB"/>
              </w:rPr>
              <w:t>Fats and oils</w:t>
            </w:r>
          </w:p>
        </w:tc>
      </w:tr>
      <w:tr w:rsidR="0070444F" w:rsidRPr="00F41265" w14:paraId="27B8C25E" w14:textId="1C519904" w:rsidTr="00157837">
        <w:trPr>
          <w:cantSplit/>
          <w:trHeight w:val="397"/>
        </w:trPr>
        <w:tc>
          <w:tcPr>
            <w:tcW w:w="0" w:type="auto"/>
            <w:tcBorders>
              <w:top w:val="nil"/>
              <w:bottom w:val="nil"/>
            </w:tcBorders>
            <w:shd w:val="clear" w:color="auto" w:fill="auto"/>
          </w:tcPr>
          <w:p w14:paraId="1C1F61D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Sugar, white</w:t>
            </w:r>
          </w:p>
        </w:tc>
        <w:tc>
          <w:tcPr>
            <w:tcW w:w="0" w:type="auto"/>
            <w:tcBorders>
              <w:top w:val="nil"/>
              <w:bottom w:val="nil"/>
            </w:tcBorders>
            <w:shd w:val="clear" w:color="auto" w:fill="auto"/>
          </w:tcPr>
          <w:p w14:paraId="7AFA71F6"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White sugar, brown sugar, raw sugar, icing sugar, maltodextrin; excludes sugar syrups (e.g. maple, glucose)</w:t>
            </w:r>
          </w:p>
        </w:tc>
        <w:tc>
          <w:tcPr>
            <w:tcW w:w="0" w:type="auto"/>
            <w:tcBorders>
              <w:top w:val="nil"/>
              <w:bottom w:val="nil"/>
            </w:tcBorders>
            <w:shd w:val="clear" w:color="auto" w:fill="auto"/>
          </w:tcPr>
          <w:p w14:paraId="74F2F54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Sugar</w:t>
            </w:r>
          </w:p>
        </w:tc>
        <w:tc>
          <w:tcPr>
            <w:tcW w:w="4369" w:type="dxa"/>
            <w:tcBorders>
              <w:top w:val="nil"/>
              <w:bottom w:val="nil"/>
            </w:tcBorders>
          </w:tcPr>
          <w:p w14:paraId="0167F33E" w14:textId="5C19131A" w:rsidR="0070444F" w:rsidRPr="00F41265" w:rsidRDefault="00326884" w:rsidP="00BD0C28">
            <w:pPr>
              <w:pStyle w:val="TableText"/>
              <w:rPr>
                <w:rFonts w:cs="Arial"/>
                <w:sz w:val="20"/>
                <w:szCs w:val="20"/>
                <w:lang w:eastAsia="en-GB"/>
              </w:rPr>
            </w:pPr>
            <w:r w:rsidRPr="00F41265">
              <w:rPr>
                <w:rFonts w:cs="Arial"/>
                <w:sz w:val="20"/>
                <w:szCs w:val="20"/>
                <w:lang w:eastAsia="en-GB"/>
              </w:rPr>
              <w:t>Sugars and confectionary</w:t>
            </w:r>
          </w:p>
        </w:tc>
      </w:tr>
      <w:tr w:rsidR="0070444F" w:rsidRPr="00F41265" w14:paraId="0971747A" w14:textId="5EBCFF96" w:rsidTr="00157837">
        <w:trPr>
          <w:cantSplit/>
          <w:trHeight w:val="397"/>
        </w:trPr>
        <w:tc>
          <w:tcPr>
            <w:tcW w:w="0" w:type="auto"/>
            <w:tcBorders>
              <w:top w:val="nil"/>
              <w:bottom w:val="nil"/>
            </w:tcBorders>
            <w:shd w:val="clear" w:color="auto" w:fill="auto"/>
          </w:tcPr>
          <w:p w14:paraId="760569AF"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Sundried tomatoes</w:t>
            </w:r>
          </w:p>
        </w:tc>
        <w:tc>
          <w:tcPr>
            <w:tcW w:w="0" w:type="auto"/>
            <w:tcBorders>
              <w:top w:val="nil"/>
              <w:bottom w:val="nil"/>
            </w:tcBorders>
            <w:shd w:val="clear" w:color="auto" w:fill="auto"/>
          </w:tcPr>
          <w:p w14:paraId="48B4611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Sundried and semi-sundried tomatoes</w:t>
            </w:r>
          </w:p>
        </w:tc>
        <w:tc>
          <w:tcPr>
            <w:tcW w:w="0" w:type="auto"/>
            <w:tcBorders>
              <w:top w:val="nil"/>
              <w:bottom w:val="nil"/>
            </w:tcBorders>
            <w:shd w:val="clear" w:color="auto" w:fill="auto"/>
          </w:tcPr>
          <w:p w14:paraId="4AFDE61B"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Sundried tomatoes</w:t>
            </w:r>
          </w:p>
        </w:tc>
        <w:tc>
          <w:tcPr>
            <w:tcW w:w="4369" w:type="dxa"/>
            <w:tcBorders>
              <w:top w:val="nil"/>
              <w:bottom w:val="nil"/>
            </w:tcBorders>
          </w:tcPr>
          <w:p w14:paraId="13A6166E" w14:textId="26A12E4B" w:rsidR="0070444F" w:rsidRPr="00F41265" w:rsidRDefault="00326884" w:rsidP="00BD0C28">
            <w:pPr>
              <w:pStyle w:val="TableText"/>
              <w:rPr>
                <w:rFonts w:cs="Arial"/>
                <w:sz w:val="20"/>
                <w:szCs w:val="20"/>
                <w:lang w:eastAsia="en-GB"/>
              </w:rPr>
            </w:pPr>
            <w:r w:rsidRPr="00F41265">
              <w:rPr>
                <w:rFonts w:cs="Arial"/>
                <w:sz w:val="20"/>
                <w:szCs w:val="20"/>
                <w:lang w:eastAsia="en-GB"/>
              </w:rPr>
              <w:t>Vegetables</w:t>
            </w:r>
          </w:p>
        </w:tc>
      </w:tr>
      <w:tr w:rsidR="0070444F" w:rsidRPr="00F41265" w14:paraId="1C24C448" w14:textId="116A7C69" w:rsidTr="00157837">
        <w:trPr>
          <w:cantSplit/>
          <w:trHeight w:val="397"/>
        </w:trPr>
        <w:tc>
          <w:tcPr>
            <w:tcW w:w="0" w:type="auto"/>
            <w:tcBorders>
              <w:top w:val="nil"/>
              <w:bottom w:val="nil"/>
            </w:tcBorders>
            <w:shd w:val="clear" w:color="auto" w:fill="auto"/>
          </w:tcPr>
          <w:p w14:paraId="608E178D"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Tomato sauce</w:t>
            </w:r>
          </w:p>
        </w:tc>
        <w:tc>
          <w:tcPr>
            <w:tcW w:w="0" w:type="auto"/>
            <w:tcBorders>
              <w:top w:val="nil"/>
              <w:bottom w:val="nil"/>
            </w:tcBorders>
            <w:shd w:val="clear" w:color="auto" w:fill="auto"/>
          </w:tcPr>
          <w:p w14:paraId="462A750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Sauces; gravy; condiments (e.g. barbeque, honey soy, HP, fish and soy sauces; pasta or simmer sauces; tomato salsa; marinades)</w:t>
            </w:r>
          </w:p>
        </w:tc>
        <w:tc>
          <w:tcPr>
            <w:tcW w:w="0" w:type="auto"/>
            <w:tcBorders>
              <w:top w:val="nil"/>
              <w:bottom w:val="nil"/>
            </w:tcBorders>
            <w:shd w:val="clear" w:color="auto" w:fill="auto"/>
          </w:tcPr>
          <w:p w14:paraId="65D7A012"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Gravy, sauces &amp; condiments</w:t>
            </w:r>
          </w:p>
        </w:tc>
        <w:tc>
          <w:tcPr>
            <w:tcW w:w="4369" w:type="dxa"/>
            <w:tcBorders>
              <w:top w:val="nil"/>
              <w:bottom w:val="nil"/>
            </w:tcBorders>
          </w:tcPr>
          <w:p w14:paraId="3D33903A" w14:textId="20CFAA42" w:rsidR="0070444F" w:rsidRPr="00F41265" w:rsidRDefault="000C5259" w:rsidP="00BD0C28">
            <w:pPr>
              <w:pStyle w:val="TableText"/>
              <w:rPr>
                <w:rFonts w:cs="Arial"/>
                <w:sz w:val="20"/>
                <w:szCs w:val="20"/>
                <w:lang w:eastAsia="en-GB"/>
              </w:rPr>
            </w:pPr>
            <w:r w:rsidRPr="00F41265">
              <w:rPr>
                <w:rFonts w:cs="Arial"/>
                <w:sz w:val="20"/>
                <w:szCs w:val="20"/>
                <w:lang w:eastAsia="en-GB"/>
              </w:rPr>
              <w:t>Condiments</w:t>
            </w:r>
          </w:p>
        </w:tc>
      </w:tr>
      <w:tr w:rsidR="0070444F" w:rsidRPr="00F41265" w14:paraId="72AC6FAC" w14:textId="23CA0578" w:rsidTr="00157837">
        <w:trPr>
          <w:cantSplit/>
          <w:trHeight w:val="397"/>
        </w:trPr>
        <w:tc>
          <w:tcPr>
            <w:tcW w:w="0" w:type="auto"/>
            <w:tcBorders>
              <w:top w:val="nil"/>
              <w:bottom w:val="nil"/>
            </w:tcBorders>
            <w:shd w:val="clear" w:color="auto" w:fill="auto"/>
          </w:tcPr>
          <w:p w14:paraId="498ACDA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Tomatoes, canned</w:t>
            </w:r>
          </w:p>
        </w:tc>
        <w:tc>
          <w:tcPr>
            <w:tcW w:w="0" w:type="auto"/>
            <w:tcBorders>
              <w:top w:val="nil"/>
              <w:bottom w:val="nil"/>
            </w:tcBorders>
            <w:shd w:val="clear" w:color="auto" w:fill="auto"/>
          </w:tcPr>
          <w:p w14:paraId="6D00752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canned vegetables</w:t>
            </w:r>
          </w:p>
        </w:tc>
        <w:tc>
          <w:tcPr>
            <w:tcW w:w="0" w:type="auto"/>
            <w:tcBorders>
              <w:top w:val="nil"/>
              <w:bottom w:val="nil"/>
            </w:tcBorders>
            <w:shd w:val="clear" w:color="auto" w:fill="auto"/>
          </w:tcPr>
          <w:p w14:paraId="459B522D"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Canned vegetables</w:t>
            </w:r>
          </w:p>
        </w:tc>
        <w:tc>
          <w:tcPr>
            <w:tcW w:w="4369" w:type="dxa"/>
            <w:tcBorders>
              <w:top w:val="nil"/>
              <w:bottom w:val="nil"/>
            </w:tcBorders>
          </w:tcPr>
          <w:p w14:paraId="18408EFC" w14:textId="730BFBA8" w:rsidR="0070444F" w:rsidRPr="00F41265" w:rsidRDefault="000C5259" w:rsidP="00BD0C28">
            <w:pPr>
              <w:pStyle w:val="TableText"/>
              <w:rPr>
                <w:rFonts w:cs="Arial"/>
                <w:sz w:val="20"/>
                <w:szCs w:val="20"/>
                <w:lang w:eastAsia="en-GB"/>
              </w:rPr>
            </w:pPr>
            <w:r w:rsidRPr="00F41265">
              <w:rPr>
                <w:rFonts w:cs="Arial"/>
                <w:sz w:val="20"/>
                <w:szCs w:val="20"/>
                <w:lang w:eastAsia="en-GB"/>
              </w:rPr>
              <w:t>Vegetables</w:t>
            </w:r>
          </w:p>
        </w:tc>
      </w:tr>
      <w:tr w:rsidR="0070444F" w:rsidRPr="00F41265" w14:paraId="7E360A15" w14:textId="2AA6244E" w:rsidTr="00157837">
        <w:trPr>
          <w:cantSplit/>
          <w:trHeight w:val="397"/>
        </w:trPr>
        <w:tc>
          <w:tcPr>
            <w:tcW w:w="0" w:type="auto"/>
            <w:tcBorders>
              <w:top w:val="nil"/>
              <w:bottom w:val="nil"/>
            </w:tcBorders>
            <w:shd w:val="clear" w:color="auto" w:fill="auto"/>
          </w:tcPr>
          <w:p w14:paraId="5C4505D4"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Tuna, canned</w:t>
            </w:r>
          </w:p>
        </w:tc>
        <w:tc>
          <w:tcPr>
            <w:tcW w:w="0" w:type="auto"/>
            <w:tcBorders>
              <w:top w:val="nil"/>
              <w:bottom w:val="nil"/>
            </w:tcBorders>
            <w:shd w:val="clear" w:color="auto" w:fill="auto"/>
          </w:tcPr>
          <w:p w14:paraId="5EFD890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canned fish products</w:t>
            </w:r>
          </w:p>
        </w:tc>
        <w:tc>
          <w:tcPr>
            <w:tcW w:w="0" w:type="auto"/>
            <w:tcBorders>
              <w:top w:val="nil"/>
              <w:bottom w:val="nil"/>
            </w:tcBorders>
            <w:shd w:val="clear" w:color="auto" w:fill="auto"/>
          </w:tcPr>
          <w:p w14:paraId="3F7ECAC7"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Canned fish</w:t>
            </w:r>
          </w:p>
        </w:tc>
        <w:tc>
          <w:tcPr>
            <w:tcW w:w="4369" w:type="dxa"/>
            <w:tcBorders>
              <w:top w:val="nil"/>
              <w:bottom w:val="nil"/>
            </w:tcBorders>
          </w:tcPr>
          <w:p w14:paraId="42CB85D3" w14:textId="55041917" w:rsidR="0070444F" w:rsidRPr="00F41265" w:rsidRDefault="000C5259" w:rsidP="00BD0C28">
            <w:pPr>
              <w:pStyle w:val="TableText"/>
              <w:rPr>
                <w:rFonts w:cs="Arial"/>
                <w:sz w:val="20"/>
                <w:szCs w:val="20"/>
                <w:lang w:eastAsia="en-GB"/>
              </w:rPr>
            </w:pPr>
            <w:r w:rsidRPr="00F41265">
              <w:rPr>
                <w:rFonts w:cs="Arial"/>
                <w:sz w:val="20"/>
                <w:szCs w:val="20"/>
                <w:lang w:eastAsia="en-GB"/>
              </w:rPr>
              <w:t>Meat, poultry, seafood and eggs</w:t>
            </w:r>
          </w:p>
        </w:tc>
      </w:tr>
      <w:tr w:rsidR="0070444F" w:rsidRPr="00F41265" w14:paraId="097AF867" w14:textId="02EFA896" w:rsidTr="00157837">
        <w:trPr>
          <w:cantSplit/>
          <w:trHeight w:val="397"/>
        </w:trPr>
        <w:tc>
          <w:tcPr>
            <w:tcW w:w="0" w:type="auto"/>
            <w:tcBorders>
              <w:top w:val="nil"/>
              <w:bottom w:val="nil"/>
            </w:tcBorders>
            <w:shd w:val="clear" w:color="auto" w:fill="auto"/>
          </w:tcPr>
          <w:p w14:paraId="7A2DC701"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Yoghurt, full fat, flavoured and unflavoured</w:t>
            </w:r>
          </w:p>
        </w:tc>
        <w:tc>
          <w:tcPr>
            <w:tcW w:w="0" w:type="auto"/>
            <w:tcBorders>
              <w:top w:val="nil"/>
              <w:bottom w:val="nil"/>
            </w:tcBorders>
            <w:shd w:val="clear" w:color="auto" w:fill="auto"/>
          </w:tcPr>
          <w:p w14:paraId="49386979"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regular fat yoghurts (excluding frozen)</w:t>
            </w:r>
          </w:p>
        </w:tc>
        <w:tc>
          <w:tcPr>
            <w:tcW w:w="0" w:type="auto"/>
            <w:tcBorders>
              <w:top w:val="nil"/>
              <w:bottom w:val="nil"/>
            </w:tcBorders>
            <w:shd w:val="clear" w:color="auto" w:fill="auto"/>
          </w:tcPr>
          <w:p w14:paraId="14332765"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Yoghurts, regular fat</w:t>
            </w:r>
          </w:p>
        </w:tc>
        <w:tc>
          <w:tcPr>
            <w:tcW w:w="4369" w:type="dxa"/>
            <w:tcBorders>
              <w:top w:val="nil"/>
              <w:bottom w:val="nil"/>
            </w:tcBorders>
          </w:tcPr>
          <w:p w14:paraId="3F232184" w14:textId="79A6DEC5" w:rsidR="0070444F" w:rsidRPr="00F41265" w:rsidRDefault="000C5259" w:rsidP="00BD0C28">
            <w:pPr>
              <w:pStyle w:val="TableText"/>
              <w:rPr>
                <w:rFonts w:cs="Arial"/>
                <w:sz w:val="20"/>
                <w:szCs w:val="20"/>
                <w:lang w:eastAsia="en-GB"/>
              </w:rPr>
            </w:pPr>
            <w:r w:rsidRPr="00F41265">
              <w:rPr>
                <w:rFonts w:cs="Arial"/>
                <w:sz w:val="20"/>
                <w:szCs w:val="20"/>
                <w:lang w:eastAsia="en-GB"/>
              </w:rPr>
              <w:t>Dairy Products</w:t>
            </w:r>
          </w:p>
        </w:tc>
      </w:tr>
      <w:tr w:rsidR="0070444F" w:rsidRPr="00905EBF" w14:paraId="169621A2" w14:textId="46D4F7F2" w:rsidTr="00157837">
        <w:trPr>
          <w:cantSplit/>
          <w:trHeight w:val="397"/>
        </w:trPr>
        <w:tc>
          <w:tcPr>
            <w:tcW w:w="0" w:type="auto"/>
            <w:tcBorders>
              <w:top w:val="nil"/>
              <w:bottom w:val="nil"/>
            </w:tcBorders>
            <w:shd w:val="clear" w:color="auto" w:fill="auto"/>
          </w:tcPr>
          <w:p w14:paraId="4D984F6C"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Yoghurt, low/reduced fat, flavoured and unflavoured</w:t>
            </w:r>
          </w:p>
        </w:tc>
        <w:tc>
          <w:tcPr>
            <w:tcW w:w="0" w:type="auto"/>
            <w:tcBorders>
              <w:top w:val="nil"/>
              <w:bottom w:val="nil"/>
            </w:tcBorders>
            <w:shd w:val="clear" w:color="auto" w:fill="auto"/>
          </w:tcPr>
          <w:p w14:paraId="672BD16D"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All reduced fat yoghurts (excluding frozen)</w:t>
            </w:r>
          </w:p>
        </w:tc>
        <w:tc>
          <w:tcPr>
            <w:tcW w:w="0" w:type="auto"/>
            <w:tcBorders>
              <w:top w:val="nil"/>
              <w:bottom w:val="nil"/>
            </w:tcBorders>
            <w:shd w:val="clear" w:color="auto" w:fill="auto"/>
          </w:tcPr>
          <w:p w14:paraId="170E31B8" w14:textId="77777777" w:rsidR="0070444F" w:rsidRPr="00F41265" w:rsidRDefault="0070444F" w:rsidP="00BD0C28">
            <w:pPr>
              <w:pStyle w:val="TableText"/>
              <w:rPr>
                <w:rFonts w:cs="Arial"/>
                <w:sz w:val="20"/>
                <w:szCs w:val="20"/>
                <w:lang w:eastAsia="en-GB"/>
              </w:rPr>
            </w:pPr>
            <w:r w:rsidRPr="00F41265">
              <w:rPr>
                <w:rFonts w:cs="Arial"/>
                <w:sz w:val="20"/>
                <w:szCs w:val="20"/>
                <w:lang w:eastAsia="en-GB"/>
              </w:rPr>
              <w:t>Yoghurts, reduced fat</w:t>
            </w:r>
          </w:p>
        </w:tc>
        <w:tc>
          <w:tcPr>
            <w:tcW w:w="4369" w:type="dxa"/>
            <w:tcBorders>
              <w:top w:val="nil"/>
              <w:bottom w:val="nil"/>
            </w:tcBorders>
          </w:tcPr>
          <w:p w14:paraId="7338CA10" w14:textId="5DFD00C0" w:rsidR="0070444F" w:rsidRPr="00170D56" w:rsidRDefault="000C5259" w:rsidP="00BD0C28">
            <w:pPr>
              <w:pStyle w:val="TableText"/>
              <w:rPr>
                <w:rFonts w:cs="Arial"/>
                <w:sz w:val="20"/>
                <w:szCs w:val="20"/>
                <w:lang w:eastAsia="en-GB"/>
              </w:rPr>
            </w:pPr>
            <w:r w:rsidRPr="00F41265">
              <w:rPr>
                <w:rFonts w:cs="Arial"/>
                <w:sz w:val="20"/>
                <w:szCs w:val="20"/>
                <w:lang w:eastAsia="en-GB"/>
              </w:rPr>
              <w:t>Dairy Products</w:t>
            </w:r>
          </w:p>
        </w:tc>
      </w:tr>
    </w:tbl>
    <w:p w14:paraId="48E9B51A" w14:textId="6ADB9549" w:rsidR="002013E4" w:rsidRPr="006D0A65" w:rsidRDefault="002013E4" w:rsidP="00DE4DDF"/>
    <w:sectPr w:rsidR="002013E4" w:rsidRPr="006D0A65" w:rsidSect="0015783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74DF0" w14:textId="77777777" w:rsidR="000C2057" w:rsidRDefault="000C2057" w:rsidP="004031C8">
      <w:r>
        <w:separator/>
      </w:r>
    </w:p>
  </w:endnote>
  <w:endnote w:type="continuationSeparator" w:id="0">
    <w:p w14:paraId="5778DBB0" w14:textId="77777777" w:rsidR="000C2057" w:rsidRDefault="000C2057" w:rsidP="004031C8">
      <w:r>
        <w:continuationSeparator/>
      </w:r>
    </w:p>
  </w:endnote>
  <w:endnote w:type="continuationNotice" w:id="1">
    <w:p w14:paraId="18C39CD6" w14:textId="77777777" w:rsidR="000C2057" w:rsidRDefault="000C2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ZALHO+HelveticaNeue">
    <w:altName w:val="Helvetica Neue"/>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696151"/>
      <w:docPartObj>
        <w:docPartGallery w:val="Page Numbers (Bottom of Page)"/>
        <w:docPartUnique/>
      </w:docPartObj>
    </w:sdtPr>
    <w:sdtEndPr>
      <w:rPr>
        <w:noProof/>
      </w:rPr>
    </w:sdtEndPr>
    <w:sdtContent>
      <w:p w14:paraId="7B894722" w14:textId="45F27476" w:rsidR="00803C06" w:rsidRDefault="00803C06">
        <w:pPr>
          <w:pStyle w:val="Footer"/>
          <w:jc w:val="center"/>
        </w:pPr>
        <w:r>
          <w:fldChar w:fldCharType="begin"/>
        </w:r>
        <w:r>
          <w:instrText xml:space="preserve"> PAGE   \* MERGEFORMAT </w:instrText>
        </w:r>
        <w:r>
          <w:fldChar w:fldCharType="separate"/>
        </w:r>
        <w:r w:rsidR="005E4FA6">
          <w:rPr>
            <w:noProof/>
          </w:rPr>
          <w:t>i</w:t>
        </w:r>
        <w:r>
          <w:rPr>
            <w:noProof/>
          </w:rPr>
          <w:fldChar w:fldCharType="end"/>
        </w:r>
      </w:p>
    </w:sdtContent>
  </w:sdt>
  <w:p w14:paraId="653BB26A" w14:textId="77777777" w:rsidR="00803C06" w:rsidRDefault="00803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B715C" w14:textId="77777777" w:rsidR="000C2057" w:rsidRDefault="000C2057" w:rsidP="004031C8">
      <w:r>
        <w:separator/>
      </w:r>
    </w:p>
  </w:footnote>
  <w:footnote w:type="continuationSeparator" w:id="0">
    <w:p w14:paraId="647F52CB" w14:textId="77777777" w:rsidR="000C2057" w:rsidRDefault="000C2057" w:rsidP="004031C8">
      <w:r>
        <w:continuationSeparator/>
      </w:r>
    </w:p>
  </w:footnote>
  <w:footnote w:type="continuationNotice" w:id="1">
    <w:p w14:paraId="7BD71C72" w14:textId="77777777" w:rsidR="000C2057" w:rsidRDefault="000C2057"/>
  </w:footnote>
  <w:footnote w:id="2">
    <w:p w14:paraId="6C036501" w14:textId="14D29310" w:rsidR="00803C06" w:rsidRPr="00547FAA" w:rsidRDefault="00803C06">
      <w:pPr>
        <w:pStyle w:val="FootnoteText"/>
        <w:rPr>
          <w:sz w:val="16"/>
          <w:szCs w:val="16"/>
        </w:rPr>
      </w:pPr>
      <w:r w:rsidRPr="00547FAA">
        <w:rPr>
          <w:rStyle w:val="FootnoteReference"/>
          <w:sz w:val="16"/>
          <w:szCs w:val="16"/>
        </w:rPr>
        <w:footnoteRef/>
      </w:r>
      <w:r w:rsidRPr="00547FAA">
        <w:rPr>
          <w:sz w:val="16"/>
          <w:szCs w:val="16"/>
        </w:rPr>
        <w:t xml:space="preserve"> The TDI is an estimate of the amount of a substance in food that can be ingested daily over a lifetime without appreciable health risk.</w:t>
      </w:r>
    </w:p>
  </w:footnote>
  <w:footnote w:id="3">
    <w:p w14:paraId="1E96D3DE" w14:textId="24CDE658" w:rsidR="00803C06" w:rsidRPr="00576B37" w:rsidRDefault="00803C06">
      <w:pPr>
        <w:pStyle w:val="FootnoteText"/>
      </w:pPr>
      <w:r>
        <w:rPr>
          <w:rStyle w:val="FootnoteReference"/>
        </w:rPr>
        <w:footnoteRef/>
      </w:r>
      <w:r>
        <w:t xml:space="preserve"> </w:t>
      </w:r>
      <w:r w:rsidRPr="00E7751C">
        <w:t xml:space="preserve">FSANZ has decided to abandon the proposal. That is, the development of a food regulatory measure was not warranted. This decision was taken after having regard to the risk assessment outcomes, risk management considerations, the </w:t>
      </w:r>
      <w:r>
        <w:t>submissions received</w:t>
      </w:r>
      <w:r w:rsidRPr="00E7751C">
        <w:t xml:space="preserve"> and feedback from stakeholder consultations. The decision to abandon was publicly notified in October 2017 and proposal reports are available on the FSANZ website.</w:t>
      </w:r>
    </w:p>
  </w:footnote>
  <w:footnote w:id="4">
    <w:p w14:paraId="0BF6A545" w14:textId="022B343B" w:rsidR="00803C06" w:rsidRDefault="00803C06">
      <w:pPr>
        <w:pStyle w:val="FootnoteText"/>
      </w:pPr>
      <w:r>
        <w:rPr>
          <w:rStyle w:val="FootnoteReference"/>
        </w:rPr>
        <w:footnoteRef/>
      </w:r>
      <w:r>
        <w:t xml:space="preserve"> </w:t>
      </w:r>
      <w:r w:rsidRPr="003D5B40">
        <w:t xml:space="preserve">See Consultation Paper SD2 – International regulations for food contact materials: </w:t>
      </w:r>
      <w:hyperlink r:id="rId1" w:history="1">
        <w:r w:rsidRPr="002B0A9D">
          <w:rPr>
            <w:rStyle w:val="Hyperlink"/>
          </w:rPr>
          <w:t>http://www.foodstandards.gov.au/code/proposals/Documents/P1034-Packaging-CFS-SD2.pdf</w:t>
        </w:r>
      </w:hyperlink>
    </w:p>
    <w:p w14:paraId="12E573E2" w14:textId="77777777" w:rsidR="00803C06" w:rsidRPr="00576B37" w:rsidRDefault="00803C06">
      <w:pPr>
        <w:pStyle w:val="FootnoteText"/>
      </w:pPr>
    </w:p>
  </w:footnote>
  <w:footnote w:id="5">
    <w:p w14:paraId="16D365B1" w14:textId="77777777" w:rsidR="00803C06" w:rsidRPr="001A3026" w:rsidRDefault="00803C06" w:rsidP="00606438">
      <w:pPr>
        <w:pStyle w:val="FootnoteText"/>
      </w:pPr>
      <w:r>
        <w:rPr>
          <w:rStyle w:val="FootnoteReference"/>
        </w:rPr>
        <w:footnoteRef/>
      </w:r>
      <w:r>
        <w:t xml:space="preserve"> There are three</w:t>
      </w:r>
      <w:r w:rsidRPr="001A3026">
        <w:t xml:space="preserve"> kinds of RASFF notifications: </w:t>
      </w:r>
      <w:r>
        <w:t xml:space="preserve">alert notifications, information notifications and border rejection notifications: </w:t>
      </w:r>
      <w:hyperlink r:id="rId2" w:history="1">
        <w:r w:rsidRPr="004D4D91">
          <w:rPr>
            <w:rStyle w:val="Hyperlink"/>
          </w:rPr>
          <w:t>https://ec.europa.eu/food/sites/food/files/safety/docs/rasff_annual_report_2015.pdf</w:t>
        </w:r>
      </w:hyperlink>
      <w:r>
        <w:t xml:space="preserve">. </w:t>
      </w:r>
    </w:p>
  </w:footnote>
  <w:footnote w:id="6">
    <w:p w14:paraId="2B1CE86C" w14:textId="77777777" w:rsidR="00803C06" w:rsidRPr="009378BF" w:rsidRDefault="00803C06" w:rsidP="000F14FB">
      <w:pPr>
        <w:pStyle w:val="FootnoteText"/>
      </w:pPr>
      <w:r>
        <w:rPr>
          <w:rStyle w:val="FootnoteReference"/>
        </w:rPr>
        <w:footnoteRef/>
      </w:r>
      <w:r>
        <w:t xml:space="preserve"> </w:t>
      </w:r>
      <w:r>
        <w:rPr>
          <w:rFonts w:eastAsia="Calibri"/>
        </w:rPr>
        <w:t>LC-ESI-MS/MS: Liquid Chromatography-Electrospray Ionization-Tandem Mass Spectrometry</w:t>
      </w:r>
    </w:p>
  </w:footnote>
  <w:footnote w:id="7">
    <w:p w14:paraId="0F0D4C0E" w14:textId="77777777" w:rsidR="00803C06" w:rsidRPr="00306CE9" w:rsidRDefault="00803C06" w:rsidP="000F14FB">
      <w:pPr>
        <w:pStyle w:val="FootnoteText"/>
      </w:pPr>
      <w:r>
        <w:rPr>
          <w:rStyle w:val="FootnoteReference"/>
        </w:rPr>
        <w:footnoteRef/>
      </w:r>
      <w:r>
        <w:t xml:space="preserve"> Deutsche Akkreditierungsstelle (DAkkS)</w:t>
      </w:r>
    </w:p>
  </w:footnote>
  <w:footnote w:id="8">
    <w:p w14:paraId="0C2B803E" w14:textId="77777777" w:rsidR="00803C06" w:rsidRPr="00A8044A" w:rsidRDefault="00803C06" w:rsidP="000F14FB">
      <w:pPr>
        <w:pStyle w:val="FootnoteText"/>
      </w:pPr>
      <w:r>
        <w:rPr>
          <w:rStyle w:val="FootnoteReference"/>
        </w:rPr>
        <w:footnoteRef/>
      </w:r>
      <w:r>
        <w:t xml:space="preserve"> </w:t>
      </w:r>
      <w:r w:rsidRPr="00A8044A">
        <w:t xml:space="preserve">LOD: The lowest </w:t>
      </w:r>
      <w:r>
        <w:t>concentration</w:t>
      </w:r>
      <w:r w:rsidRPr="00A8044A">
        <w:t xml:space="preserve"> of an analyte in a sample that can be detected with acceptable reliability.</w:t>
      </w:r>
    </w:p>
  </w:footnote>
  <w:footnote w:id="9">
    <w:p w14:paraId="7BE3851D" w14:textId="77777777" w:rsidR="00803C06" w:rsidRPr="00A8044A" w:rsidRDefault="00803C06" w:rsidP="000F14FB">
      <w:pPr>
        <w:pStyle w:val="FootnoteText"/>
      </w:pPr>
      <w:r>
        <w:rPr>
          <w:rStyle w:val="FootnoteReference"/>
        </w:rPr>
        <w:footnoteRef/>
      </w:r>
      <w:r>
        <w:t xml:space="preserve"> </w:t>
      </w:r>
      <w:r w:rsidRPr="00A8044A">
        <w:t xml:space="preserve">LOQ: The lowest </w:t>
      </w:r>
      <w:r>
        <w:t>concentration</w:t>
      </w:r>
      <w:r w:rsidRPr="00A8044A">
        <w:t xml:space="preserve"> of an analyte in a sample that can be quantitatively determined with acceptable precision.</w:t>
      </w:r>
    </w:p>
  </w:footnote>
  <w:footnote w:id="10">
    <w:p w14:paraId="6276AB62" w14:textId="77777777" w:rsidR="00803C06" w:rsidRPr="00A8044A" w:rsidRDefault="00803C06" w:rsidP="000F14FB">
      <w:pPr>
        <w:pStyle w:val="FootnoteText"/>
      </w:pPr>
      <w:r>
        <w:rPr>
          <w:rStyle w:val="FootnoteReference"/>
        </w:rPr>
        <w:footnoteRef/>
      </w:r>
      <w:r>
        <w:t xml:space="preserve"> LOR: The lowest concentration of an analyte reported by the laboratory.</w:t>
      </w:r>
    </w:p>
  </w:footnote>
  <w:footnote w:id="11">
    <w:p w14:paraId="41F33C89" w14:textId="178856D7" w:rsidR="00803C06" w:rsidRPr="00576B37" w:rsidRDefault="00803C06">
      <w:pPr>
        <w:pStyle w:val="FootnoteText"/>
      </w:pPr>
      <w:r>
        <w:rPr>
          <w:rStyle w:val="FootnoteReference"/>
        </w:rPr>
        <w:footnoteRef/>
      </w:r>
      <w:r>
        <w:t xml:space="preserve"> The residual risk is </w:t>
      </w:r>
      <w:r w:rsidRPr="006F19E1">
        <w:t>the remaining risk to public health posed by packaging chemicals taking into account the severity of the adverse effect, likelihood of exposure and the efficacy (including implementation) of mitigation measures.</w:t>
      </w:r>
    </w:p>
  </w:footnote>
  <w:footnote w:id="12">
    <w:p w14:paraId="2FF330FC" w14:textId="60B3A7BB" w:rsidR="00803C06" w:rsidRDefault="00803C06" w:rsidP="004C19A6">
      <w:pPr>
        <w:pStyle w:val="FootnoteText"/>
      </w:pPr>
      <w:r w:rsidRPr="00700ABD">
        <w:rPr>
          <w:rStyle w:val="FootnoteReference"/>
        </w:rPr>
        <w:footnoteRef/>
      </w:r>
      <w:r w:rsidRPr="00700ABD">
        <w:t xml:space="preserve"> Plastic bags and sample containers should not interf</w:t>
      </w:r>
      <w:r>
        <w:t>ere with analysis for plasticisers</w:t>
      </w:r>
      <w:r w:rsidRPr="00700ABD">
        <w:t>.</w:t>
      </w:r>
    </w:p>
  </w:footnote>
  <w:footnote w:id="13">
    <w:p w14:paraId="27867D4D" w14:textId="77777777" w:rsidR="00803C06" w:rsidRDefault="00803C06" w:rsidP="002C45F0">
      <w:r>
        <w:rPr>
          <w:rStyle w:val="FootnoteReference"/>
        </w:rPr>
        <w:footnoteRef/>
      </w:r>
      <w:r>
        <w:t xml:space="preserve"> </w:t>
      </w:r>
      <w:r w:rsidRPr="004A5425">
        <w:rPr>
          <w:sz w:val="18"/>
          <w:szCs w:val="18"/>
        </w:rPr>
        <w:t>By convention, the term ‘intake’ is used to refer to estimates of dietary exposure to nutrients.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38A0"/>
    <w:multiLevelType w:val="hybridMultilevel"/>
    <w:tmpl w:val="1272F548"/>
    <w:lvl w:ilvl="0" w:tplc="5DCA7EBC">
      <w:start w:val="1"/>
      <w:numFmt w:val="decimal"/>
      <w:pStyle w:val="Bullet1"/>
      <w:lvlText w:val="%1."/>
      <w:lvlJc w:val="left"/>
      <w:pPr>
        <w:tabs>
          <w:tab w:val="num" w:pos="720"/>
        </w:tabs>
        <w:ind w:left="720" w:hanging="360"/>
      </w:pPr>
      <w:rPr>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F40062B"/>
    <w:multiLevelType w:val="hybridMultilevel"/>
    <w:tmpl w:val="A95A7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8038E"/>
    <w:multiLevelType w:val="multilevel"/>
    <w:tmpl w:val="12E086E8"/>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860" w:hanging="576"/>
      </w:pPr>
      <w:rPr>
        <w:b/>
      </w:rPr>
    </w:lvl>
    <w:lvl w:ilvl="2">
      <w:start w:val="1"/>
      <w:numFmt w:val="decimal"/>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822DDC"/>
    <w:multiLevelType w:val="hybridMultilevel"/>
    <w:tmpl w:val="F5729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1D1653"/>
    <w:multiLevelType w:val="hybridMultilevel"/>
    <w:tmpl w:val="6A2C9F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7924F3"/>
    <w:multiLevelType w:val="hybridMultilevel"/>
    <w:tmpl w:val="4B74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9" w15:restartNumberingAfterBreak="0">
    <w:nsid w:val="73C77507"/>
    <w:multiLevelType w:val="hybridMultilevel"/>
    <w:tmpl w:val="CBC6E646"/>
    <w:lvl w:ilvl="0" w:tplc="9274F27A">
      <w:start w:val="1"/>
      <w:numFmt w:val="decimal"/>
      <w:pStyle w:val="Numbers"/>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33361C"/>
    <w:multiLevelType w:val="hybridMultilevel"/>
    <w:tmpl w:val="8BBC256C"/>
    <w:lvl w:ilvl="0" w:tplc="02966EC0">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FF60A2"/>
    <w:multiLevelType w:val="hybridMultilevel"/>
    <w:tmpl w:val="F81E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787A85"/>
    <w:multiLevelType w:val="hybridMultilevel"/>
    <w:tmpl w:val="11CC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6"/>
  </w:num>
  <w:num w:numId="5">
    <w:abstractNumId w:val="2"/>
  </w:num>
  <w:num w:numId="6">
    <w:abstractNumId w:val="9"/>
  </w:num>
  <w:num w:numId="7">
    <w:abstractNumId w:val="10"/>
  </w:num>
  <w:num w:numId="8">
    <w:abstractNumId w:val="11"/>
  </w:num>
  <w:num w:numId="9">
    <w:abstractNumId w:val="4"/>
  </w:num>
  <w:num w:numId="10">
    <w:abstractNumId w:val="0"/>
  </w:num>
  <w:num w:numId="11">
    <w:abstractNumId w:val="1"/>
  </w:num>
  <w:num w:numId="12">
    <w:abstractNumId w:val="5"/>
  </w:num>
  <w:num w:numId="13">
    <w:abstractNumId w:val="12"/>
  </w:num>
  <w:num w:numId="14">
    <w:abstractNumId w:val="7"/>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4B4"/>
    <w:rsid w:val="0000542C"/>
    <w:rsid w:val="0001533C"/>
    <w:rsid w:val="00015CAC"/>
    <w:rsid w:val="000211FD"/>
    <w:rsid w:val="00022109"/>
    <w:rsid w:val="00034EB4"/>
    <w:rsid w:val="00036195"/>
    <w:rsid w:val="000377C1"/>
    <w:rsid w:val="00041643"/>
    <w:rsid w:val="00043C2D"/>
    <w:rsid w:val="0005050A"/>
    <w:rsid w:val="00050679"/>
    <w:rsid w:val="00052574"/>
    <w:rsid w:val="00052D6F"/>
    <w:rsid w:val="0005479F"/>
    <w:rsid w:val="00056639"/>
    <w:rsid w:val="00057860"/>
    <w:rsid w:val="00060F38"/>
    <w:rsid w:val="000622E7"/>
    <w:rsid w:val="00064BE5"/>
    <w:rsid w:val="00066854"/>
    <w:rsid w:val="00066D85"/>
    <w:rsid w:val="00073F1C"/>
    <w:rsid w:val="000840E2"/>
    <w:rsid w:val="00090CE8"/>
    <w:rsid w:val="0009229E"/>
    <w:rsid w:val="00097BBF"/>
    <w:rsid w:val="000A38F8"/>
    <w:rsid w:val="000B1370"/>
    <w:rsid w:val="000B33EC"/>
    <w:rsid w:val="000B6E75"/>
    <w:rsid w:val="000C2057"/>
    <w:rsid w:val="000C2F31"/>
    <w:rsid w:val="000C3848"/>
    <w:rsid w:val="000C5259"/>
    <w:rsid w:val="000C7027"/>
    <w:rsid w:val="000D0E0E"/>
    <w:rsid w:val="000D2C41"/>
    <w:rsid w:val="000D4EBF"/>
    <w:rsid w:val="000D65F7"/>
    <w:rsid w:val="000D7FD7"/>
    <w:rsid w:val="000E0386"/>
    <w:rsid w:val="000E08F5"/>
    <w:rsid w:val="000E3281"/>
    <w:rsid w:val="000E5A11"/>
    <w:rsid w:val="000F14FB"/>
    <w:rsid w:val="000F2196"/>
    <w:rsid w:val="000F3581"/>
    <w:rsid w:val="000F3C02"/>
    <w:rsid w:val="000F786A"/>
    <w:rsid w:val="00102DDB"/>
    <w:rsid w:val="00104715"/>
    <w:rsid w:val="00106DC5"/>
    <w:rsid w:val="00112606"/>
    <w:rsid w:val="001130FD"/>
    <w:rsid w:val="001132A2"/>
    <w:rsid w:val="00121526"/>
    <w:rsid w:val="00121FFB"/>
    <w:rsid w:val="0012617C"/>
    <w:rsid w:val="00132C3D"/>
    <w:rsid w:val="00133215"/>
    <w:rsid w:val="00133E54"/>
    <w:rsid w:val="00134CE8"/>
    <w:rsid w:val="00134CF1"/>
    <w:rsid w:val="00136E66"/>
    <w:rsid w:val="00142FF3"/>
    <w:rsid w:val="00145711"/>
    <w:rsid w:val="00154023"/>
    <w:rsid w:val="00156FDD"/>
    <w:rsid w:val="00157837"/>
    <w:rsid w:val="00160AB0"/>
    <w:rsid w:val="001626A2"/>
    <w:rsid w:val="00163419"/>
    <w:rsid w:val="00163FEB"/>
    <w:rsid w:val="00167052"/>
    <w:rsid w:val="001734EA"/>
    <w:rsid w:val="00174DD8"/>
    <w:rsid w:val="00175C98"/>
    <w:rsid w:val="001777C8"/>
    <w:rsid w:val="00180460"/>
    <w:rsid w:val="0018168E"/>
    <w:rsid w:val="00182614"/>
    <w:rsid w:val="00183C2B"/>
    <w:rsid w:val="00184403"/>
    <w:rsid w:val="00191770"/>
    <w:rsid w:val="0019517A"/>
    <w:rsid w:val="00196BCB"/>
    <w:rsid w:val="00197871"/>
    <w:rsid w:val="001A2AE6"/>
    <w:rsid w:val="001A3026"/>
    <w:rsid w:val="001B02A1"/>
    <w:rsid w:val="001C4CA3"/>
    <w:rsid w:val="001C5126"/>
    <w:rsid w:val="001D3CCD"/>
    <w:rsid w:val="001D4868"/>
    <w:rsid w:val="001D5CA7"/>
    <w:rsid w:val="001D74CC"/>
    <w:rsid w:val="001E2755"/>
    <w:rsid w:val="001E2B74"/>
    <w:rsid w:val="001E3050"/>
    <w:rsid w:val="001E696B"/>
    <w:rsid w:val="001F45CD"/>
    <w:rsid w:val="001F464A"/>
    <w:rsid w:val="001F684A"/>
    <w:rsid w:val="001F759C"/>
    <w:rsid w:val="001F78B3"/>
    <w:rsid w:val="002013E4"/>
    <w:rsid w:val="0020206D"/>
    <w:rsid w:val="00203582"/>
    <w:rsid w:val="0021142D"/>
    <w:rsid w:val="00215E2F"/>
    <w:rsid w:val="00220A00"/>
    <w:rsid w:val="00220F85"/>
    <w:rsid w:val="00221866"/>
    <w:rsid w:val="00221E1F"/>
    <w:rsid w:val="00222DE3"/>
    <w:rsid w:val="002232B1"/>
    <w:rsid w:val="00225F00"/>
    <w:rsid w:val="002315D5"/>
    <w:rsid w:val="002323DF"/>
    <w:rsid w:val="00234484"/>
    <w:rsid w:val="00234C31"/>
    <w:rsid w:val="00237B67"/>
    <w:rsid w:val="00241F6A"/>
    <w:rsid w:val="0024660C"/>
    <w:rsid w:val="00250D0A"/>
    <w:rsid w:val="00251BBE"/>
    <w:rsid w:val="0025386D"/>
    <w:rsid w:val="00256958"/>
    <w:rsid w:val="00256F86"/>
    <w:rsid w:val="0026222F"/>
    <w:rsid w:val="0026270F"/>
    <w:rsid w:val="0027043D"/>
    <w:rsid w:val="00277813"/>
    <w:rsid w:val="0028000B"/>
    <w:rsid w:val="00292858"/>
    <w:rsid w:val="002A308C"/>
    <w:rsid w:val="002A7466"/>
    <w:rsid w:val="002B0F5D"/>
    <w:rsid w:val="002B620D"/>
    <w:rsid w:val="002C45F0"/>
    <w:rsid w:val="002D0EA8"/>
    <w:rsid w:val="002D23A2"/>
    <w:rsid w:val="002E4AD6"/>
    <w:rsid w:val="002F0202"/>
    <w:rsid w:val="002F02ED"/>
    <w:rsid w:val="002F2C77"/>
    <w:rsid w:val="002F3A1A"/>
    <w:rsid w:val="002F4E4E"/>
    <w:rsid w:val="002F5E33"/>
    <w:rsid w:val="002F6189"/>
    <w:rsid w:val="00304B93"/>
    <w:rsid w:val="00305204"/>
    <w:rsid w:val="00305DE2"/>
    <w:rsid w:val="00312F0F"/>
    <w:rsid w:val="00314423"/>
    <w:rsid w:val="00316681"/>
    <w:rsid w:val="00321A71"/>
    <w:rsid w:val="00326884"/>
    <w:rsid w:val="0033021F"/>
    <w:rsid w:val="00335363"/>
    <w:rsid w:val="00336D5E"/>
    <w:rsid w:val="00341D25"/>
    <w:rsid w:val="00342C8F"/>
    <w:rsid w:val="0034455E"/>
    <w:rsid w:val="00344BE2"/>
    <w:rsid w:val="00352627"/>
    <w:rsid w:val="00355646"/>
    <w:rsid w:val="003602E1"/>
    <w:rsid w:val="00360561"/>
    <w:rsid w:val="00364460"/>
    <w:rsid w:val="00374227"/>
    <w:rsid w:val="003876B4"/>
    <w:rsid w:val="00391A66"/>
    <w:rsid w:val="003950B5"/>
    <w:rsid w:val="00396BB2"/>
    <w:rsid w:val="003A01FB"/>
    <w:rsid w:val="003A3432"/>
    <w:rsid w:val="003A36E1"/>
    <w:rsid w:val="003B44FC"/>
    <w:rsid w:val="003C193B"/>
    <w:rsid w:val="003C27A4"/>
    <w:rsid w:val="003C2A2A"/>
    <w:rsid w:val="003C719A"/>
    <w:rsid w:val="003D175C"/>
    <w:rsid w:val="003D2360"/>
    <w:rsid w:val="003D296B"/>
    <w:rsid w:val="003D5B40"/>
    <w:rsid w:val="003D6920"/>
    <w:rsid w:val="003D6E81"/>
    <w:rsid w:val="003D75B8"/>
    <w:rsid w:val="003D79D9"/>
    <w:rsid w:val="003E113D"/>
    <w:rsid w:val="003E3106"/>
    <w:rsid w:val="003E35A1"/>
    <w:rsid w:val="003E3CA3"/>
    <w:rsid w:val="003F0988"/>
    <w:rsid w:val="003F0FF3"/>
    <w:rsid w:val="003F58BD"/>
    <w:rsid w:val="003F6B3E"/>
    <w:rsid w:val="004002DD"/>
    <w:rsid w:val="004031C8"/>
    <w:rsid w:val="00404702"/>
    <w:rsid w:val="00407184"/>
    <w:rsid w:val="0040768B"/>
    <w:rsid w:val="0041630D"/>
    <w:rsid w:val="004165B2"/>
    <w:rsid w:val="00421BC4"/>
    <w:rsid w:val="00422676"/>
    <w:rsid w:val="00432101"/>
    <w:rsid w:val="00441D77"/>
    <w:rsid w:val="004432C4"/>
    <w:rsid w:val="00443F05"/>
    <w:rsid w:val="0044435A"/>
    <w:rsid w:val="0044629D"/>
    <w:rsid w:val="0045022A"/>
    <w:rsid w:val="00451F67"/>
    <w:rsid w:val="00453894"/>
    <w:rsid w:val="00454CBD"/>
    <w:rsid w:val="004604EB"/>
    <w:rsid w:val="004636FB"/>
    <w:rsid w:val="004736D5"/>
    <w:rsid w:val="00474C8A"/>
    <w:rsid w:val="0047536A"/>
    <w:rsid w:val="00476AD1"/>
    <w:rsid w:val="00486619"/>
    <w:rsid w:val="00486A66"/>
    <w:rsid w:val="004875D6"/>
    <w:rsid w:val="00495795"/>
    <w:rsid w:val="004A0BAF"/>
    <w:rsid w:val="004A60D6"/>
    <w:rsid w:val="004B2DE5"/>
    <w:rsid w:val="004C0467"/>
    <w:rsid w:val="004C15F0"/>
    <w:rsid w:val="004C19A6"/>
    <w:rsid w:val="004C4D9A"/>
    <w:rsid w:val="004D3868"/>
    <w:rsid w:val="004D3DEE"/>
    <w:rsid w:val="004E1F67"/>
    <w:rsid w:val="004E42AE"/>
    <w:rsid w:val="004E42C4"/>
    <w:rsid w:val="004E6694"/>
    <w:rsid w:val="004E6A85"/>
    <w:rsid w:val="004E7564"/>
    <w:rsid w:val="004E76EE"/>
    <w:rsid w:val="004F5A71"/>
    <w:rsid w:val="004F7F85"/>
    <w:rsid w:val="00506D1B"/>
    <w:rsid w:val="00510247"/>
    <w:rsid w:val="005172D6"/>
    <w:rsid w:val="00517E11"/>
    <w:rsid w:val="005207D3"/>
    <w:rsid w:val="005303E3"/>
    <w:rsid w:val="0053176F"/>
    <w:rsid w:val="0053312E"/>
    <w:rsid w:val="005331E6"/>
    <w:rsid w:val="0053378C"/>
    <w:rsid w:val="005371B5"/>
    <w:rsid w:val="00537C5E"/>
    <w:rsid w:val="0054036E"/>
    <w:rsid w:val="005440C1"/>
    <w:rsid w:val="0054681C"/>
    <w:rsid w:val="00547FAA"/>
    <w:rsid w:val="0055367F"/>
    <w:rsid w:val="005542C8"/>
    <w:rsid w:val="005543AA"/>
    <w:rsid w:val="00560B5B"/>
    <w:rsid w:val="00572094"/>
    <w:rsid w:val="00573BE1"/>
    <w:rsid w:val="00576B37"/>
    <w:rsid w:val="00577FE9"/>
    <w:rsid w:val="00582A76"/>
    <w:rsid w:val="00587E3F"/>
    <w:rsid w:val="00587F8C"/>
    <w:rsid w:val="00591FCF"/>
    <w:rsid w:val="00594BFA"/>
    <w:rsid w:val="005952EA"/>
    <w:rsid w:val="005A21DB"/>
    <w:rsid w:val="005A5D3A"/>
    <w:rsid w:val="005A625C"/>
    <w:rsid w:val="005A7B33"/>
    <w:rsid w:val="005B14EB"/>
    <w:rsid w:val="005B1FCB"/>
    <w:rsid w:val="005B480F"/>
    <w:rsid w:val="005B578D"/>
    <w:rsid w:val="005B7023"/>
    <w:rsid w:val="005C1996"/>
    <w:rsid w:val="005C427B"/>
    <w:rsid w:val="005D0CB2"/>
    <w:rsid w:val="005D0DEA"/>
    <w:rsid w:val="005D1D18"/>
    <w:rsid w:val="005D25F2"/>
    <w:rsid w:val="005D325D"/>
    <w:rsid w:val="005D6515"/>
    <w:rsid w:val="005D72FF"/>
    <w:rsid w:val="005D7D88"/>
    <w:rsid w:val="005E2797"/>
    <w:rsid w:val="005E3388"/>
    <w:rsid w:val="005E3FDD"/>
    <w:rsid w:val="005E4107"/>
    <w:rsid w:val="005E495A"/>
    <w:rsid w:val="005E4FA6"/>
    <w:rsid w:val="005E5A22"/>
    <w:rsid w:val="005E7146"/>
    <w:rsid w:val="005E7C0F"/>
    <w:rsid w:val="005F4C1B"/>
    <w:rsid w:val="005F4DB2"/>
    <w:rsid w:val="00600DFE"/>
    <w:rsid w:val="00602A69"/>
    <w:rsid w:val="00606438"/>
    <w:rsid w:val="00606513"/>
    <w:rsid w:val="00610E86"/>
    <w:rsid w:val="00614209"/>
    <w:rsid w:val="00616BF2"/>
    <w:rsid w:val="00621D82"/>
    <w:rsid w:val="00624029"/>
    <w:rsid w:val="0062502A"/>
    <w:rsid w:val="00627552"/>
    <w:rsid w:val="00630FC8"/>
    <w:rsid w:val="006313F3"/>
    <w:rsid w:val="00632C74"/>
    <w:rsid w:val="00641AB9"/>
    <w:rsid w:val="006448B3"/>
    <w:rsid w:val="00645D6A"/>
    <w:rsid w:val="00650979"/>
    <w:rsid w:val="00653816"/>
    <w:rsid w:val="00655389"/>
    <w:rsid w:val="00655DB0"/>
    <w:rsid w:val="00657E4B"/>
    <w:rsid w:val="006617F5"/>
    <w:rsid w:val="006629B0"/>
    <w:rsid w:val="006645A1"/>
    <w:rsid w:val="00664B46"/>
    <w:rsid w:val="00665BF5"/>
    <w:rsid w:val="006669B1"/>
    <w:rsid w:val="00671C78"/>
    <w:rsid w:val="00682034"/>
    <w:rsid w:val="00686FCE"/>
    <w:rsid w:val="006932E2"/>
    <w:rsid w:val="00693F12"/>
    <w:rsid w:val="00694CB7"/>
    <w:rsid w:val="006A0C6E"/>
    <w:rsid w:val="006A76BD"/>
    <w:rsid w:val="006B0381"/>
    <w:rsid w:val="006B1EDF"/>
    <w:rsid w:val="006B2792"/>
    <w:rsid w:val="006B4EE3"/>
    <w:rsid w:val="006B6900"/>
    <w:rsid w:val="006C03DB"/>
    <w:rsid w:val="006C2AB5"/>
    <w:rsid w:val="006C3922"/>
    <w:rsid w:val="006C3EB2"/>
    <w:rsid w:val="006C4617"/>
    <w:rsid w:val="006D0A65"/>
    <w:rsid w:val="006D157D"/>
    <w:rsid w:val="006D41E7"/>
    <w:rsid w:val="006D473E"/>
    <w:rsid w:val="006E09DB"/>
    <w:rsid w:val="006E143F"/>
    <w:rsid w:val="006E3B07"/>
    <w:rsid w:val="006E4F79"/>
    <w:rsid w:val="006E731E"/>
    <w:rsid w:val="006F6912"/>
    <w:rsid w:val="007005EA"/>
    <w:rsid w:val="0070089C"/>
    <w:rsid w:val="0070444F"/>
    <w:rsid w:val="007075A1"/>
    <w:rsid w:val="007106BC"/>
    <w:rsid w:val="0071115A"/>
    <w:rsid w:val="00714AF2"/>
    <w:rsid w:val="00715FD3"/>
    <w:rsid w:val="007201F8"/>
    <w:rsid w:val="00720DE1"/>
    <w:rsid w:val="007213B8"/>
    <w:rsid w:val="00722F3E"/>
    <w:rsid w:val="00725439"/>
    <w:rsid w:val="007256C7"/>
    <w:rsid w:val="00736C18"/>
    <w:rsid w:val="00736DEA"/>
    <w:rsid w:val="007408C6"/>
    <w:rsid w:val="00743EF2"/>
    <w:rsid w:val="00745481"/>
    <w:rsid w:val="00746E99"/>
    <w:rsid w:val="00747C17"/>
    <w:rsid w:val="00747F0E"/>
    <w:rsid w:val="0075433C"/>
    <w:rsid w:val="00756896"/>
    <w:rsid w:val="0076568E"/>
    <w:rsid w:val="007721EF"/>
    <w:rsid w:val="007723CE"/>
    <w:rsid w:val="00775B99"/>
    <w:rsid w:val="00787A1D"/>
    <w:rsid w:val="00787D5B"/>
    <w:rsid w:val="0079068B"/>
    <w:rsid w:val="00793DE6"/>
    <w:rsid w:val="0079652F"/>
    <w:rsid w:val="0079673F"/>
    <w:rsid w:val="00796FC8"/>
    <w:rsid w:val="007A1011"/>
    <w:rsid w:val="007A28E6"/>
    <w:rsid w:val="007B0292"/>
    <w:rsid w:val="007B79AC"/>
    <w:rsid w:val="007E4219"/>
    <w:rsid w:val="007E6C35"/>
    <w:rsid w:val="007F6456"/>
    <w:rsid w:val="00803A75"/>
    <w:rsid w:val="00803C06"/>
    <w:rsid w:val="0080595B"/>
    <w:rsid w:val="008175EC"/>
    <w:rsid w:val="00820909"/>
    <w:rsid w:val="00821C7C"/>
    <w:rsid w:val="00830200"/>
    <w:rsid w:val="00830393"/>
    <w:rsid w:val="00833D5A"/>
    <w:rsid w:val="00837947"/>
    <w:rsid w:val="0084188D"/>
    <w:rsid w:val="00845E9D"/>
    <w:rsid w:val="0084760A"/>
    <w:rsid w:val="0085656A"/>
    <w:rsid w:val="00860EE7"/>
    <w:rsid w:val="0086450B"/>
    <w:rsid w:val="00870406"/>
    <w:rsid w:val="008772F8"/>
    <w:rsid w:val="00877A81"/>
    <w:rsid w:val="00883C7B"/>
    <w:rsid w:val="00887D98"/>
    <w:rsid w:val="0089060C"/>
    <w:rsid w:val="008931F6"/>
    <w:rsid w:val="00893B15"/>
    <w:rsid w:val="0089706B"/>
    <w:rsid w:val="00897EC4"/>
    <w:rsid w:val="008A05F8"/>
    <w:rsid w:val="008A2181"/>
    <w:rsid w:val="008B3F6A"/>
    <w:rsid w:val="008B69A2"/>
    <w:rsid w:val="008C4BD1"/>
    <w:rsid w:val="008D2E54"/>
    <w:rsid w:val="008D399D"/>
    <w:rsid w:val="008D4921"/>
    <w:rsid w:val="008E2339"/>
    <w:rsid w:val="008E60EE"/>
    <w:rsid w:val="008E730A"/>
    <w:rsid w:val="008E7356"/>
    <w:rsid w:val="008F0B23"/>
    <w:rsid w:val="008F24C6"/>
    <w:rsid w:val="008F476D"/>
    <w:rsid w:val="008F4CF0"/>
    <w:rsid w:val="008F6DF2"/>
    <w:rsid w:val="00902B0E"/>
    <w:rsid w:val="009054A0"/>
    <w:rsid w:val="00905F3E"/>
    <w:rsid w:val="009220A9"/>
    <w:rsid w:val="009224D5"/>
    <w:rsid w:val="00924491"/>
    <w:rsid w:val="00930FCF"/>
    <w:rsid w:val="00935023"/>
    <w:rsid w:val="009366EC"/>
    <w:rsid w:val="00942FFF"/>
    <w:rsid w:val="00943124"/>
    <w:rsid w:val="00950E4D"/>
    <w:rsid w:val="0095177A"/>
    <w:rsid w:val="0095649B"/>
    <w:rsid w:val="00961E8E"/>
    <w:rsid w:val="00974A72"/>
    <w:rsid w:val="009806A5"/>
    <w:rsid w:val="009825AB"/>
    <w:rsid w:val="00982839"/>
    <w:rsid w:val="0098763E"/>
    <w:rsid w:val="009878D7"/>
    <w:rsid w:val="00990FD5"/>
    <w:rsid w:val="00991D10"/>
    <w:rsid w:val="00997D12"/>
    <w:rsid w:val="009A3579"/>
    <w:rsid w:val="009B6BD1"/>
    <w:rsid w:val="009E265A"/>
    <w:rsid w:val="009E4B35"/>
    <w:rsid w:val="009E577D"/>
    <w:rsid w:val="009F02F1"/>
    <w:rsid w:val="009F18FA"/>
    <w:rsid w:val="009F3D4B"/>
    <w:rsid w:val="009F49E8"/>
    <w:rsid w:val="009F6DD5"/>
    <w:rsid w:val="009F7F9F"/>
    <w:rsid w:val="00A018FA"/>
    <w:rsid w:val="00A05824"/>
    <w:rsid w:val="00A07799"/>
    <w:rsid w:val="00A1220D"/>
    <w:rsid w:val="00A21A9E"/>
    <w:rsid w:val="00A22C82"/>
    <w:rsid w:val="00A25B29"/>
    <w:rsid w:val="00A26F82"/>
    <w:rsid w:val="00A329DD"/>
    <w:rsid w:val="00A34C9A"/>
    <w:rsid w:val="00A4162B"/>
    <w:rsid w:val="00A4382B"/>
    <w:rsid w:val="00A43871"/>
    <w:rsid w:val="00A4390E"/>
    <w:rsid w:val="00A46262"/>
    <w:rsid w:val="00A47338"/>
    <w:rsid w:val="00A50591"/>
    <w:rsid w:val="00A52F69"/>
    <w:rsid w:val="00A61EAA"/>
    <w:rsid w:val="00A70200"/>
    <w:rsid w:val="00A718C2"/>
    <w:rsid w:val="00A7256A"/>
    <w:rsid w:val="00A73D6A"/>
    <w:rsid w:val="00A808E9"/>
    <w:rsid w:val="00A811BB"/>
    <w:rsid w:val="00A8667D"/>
    <w:rsid w:val="00A86B5B"/>
    <w:rsid w:val="00A8758A"/>
    <w:rsid w:val="00A91121"/>
    <w:rsid w:val="00A92627"/>
    <w:rsid w:val="00A94A36"/>
    <w:rsid w:val="00A958BD"/>
    <w:rsid w:val="00AA1A57"/>
    <w:rsid w:val="00AB0291"/>
    <w:rsid w:val="00AC3A22"/>
    <w:rsid w:val="00AC5DE3"/>
    <w:rsid w:val="00AD0436"/>
    <w:rsid w:val="00AD1246"/>
    <w:rsid w:val="00AD18A4"/>
    <w:rsid w:val="00AD42FC"/>
    <w:rsid w:val="00AD4A0D"/>
    <w:rsid w:val="00AD50EA"/>
    <w:rsid w:val="00AD79E3"/>
    <w:rsid w:val="00AE788F"/>
    <w:rsid w:val="00AF5BA4"/>
    <w:rsid w:val="00AF632D"/>
    <w:rsid w:val="00AF7BF6"/>
    <w:rsid w:val="00B01E78"/>
    <w:rsid w:val="00B079BB"/>
    <w:rsid w:val="00B13190"/>
    <w:rsid w:val="00B14FFA"/>
    <w:rsid w:val="00B2363C"/>
    <w:rsid w:val="00B274AE"/>
    <w:rsid w:val="00B27973"/>
    <w:rsid w:val="00B32F6B"/>
    <w:rsid w:val="00B46337"/>
    <w:rsid w:val="00B47DFC"/>
    <w:rsid w:val="00B53154"/>
    <w:rsid w:val="00B56153"/>
    <w:rsid w:val="00B567E0"/>
    <w:rsid w:val="00B57698"/>
    <w:rsid w:val="00B64295"/>
    <w:rsid w:val="00B644B4"/>
    <w:rsid w:val="00B72074"/>
    <w:rsid w:val="00B74598"/>
    <w:rsid w:val="00B74A89"/>
    <w:rsid w:val="00B762B3"/>
    <w:rsid w:val="00B84747"/>
    <w:rsid w:val="00B84939"/>
    <w:rsid w:val="00B91156"/>
    <w:rsid w:val="00B943CD"/>
    <w:rsid w:val="00BA13EC"/>
    <w:rsid w:val="00BA532D"/>
    <w:rsid w:val="00BB0010"/>
    <w:rsid w:val="00BB27EB"/>
    <w:rsid w:val="00BB5E5E"/>
    <w:rsid w:val="00BB7A58"/>
    <w:rsid w:val="00BC2133"/>
    <w:rsid w:val="00BC3431"/>
    <w:rsid w:val="00BD0C28"/>
    <w:rsid w:val="00BD2670"/>
    <w:rsid w:val="00BE48F1"/>
    <w:rsid w:val="00BE4F3A"/>
    <w:rsid w:val="00BE5870"/>
    <w:rsid w:val="00BF3385"/>
    <w:rsid w:val="00BF7F4C"/>
    <w:rsid w:val="00C019A6"/>
    <w:rsid w:val="00C0670B"/>
    <w:rsid w:val="00C12280"/>
    <w:rsid w:val="00C1277B"/>
    <w:rsid w:val="00C15009"/>
    <w:rsid w:val="00C15D54"/>
    <w:rsid w:val="00C17B31"/>
    <w:rsid w:val="00C33D95"/>
    <w:rsid w:val="00C40900"/>
    <w:rsid w:val="00C40DBA"/>
    <w:rsid w:val="00C44BAC"/>
    <w:rsid w:val="00C45EB2"/>
    <w:rsid w:val="00C558CB"/>
    <w:rsid w:val="00C55B52"/>
    <w:rsid w:val="00C56C69"/>
    <w:rsid w:val="00C572A2"/>
    <w:rsid w:val="00C639CF"/>
    <w:rsid w:val="00C646B3"/>
    <w:rsid w:val="00C7116A"/>
    <w:rsid w:val="00C71C5B"/>
    <w:rsid w:val="00C72D86"/>
    <w:rsid w:val="00C80960"/>
    <w:rsid w:val="00C815FA"/>
    <w:rsid w:val="00C81D04"/>
    <w:rsid w:val="00C871A1"/>
    <w:rsid w:val="00C91F4A"/>
    <w:rsid w:val="00C93747"/>
    <w:rsid w:val="00C96E39"/>
    <w:rsid w:val="00CB158D"/>
    <w:rsid w:val="00CB614E"/>
    <w:rsid w:val="00CD2551"/>
    <w:rsid w:val="00CD7133"/>
    <w:rsid w:val="00CE1CF0"/>
    <w:rsid w:val="00CE3A2B"/>
    <w:rsid w:val="00CE54E8"/>
    <w:rsid w:val="00CF16F9"/>
    <w:rsid w:val="00CF1FEF"/>
    <w:rsid w:val="00CF35A5"/>
    <w:rsid w:val="00CF5A33"/>
    <w:rsid w:val="00CF619D"/>
    <w:rsid w:val="00CF685D"/>
    <w:rsid w:val="00D00B6A"/>
    <w:rsid w:val="00D01C30"/>
    <w:rsid w:val="00D17312"/>
    <w:rsid w:val="00D21D9A"/>
    <w:rsid w:val="00D22519"/>
    <w:rsid w:val="00D23852"/>
    <w:rsid w:val="00D315DC"/>
    <w:rsid w:val="00D33E49"/>
    <w:rsid w:val="00D345FE"/>
    <w:rsid w:val="00D44399"/>
    <w:rsid w:val="00D4607A"/>
    <w:rsid w:val="00D462D2"/>
    <w:rsid w:val="00D50010"/>
    <w:rsid w:val="00D5126C"/>
    <w:rsid w:val="00D5158B"/>
    <w:rsid w:val="00D5526B"/>
    <w:rsid w:val="00D55DDA"/>
    <w:rsid w:val="00D62D51"/>
    <w:rsid w:val="00D63386"/>
    <w:rsid w:val="00D64443"/>
    <w:rsid w:val="00D65D9B"/>
    <w:rsid w:val="00D66962"/>
    <w:rsid w:val="00D712C5"/>
    <w:rsid w:val="00D806D9"/>
    <w:rsid w:val="00D81C9C"/>
    <w:rsid w:val="00D86041"/>
    <w:rsid w:val="00D87D9C"/>
    <w:rsid w:val="00D87FED"/>
    <w:rsid w:val="00D92B3B"/>
    <w:rsid w:val="00D92FBE"/>
    <w:rsid w:val="00D95CFB"/>
    <w:rsid w:val="00DA09C2"/>
    <w:rsid w:val="00DA7DED"/>
    <w:rsid w:val="00DB0C24"/>
    <w:rsid w:val="00DB495A"/>
    <w:rsid w:val="00DC38A3"/>
    <w:rsid w:val="00DD1149"/>
    <w:rsid w:val="00DD2E98"/>
    <w:rsid w:val="00DE1A93"/>
    <w:rsid w:val="00DE2DB2"/>
    <w:rsid w:val="00DE388C"/>
    <w:rsid w:val="00DE4DDF"/>
    <w:rsid w:val="00DE57B8"/>
    <w:rsid w:val="00DE6318"/>
    <w:rsid w:val="00DE6976"/>
    <w:rsid w:val="00DE7320"/>
    <w:rsid w:val="00DE7C7B"/>
    <w:rsid w:val="00DF0421"/>
    <w:rsid w:val="00DF4A30"/>
    <w:rsid w:val="00DF7F86"/>
    <w:rsid w:val="00E0050C"/>
    <w:rsid w:val="00E0215E"/>
    <w:rsid w:val="00E030D5"/>
    <w:rsid w:val="00E126C5"/>
    <w:rsid w:val="00E2450C"/>
    <w:rsid w:val="00E26B6C"/>
    <w:rsid w:val="00E31F47"/>
    <w:rsid w:val="00E340B5"/>
    <w:rsid w:val="00E36486"/>
    <w:rsid w:val="00E378B2"/>
    <w:rsid w:val="00E4001E"/>
    <w:rsid w:val="00E41228"/>
    <w:rsid w:val="00E42462"/>
    <w:rsid w:val="00E438FB"/>
    <w:rsid w:val="00E479C7"/>
    <w:rsid w:val="00E505DD"/>
    <w:rsid w:val="00E53ACA"/>
    <w:rsid w:val="00E60104"/>
    <w:rsid w:val="00E606B3"/>
    <w:rsid w:val="00E628BE"/>
    <w:rsid w:val="00E662A8"/>
    <w:rsid w:val="00E668A5"/>
    <w:rsid w:val="00E66F3E"/>
    <w:rsid w:val="00E7751C"/>
    <w:rsid w:val="00E81386"/>
    <w:rsid w:val="00E83F95"/>
    <w:rsid w:val="00E848A6"/>
    <w:rsid w:val="00E86B01"/>
    <w:rsid w:val="00E9409E"/>
    <w:rsid w:val="00E94A91"/>
    <w:rsid w:val="00E97228"/>
    <w:rsid w:val="00E973B3"/>
    <w:rsid w:val="00EA1F53"/>
    <w:rsid w:val="00EB2692"/>
    <w:rsid w:val="00EB277D"/>
    <w:rsid w:val="00EB60F6"/>
    <w:rsid w:val="00EC0051"/>
    <w:rsid w:val="00EC3536"/>
    <w:rsid w:val="00EC65E9"/>
    <w:rsid w:val="00EC737E"/>
    <w:rsid w:val="00ED25AE"/>
    <w:rsid w:val="00ED2FE2"/>
    <w:rsid w:val="00ED7DA7"/>
    <w:rsid w:val="00EE25E5"/>
    <w:rsid w:val="00EE2BF2"/>
    <w:rsid w:val="00EF4702"/>
    <w:rsid w:val="00EF5A4B"/>
    <w:rsid w:val="00F05A40"/>
    <w:rsid w:val="00F112F0"/>
    <w:rsid w:val="00F17D30"/>
    <w:rsid w:val="00F21153"/>
    <w:rsid w:val="00F2142A"/>
    <w:rsid w:val="00F2288B"/>
    <w:rsid w:val="00F24BC4"/>
    <w:rsid w:val="00F26DB0"/>
    <w:rsid w:val="00F2725A"/>
    <w:rsid w:val="00F30ED8"/>
    <w:rsid w:val="00F32BE9"/>
    <w:rsid w:val="00F35C95"/>
    <w:rsid w:val="00F369F3"/>
    <w:rsid w:val="00F4105E"/>
    <w:rsid w:val="00F41265"/>
    <w:rsid w:val="00F462FF"/>
    <w:rsid w:val="00F51224"/>
    <w:rsid w:val="00F52054"/>
    <w:rsid w:val="00F5325B"/>
    <w:rsid w:val="00F55ED3"/>
    <w:rsid w:val="00F60ABA"/>
    <w:rsid w:val="00F616DA"/>
    <w:rsid w:val="00F6794C"/>
    <w:rsid w:val="00F74735"/>
    <w:rsid w:val="00F76F95"/>
    <w:rsid w:val="00F805F7"/>
    <w:rsid w:val="00F8613D"/>
    <w:rsid w:val="00F906CA"/>
    <w:rsid w:val="00F91F54"/>
    <w:rsid w:val="00F9396C"/>
    <w:rsid w:val="00F95426"/>
    <w:rsid w:val="00FA4242"/>
    <w:rsid w:val="00FB2ADD"/>
    <w:rsid w:val="00FB38C9"/>
    <w:rsid w:val="00FB6C5A"/>
    <w:rsid w:val="00FC4657"/>
    <w:rsid w:val="00FC7B88"/>
    <w:rsid w:val="00FD3AE4"/>
    <w:rsid w:val="00FD4B8D"/>
    <w:rsid w:val="00FE14DA"/>
    <w:rsid w:val="00FE24DB"/>
    <w:rsid w:val="00FE3960"/>
    <w:rsid w:val="00FE4812"/>
    <w:rsid w:val="00FE6A18"/>
    <w:rsid w:val="00FE7E30"/>
    <w:rsid w:val="00FF5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61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locked="1" w:uiPriority="2" w:qFormat="1"/>
    <w:lsdException w:name="heading 2" w:locked="1" w:semiHidden="1" w:uiPriority="2" w:unhideWhenUsed="1" w:qFormat="1"/>
    <w:lsdException w:name="heading 3" w:locked="1" w:semiHidden="1" w:uiPriority="2" w:unhideWhenUsed="1" w:qFormat="1"/>
    <w:lsdException w:name="heading 4" w:locked="1" w:semiHidden="1" w:uiPriority="2" w:unhideWhenUsed="1" w:qFormat="1"/>
    <w:lsdException w:name="heading 5" w:locked="1" w:semiHidden="1" w:uiPriority="2"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locked="1" w:semiHidden="1" w:uiPriority="3" w:unhideWhenUsed="1" w:qFormat="1"/>
    <w:lsdException w:name="footer" w:locked="1" w:semiHidden="1" w:uiPriority="4"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FS Normal"/>
    <w:qFormat/>
    <w:rsid w:val="00C40DBA"/>
    <w:rPr>
      <w:rFonts w:cstheme="minorBidi"/>
    </w:rPr>
  </w:style>
  <w:style w:type="paragraph" w:styleId="Heading1">
    <w:name w:val="heading 1"/>
    <w:aliases w:val="FSHeading 1,Chapter heading"/>
    <w:basedOn w:val="Normal"/>
    <w:next w:val="Normal"/>
    <w:link w:val="Heading1Char"/>
    <w:uiPriority w:val="2"/>
    <w:qFormat/>
    <w:locked/>
    <w:rsid w:val="00251BBE"/>
    <w:pPr>
      <w:keepNext/>
      <w:numPr>
        <w:numId w:val="5"/>
      </w:numPr>
      <w:spacing w:before="240" w:after="240"/>
      <w:outlineLvl w:val="0"/>
    </w:pPr>
    <w:rPr>
      <w:rFonts w:eastAsiaTheme="majorEastAsia" w:cstheme="majorBidi"/>
      <w:b/>
      <w:bCs/>
      <w:color w:val="0E495D"/>
      <w:sz w:val="36"/>
      <w:szCs w:val="28"/>
    </w:rPr>
  </w:style>
  <w:style w:type="paragraph" w:styleId="Heading2">
    <w:name w:val="heading 2"/>
    <w:aliases w:val="FSHeading 2,Section heading"/>
    <w:basedOn w:val="Normal"/>
    <w:next w:val="Normal"/>
    <w:link w:val="Heading2Char"/>
    <w:uiPriority w:val="2"/>
    <w:unhideWhenUsed/>
    <w:qFormat/>
    <w:locked/>
    <w:rsid w:val="00251BBE"/>
    <w:pPr>
      <w:keepNext/>
      <w:numPr>
        <w:ilvl w:val="1"/>
        <w:numId w:val="5"/>
      </w:numPr>
      <w:spacing w:before="240" w:after="240"/>
      <w:outlineLvl w:val="1"/>
    </w:pPr>
    <w:rPr>
      <w:rFonts w:eastAsiaTheme="majorEastAsia" w:cs="Arial"/>
      <w:b/>
      <w:bCs/>
      <w:color w:val="0E495D"/>
      <w:sz w:val="28"/>
    </w:rPr>
  </w:style>
  <w:style w:type="paragraph" w:styleId="Heading3">
    <w:name w:val="heading 3"/>
    <w:aliases w:val="FSHeading 3,Subheading 1"/>
    <w:basedOn w:val="Normal"/>
    <w:next w:val="Normal"/>
    <w:link w:val="Heading3Char"/>
    <w:autoRedefine/>
    <w:uiPriority w:val="2"/>
    <w:unhideWhenUsed/>
    <w:qFormat/>
    <w:locked/>
    <w:rsid w:val="00251BBE"/>
    <w:pPr>
      <w:spacing w:before="240" w:after="240"/>
      <w:outlineLvl w:val="2"/>
    </w:pPr>
    <w:rPr>
      <w:rFonts w:eastAsiaTheme="majorEastAsia" w:cstheme="majorBidi"/>
      <w:b/>
      <w:bCs/>
      <w:color w:val="0E495D"/>
      <w:szCs w:val="24"/>
      <w:lang w:eastAsia="en-AU"/>
    </w:rPr>
  </w:style>
  <w:style w:type="paragraph" w:styleId="Heading4">
    <w:name w:val="heading 4"/>
    <w:aliases w:val="FSHeading 4,Subheading 2"/>
    <w:basedOn w:val="Normal"/>
    <w:next w:val="Normal"/>
    <w:link w:val="Heading4Char"/>
    <w:uiPriority w:val="2"/>
    <w:unhideWhenUsed/>
    <w:qFormat/>
    <w:locked/>
    <w:rsid w:val="00404702"/>
    <w:pPr>
      <w:keepNext/>
      <w:numPr>
        <w:ilvl w:val="3"/>
        <w:numId w:val="5"/>
      </w:numPr>
      <w:spacing w:before="240" w:after="240"/>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locked/>
    <w:rsid w:val="00404702"/>
    <w:pPr>
      <w:keepNext/>
      <w:numPr>
        <w:ilvl w:val="4"/>
        <w:numId w:val="5"/>
      </w:numPr>
      <w:spacing w:before="240" w:after="240"/>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F35C95"/>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5C95"/>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35C95"/>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251BBE"/>
    <w:rPr>
      <w:rFonts w:eastAsiaTheme="majorEastAsia" w:cstheme="majorBidi"/>
      <w:b/>
      <w:bCs/>
      <w:color w:val="0E495D"/>
      <w:sz w:val="36"/>
      <w:szCs w:val="28"/>
    </w:rPr>
  </w:style>
  <w:style w:type="character" w:customStyle="1" w:styleId="Heading2Char">
    <w:name w:val="Heading 2 Char"/>
    <w:aliases w:val="FSHeading 2 Char,Section heading Char"/>
    <w:basedOn w:val="DefaultParagraphFont"/>
    <w:link w:val="Heading2"/>
    <w:uiPriority w:val="2"/>
    <w:rsid w:val="00251BBE"/>
    <w:rPr>
      <w:rFonts w:eastAsiaTheme="majorEastAsia"/>
      <w:b/>
      <w:bCs/>
      <w:color w:val="0E495D"/>
      <w:sz w:val="28"/>
    </w:rPr>
  </w:style>
  <w:style w:type="character" w:customStyle="1" w:styleId="Heading3Char">
    <w:name w:val="Heading 3 Char"/>
    <w:aliases w:val="FSHeading 3 Char,Subheading 1 Char"/>
    <w:basedOn w:val="DefaultParagraphFont"/>
    <w:link w:val="Heading3"/>
    <w:uiPriority w:val="2"/>
    <w:rsid w:val="00251BBE"/>
    <w:rPr>
      <w:rFonts w:eastAsiaTheme="majorEastAsia" w:cstheme="majorBidi"/>
      <w:b/>
      <w:bCs/>
      <w:color w:val="0E495D"/>
      <w:szCs w:val="24"/>
      <w:lang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35C9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35C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35C95"/>
    <w:rPr>
      <w:rFonts w:asciiTheme="majorHAnsi" w:eastAsiaTheme="majorEastAsia" w:hAnsiTheme="majorHAnsi" w:cstheme="majorBidi"/>
      <w:i/>
      <w:iCs/>
      <w:color w:val="404040" w:themeColor="text1" w:themeTint="BF"/>
      <w:sz w:val="20"/>
      <w:szCs w:val="20"/>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4"/>
    <w:qFormat/>
    <w:locked/>
    <w:rsid w:val="00404702"/>
    <w:rPr>
      <w:sz w:val="20"/>
    </w:rPr>
  </w:style>
  <w:style w:type="character" w:customStyle="1" w:styleId="FooterChar">
    <w:name w:val="Footer Char"/>
    <w:aliases w:val="FSFooter Char"/>
    <w:basedOn w:val="DefaultParagraphFont"/>
    <w:link w:val="Footer"/>
    <w:uiPriority w:val="4"/>
    <w:rsid w:val="00E2450C"/>
    <w:rPr>
      <w:rFonts w:cstheme="minorBidi"/>
      <w:sz w:val="20"/>
      <w:lang w:val="en-GB"/>
    </w:rPr>
  </w:style>
  <w:style w:type="paragraph" w:styleId="FootnoteText">
    <w:name w:val="footnote text"/>
    <w:aliases w:val="Footnotes Text,FSFootnotes Text"/>
    <w:basedOn w:val="Normal"/>
    <w:link w:val="FootnoteTextChar"/>
    <w:qFormat/>
    <w:rsid w:val="00E53ACA"/>
    <w:rPr>
      <w:sz w:val="18"/>
      <w:szCs w:val="20"/>
    </w:rPr>
  </w:style>
  <w:style w:type="character" w:customStyle="1" w:styleId="FootnoteTextChar">
    <w:name w:val="Footnote Text Char"/>
    <w:aliases w:val="Footnotes Text Char,FSFootnotes Text Char"/>
    <w:basedOn w:val="DefaultParagraphFont"/>
    <w:link w:val="FootnoteText"/>
    <w:rsid w:val="00E53ACA"/>
    <w:rPr>
      <w:rFonts w:cstheme="minorBidi"/>
      <w:sz w:val="18"/>
      <w:szCs w:val="20"/>
      <w:lang w:val="en-GB"/>
    </w:rPr>
  </w:style>
  <w:style w:type="paragraph" w:customStyle="1" w:styleId="FSBullet1">
    <w:name w:val="FSBullet 1"/>
    <w:basedOn w:val="Normal"/>
    <w:next w:val="Normal"/>
    <w:link w:val="FSBullet1Char"/>
    <w:uiPriority w:val="6"/>
    <w:qFormat/>
    <w:locked/>
    <w:rsid w:val="00234C31"/>
    <w:pPr>
      <w:numPr>
        <w:numId w:val="2"/>
      </w:numPr>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rPr>
  </w:style>
  <w:style w:type="paragraph" w:customStyle="1" w:styleId="FSBullet2">
    <w:name w:val="FSBullet 2"/>
    <w:basedOn w:val="Normal"/>
    <w:uiPriority w:val="6"/>
    <w:qFormat/>
    <w:locked/>
    <w:rsid w:val="00830393"/>
    <w:pPr>
      <w:numPr>
        <w:numId w:val="3"/>
      </w:numPr>
      <w:ind w:left="1134" w:hanging="567"/>
    </w:pPr>
  </w:style>
  <w:style w:type="paragraph" w:customStyle="1" w:styleId="FSBullet3">
    <w:name w:val="FSBullet 3"/>
    <w:basedOn w:val="Normal"/>
    <w:uiPriority w:val="6"/>
    <w:qFormat/>
    <w:locked/>
    <w:rsid w:val="006B6900"/>
    <w:pPr>
      <w:keepNext/>
      <w:numPr>
        <w:numId w:val="4"/>
      </w:numPr>
      <w:ind w:left="1701" w:hanging="567"/>
    </w:pPr>
  </w:style>
  <w:style w:type="paragraph" w:customStyle="1" w:styleId="FSCaption">
    <w:name w:val="FSCaption"/>
    <w:basedOn w:val="Normal"/>
    <w:uiPriority w:val="9"/>
    <w:qFormat/>
    <w:locked/>
    <w:rsid w:val="00404702"/>
    <w:pPr>
      <w:keepNext/>
      <w:keepLines/>
      <w:spacing w:before="120"/>
    </w:pPr>
    <w:rPr>
      <w:i/>
      <w:sz w:val="16"/>
      <w:szCs w:val="16"/>
    </w:rPr>
  </w:style>
  <w:style w:type="paragraph" w:customStyle="1" w:styleId="FSCFootnote">
    <w:name w:val="FSCFootnote"/>
    <w:basedOn w:val="Normal"/>
    <w:next w:val="Normal"/>
    <w:uiPriority w:val="17"/>
    <w:qFormat/>
    <w:locked/>
    <w:rsid w:val="00404702"/>
    <w:rPr>
      <w:rFonts w:eastAsia="Times New Roman" w:cs="Times New Roman"/>
      <w:sz w:val="16"/>
      <w:szCs w:val="20"/>
    </w:rPr>
  </w:style>
  <w:style w:type="paragraph" w:customStyle="1" w:styleId="FSCFooter">
    <w:name w:val="FSCFooter"/>
    <w:basedOn w:val="FSCFootnote"/>
    <w:uiPriority w:val="17"/>
    <w:qFormat/>
    <w:locked/>
    <w:rsid w:val="00404702"/>
    <w:pPr>
      <w:tabs>
        <w:tab w:val="center" w:pos="4536"/>
        <w:tab w:val="right" w:pos="9070"/>
      </w:tabs>
    </w:pPr>
    <w:rPr>
      <w:sz w:val="18"/>
      <w:szCs w:val="18"/>
    </w:rPr>
  </w:style>
  <w:style w:type="paragraph" w:customStyle="1" w:styleId="FSPagenumber">
    <w:name w:val="FSPage number"/>
    <w:basedOn w:val="Normal"/>
    <w:uiPriority w:val="1"/>
    <w:qFormat/>
    <w:locked/>
    <w:rsid w:val="00404702"/>
    <w:pPr>
      <w:jc w:val="center"/>
    </w:pPr>
    <w:rPr>
      <w:sz w:val="20"/>
      <w:szCs w:val="20"/>
    </w:rPr>
  </w:style>
  <w:style w:type="paragraph" w:customStyle="1" w:styleId="FSTableColumnRowheading">
    <w:name w:val="FSTable Column/Row heading"/>
    <w:basedOn w:val="Normal"/>
    <w:uiPriority w:val="8"/>
    <w:qFormat/>
    <w:locked/>
    <w:rsid w:val="00404702"/>
    <w:pPr>
      <w:spacing w:before="120" w:after="120"/>
    </w:pPr>
    <w:rPr>
      <w:b/>
      <w:sz w:val="20"/>
      <w:szCs w:val="20"/>
    </w:rPr>
  </w:style>
  <w:style w:type="paragraph" w:customStyle="1" w:styleId="FSTableFigureHeading">
    <w:name w:val="FSTable/Figure Heading"/>
    <w:basedOn w:val="Normal"/>
    <w:uiPriority w:val="7"/>
    <w:qFormat/>
    <w:locked/>
    <w:rsid w:val="00404702"/>
    <w:pPr>
      <w:spacing w:before="120" w:after="120"/>
      <w:ind w:left="1134" w:hanging="1134"/>
    </w:pPr>
    <w:rPr>
      <w:b/>
      <w:i/>
    </w:rPr>
  </w:style>
  <w:style w:type="paragraph" w:styleId="Header">
    <w:name w:val="header"/>
    <w:aliases w:val="FSHeader"/>
    <w:basedOn w:val="Normal"/>
    <w:link w:val="HeaderChar"/>
    <w:uiPriority w:val="3"/>
    <w:unhideWhenUsed/>
    <w:qFormat/>
    <w:locked/>
    <w:rsid w:val="00D92B3B"/>
    <w:pPr>
      <w:jc w:val="center"/>
    </w:pPr>
    <w:rPr>
      <w: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qFormat/>
    <w:rsid w:val="00DF4A30"/>
    <w:pPr>
      <w:ind w:left="720"/>
      <w:contextualSpacing/>
    </w:pPr>
  </w:style>
  <w:style w:type="table" w:styleId="TableGrid">
    <w:name w:val="Table Grid"/>
    <w:basedOn w:val="TableNormal"/>
    <w:uiPriority w:val="59"/>
    <w:rsid w:val="00C17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17B3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link w:val="CaptionChar"/>
    <w:unhideWhenUsed/>
    <w:qFormat/>
    <w:rsid w:val="00251BBE"/>
    <w:pPr>
      <w:spacing w:after="200"/>
    </w:pPr>
    <w:rPr>
      <w:b/>
      <w:bCs/>
      <w:color w:val="0E495D"/>
      <w:sz w:val="18"/>
      <w:szCs w:val="18"/>
    </w:rPr>
  </w:style>
  <w:style w:type="character" w:customStyle="1" w:styleId="CaptionChar">
    <w:name w:val="Caption Char"/>
    <w:link w:val="Caption"/>
    <w:rsid w:val="00251BBE"/>
    <w:rPr>
      <w:rFonts w:cstheme="minorBidi"/>
      <w:b/>
      <w:bCs/>
      <w:color w:val="0E495D"/>
      <w:sz w:val="18"/>
      <w:szCs w:val="18"/>
    </w:rPr>
  </w:style>
  <w:style w:type="character" w:styleId="Hyperlink">
    <w:name w:val="Hyperlink"/>
    <w:basedOn w:val="DefaultParagraphFont"/>
    <w:uiPriority w:val="99"/>
    <w:unhideWhenUsed/>
    <w:rsid w:val="000D7FD7"/>
    <w:rPr>
      <w:color w:val="0000FF" w:themeColor="hyperlink"/>
      <w:u w:val="single"/>
    </w:rPr>
  </w:style>
  <w:style w:type="paragraph" w:styleId="TOCHeading">
    <w:name w:val="TOC Heading"/>
    <w:basedOn w:val="Heading1"/>
    <w:next w:val="Normal"/>
    <w:uiPriority w:val="39"/>
    <w:semiHidden/>
    <w:unhideWhenUsed/>
    <w:qFormat/>
    <w:rsid w:val="000D7FD7"/>
    <w:pPr>
      <w:keepLines/>
      <w:numPr>
        <w:numId w:val="0"/>
      </w:numPr>
      <w:spacing w:before="480" w:after="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0D7FD7"/>
    <w:pPr>
      <w:spacing w:after="100"/>
    </w:pPr>
  </w:style>
  <w:style w:type="paragraph" w:styleId="TOC2">
    <w:name w:val="toc 2"/>
    <w:basedOn w:val="Normal"/>
    <w:next w:val="Normal"/>
    <w:autoRedefine/>
    <w:uiPriority w:val="39"/>
    <w:unhideWhenUsed/>
    <w:rsid w:val="000D7FD7"/>
    <w:pPr>
      <w:spacing w:after="100"/>
      <w:ind w:left="220"/>
    </w:pPr>
  </w:style>
  <w:style w:type="paragraph" w:styleId="BalloonText">
    <w:name w:val="Balloon Text"/>
    <w:basedOn w:val="Normal"/>
    <w:link w:val="BalloonTextChar"/>
    <w:uiPriority w:val="99"/>
    <w:semiHidden/>
    <w:unhideWhenUsed/>
    <w:rsid w:val="000D7FD7"/>
    <w:rPr>
      <w:rFonts w:ascii="Tahoma" w:hAnsi="Tahoma" w:cs="Tahoma"/>
      <w:sz w:val="16"/>
      <w:szCs w:val="16"/>
    </w:rPr>
  </w:style>
  <w:style w:type="character" w:customStyle="1" w:styleId="BalloonTextChar">
    <w:name w:val="Balloon Text Char"/>
    <w:basedOn w:val="DefaultParagraphFont"/>
    <w:link w:val="BalloonText"/>
    <w:uiPriority w:val="99"/>
    <w:semiHidden/>
    <w:rsid w:val="000D7FD7"/>
    <w:rPr>
      <w:rFonts w:ascii="Tahoma" w:hAnsi="Tahoma" w:cs="Tahoma"/>
      <w:sz w:val="16"/>
      <w:szCs w:val="16"/>
      <w:lang w:val="en-GB"/>
    </w:rPr>
  </w:style>
  <w:style w:type="character" w:styleId="CommentReference">
    <w:name w:val="annotation reference"/>
    <w:basedOn w:val="DefaultParagraphFont"/>
    <w:uiPriority w:val="99"/>
    <w:semiHidden/>
    <w:unhideWhenUsed/>
    <w:rsid w:val="003D296B"/>
    <w:rPr>
      <w:sz w:val="16"/>
      <w:szCs w:val="16"/>
    </w:rPr>
  </w:style>
  <w:style w:type="paragraph" w:styleId="CommentText">
    <w:name w:val="annotation text"/>
    <w:basedOn w:val="Normal"/>
    <w:link w:val="CommentTextChar"/>
    <w:uiPriority w:val="99"/>
    <w:unhideWhenUsed/>
    <w:rsid w:val="003D296B"/>
    <w:rPr>
      <w:sz w:val="20"/>
      <w:szCs w:val="20"/>
    </w:rPr>
  </w:style>
  <w:style w:type="character" w:customStyle="1" w:styleId="CommentTextChar">
    <w:name w:val="Comment Text Char"/>
    <w:basedOn w:val="DefaultParagraphFont"/>
    <w:link w:val="CommentText"/>
    <w:uiPriority w:val="99"/>
    <w:rsid w:val="003D296B"/>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3D296B"/>
    <w:rPr>
      <w:b/>
      <w:bCs/>
    </w:rPr>
  </w:style>
  <w:style w:type="character" w:customStyle="1" w:styleId="CommentSubjectChar">
    <w:name w:val="Comment Subject Char"/>
    <w:basedOn w:val="CommentTextChar"/>
    <w:link w:val="CommentSubject"/>
    <w:uiPriority w:val="99"/>
    <w:semiHidden/>
    <w:rsid w:val="003D296B"/>
    <w:rPr>
      <w:rFonts w:cstheme="minorBidi"/>
      <w:b/>
      <w:bCs/>
      <w:sz w:val="20"/>
      <w:szCs w:val="20"/>
      <w:lang w:val="en-GB"/>
    </w:rPr>
  </w:style>
  <w:style w:type="table" w:customStyle="1" w:styleId="LightShading-Accent15">
    <w:name w:val="Light Shading - Accent 15"/>
    <w:basedOn w:val="TableNormal"/>
    <w:next w:val="LightShading-Accent1"/>
    <w:uiPriority w:val="60"/>
    <w:rsid w:val="00EE25E5"/>
    <w:rPr>
      <w:rFonts w:ascii="Calibri" w:eastAsia="Times New Roman" w:hAnsi="Calibri" w:cs="Times New Roman"/>
      <w:color w:val="195B37"/>
    </w:rPr>
    <w:tblPr>
      <w:tblStyleRowBandSize w:val="1"/>
      <w:tblStyleColBandSize w:val="1"/>
      <w:tblBorders>
        <w:top w:val="single" w:sz="8" w:space="0" w:color="227A4A"/>
        <w:bottom w:val="single" w:sz="8" w:space="0" w:color="227A4A"/>
      </w:tblBorders>
    </w:tblPr>
    <w:tblStylePr w:type="firstRow">
      <w:pPr>
        <w:spacing w:before="0" w:after="0" w:line="240" w:lineRule="auto"/>
      </w:pPr>
      <w:rPr>
        <w:b/>
        <w:bCs/>
      </w:rPr>
      <w:tblPr/>
      <w:tcPr>
        <w:tcBorders>
          <w:top w:val="single" w:sz="8" w:space="0" w:color="227A4A"/>
          <w:left w:val="nil"/>
          <w:bottom w:val="single" w:sz="8" w:space="0" w:color="227A4A"/>
          <w:right w:val="nil"/>
          <w:insideH w:val="nil"/>
          <w:insideV w:val="nil"/>
        </w:tcBorders>
      </w:tcPr>
    </w:tblStylePr>
    <w:tblStylePr w:type="lastRow">
      <w:pPr>
        <w:spacing w:before="0" w:after="0" w:line="240" w:lineRule="auto"/>
      </w:pPr>
      <w:rPr>
        <w:b/>
        <w:bCs/>
      </w:rPr>
      <w:tblPr/>
      <w:tcPr>
        <w:tcBorders>
          <w:top w:val="single" w:sz="8" w:space="0" w:color="227A4A"/>
          <w:left w:val="nil"/>
          <w:bottom w:val="single" w:sz="8" w:space="0" w:color="227A4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CD0"/>
      </w:tcPr>
    </w:tblStylePr>
    <w:tblStylePr w:type="band1Horz">
      <w:tblPr/>
      <w:tcPr>
        <w:tcBorders>
          <w:left w:val="nil"/>
          <w:right w:val="nil"/>
          <w:insideH w:val="nil"/>
          <w:insideV w:val="nil"/>
        </w:tcBorders>
        <w:shd w:val="clear" w:color="auto" w:fill="BAECD0"/>
      </w:tcPr>
    </w:tblStylePr>
  </w:style>
  <w:style w:type="table" w:styleId="LightShading-Accent1">
    <w:name w:val="Light Shading Accent 1"/>
    <w:basedOn w:val="TableNormal"/>
    <w:uiPriority w:val="60"/>
    <w:rsid w:val="00EE25E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unhideWhenUsed/>
    <w:rsid w:val="00FC4657"/>
  </w:style>
  <w:style w:type="character" w:styleId="FootnoteReference">
    <w:name w:val="footnote reference"/>
    <w:unhideWhenUsed/>
    <w:rsid w:val="0012617C"/>
    <w:rPr>
      <w:vertAlign w:val="superscript"/>
    </w:rPr>
  </w:style>
  <w:style w:type="paragraph" w:customStyle="1" w:styleId="Bullets">
    <w:name w:val="Bullets"/>
    <w:basedOn w:val="Normal"/>
    <w:next w:val="Normal"/>
    <w:autoRedefine/>
    <w:uiPriority w:val="99"/>
    <w:qFormat/>
    <w:rsid w:val="00B079BB"/>
    <w:pPr>
      <w:spacing w:after="120"/>
      <w:ind w:left="360"/>
    </w:pPr>
    <w:rPr>
      <w:rFonts w:eastAsia="Calibri" w:cs="Times New Roman"/>
    </w:rPr>
  </w:style>
  <w:style w:type="paragraph" w:customStyle="1" w:styleId="Numbers">
    <w:name w:val="Numbers"/>
    <w:basedOn w:val="Normal"/>
    <w:uiPriority w:val="99"/>
    <w:qFormat/>
    <w:rsid w:val="0012617C"/>
    <w:pPr>
      <w:numPr>
        <w:numId w:val="6"/>
      </w:numPr>
      <w:spacing w:after="200"/>
    </w:pPr>
  </w:style>
  <w:style w:type="paragraph" w:customStyle="1" w:styleId="TableText">
    <w:name w:val="Table Text"/>
    <w:basedOn w:val="Normal"/>
    <w:qFormat/>
    <w:rsid w:val="0012617C"/>
    <w:pPr>
      <w:spacing w:after="120"/>
    </w:pPr>
    <w:rPr>
      <w:rFonts w:eastAsia="Calibri" w:cs="Times New Roman"/>
    </w:rPr>
  </w:style>
  <w:style w:type="paragraph" w:styleId="TOC3">
    <w:name w:val="toc 3"/>
    <w:basedOn w:val="Normal"/>
    <w:next w:val="Normal"/>
    <w:autoRedefine/>
    <w:uiPriority w:val="39"/>
    <w:unhideWhenUsed/>
    <w:rsid w:val="0012617C"/>
    <w:pPr>
      <w:spacing w:after="100"/>
      <w:ind w:left="440"/>
    </w:pPr>
  </w:style>
  <w:style w:type="character" w:customStyle="1" w:styleId="linkinfo1">
    <w:name w:val="link_info1"/>
    <w:basedOn w:val="DefaultParagraphFont"/>
    <w:rsid w:val="0012617C"/>
  </w:style>
  <w:style w:type="paragraph" w:customStyle="1" w:styleId="Pa14">
    <w:name w:val="Pa14"/>
    <w:basedOn w:val="Normal"/>
    <w:next w:val="Normal"/>
    <w:uiPriority w:val="99"/>
    <w:rsid w:val="00BD0C28"/>
    <w:pPr>
      <w:autoSpaceDE w:val="0"/>
      <w:autoSpaceDN w:val="0"/>
      <w:adjustRightInd w:val="0"/>
      <w:spacing w:line="221" w:lineRule="atLeast"/>
    </w:pPr>
    <w:rPr>
      <w:rFonts w:ascii="OZALHO+HelveticaNeue" w:hAnsi="OZALHO+HelveticaNeue" w:cs="Arial"/>
      <w:sz w:val="24"/>
      <w:szCs w:val="24"/>
    </w:rPr>
  </w:style>
  <w:style w:type="paragraph" w:customStyle="1" w:styleId="Pa0">
    <w:name w:val="Pa0"/>
    <w:basedOn w:val="Normal"/>
    <w:next w:val="Normal"/>
    <w:uiPriority w:val="99"/>
    <w:rsid w:val="00BD0C28"/>
    <w:pPr>
      <w:autoSpaceDE w:val="0"/>
      <w:autoSpaceDN w:val="0"/>
      <w:adjustRightInd w:val="0"/>
      <w:spacing w:line="181" w:lineRule="atLeast"/>
    </w:pPr>
    <w:rPr>
      <w:rFonts w:ascii="OZALHO+HelveticaNeue" w:hAnsi="OZALHO+HelveticaNeue" w:cs="Arial"/>
      <w:sz w:val="24"/>
      <w:szCs w:val="24"/>
    </w:rPr>
  </w:style>
  <w:style w:type="character" w:customStyle="1" w:styleId="A4">
    <w:name w:val="A4"/>
    <w:uiPriority w:val="99"/>
    <w:rsid w:val="00BD0C28"/>
    <w:rPr>
      <w:rFonts w:ascii="Helvetica 45 Light" w:hAnsi="Helvetica 45 Light" w:cs="Helvetica 45 Light"/>
      <w:color w:val="000000"/>
      <w:sz w:val="10"/>
      <w:szCs w:val="10"/>
    </w:rPr>
  </w:style>
  <w:style w:type="paragraph" w:styleId="Revision">
    <w:name w:val="Revision"/>
    <w:hidden/>
    <w:uiPriority w:val="99"/>
    <w:semiHidden/>
    <w:rsid w:val="00510247"/>
    <w:rPr>
      <w:rFonts w:cstheme="minorBidi"/>
      <w:lang w:val="en-GB"/>
    </w:rPr>
  </w:style>
  <w:style w:type="paragraph" w:customStyle="1" w:styleId="Bullet1">
    <w:name w:val="Bullet 1"/>
    <w:basedOn w:val="Normal"/>
    <w:autoRedefine/>
    <w:rsid w:val="00D5126C"/>
    <w:pPr>
      <w:numPr>
        <w:numId w:val="10"/>
      </w:numPr>
      <w:tabs>
        <w:tab w:val="left" w:pos="0"/>
      </w:tabs>
      <w:overflowPunct w:val="0"/>
      <w:autoSpaceDE w:val="0"/>
      <w:autoSpaceDN w:val="0"/>
      <w:adjustRightInd w:val="0"/>
      <w:textAlignment w:val="baseline"/>
    </w:pPr>
    <w:rPr>
      <w:rFonts w:eastAsia="Times New Roman" w:cs="Arial"/>
    </w:rPr>
  </w:style>
  <w:style w:type="paragraph" w:customStyle="1" w:styleId="Pa15">
    <w:name w:val="Pa15"/>
    <w:basedOn w:val="Normal"/>
    <w:next w:val="Normal"/>
    <w:uiPriority w:val="99"/>
    <w:rsid w:val="002E4AD6"/>
    <w:pPr>
      <w:autoSpaceDE w:val="0"/>
      <w:autoSpaceDN w:val="0"/>
      <w:adjustRightInd w:val="0"/>
      <w:spacing w:line="181" w:lineRule="atLeast"/>
    </w:pPr>
    <w:rPr>
      <w:rFonts w:ascii="Helvetica 65 Medium" w:hAnsi="Helvetica 65 Medium" w:cs="Arial"/>
      <w:sz w:val="24"/>
      <w:szCs w:val="24"/>
    </w:rPr>
  </w:style>
  <w:style w:type="paragraph" w:customStyle="1" w:styleId="Pa5">
    <w:name w:val="Pa5"/>
    <w:basedOn w:val="Normal"/>
    <w:next w:val="Normal"/>
    <w:uiPriority w:val="99"/>
    <w:rsid w:val="002E4AD6"/>
    <w:pPr>
      <w:autoSpaceDE w:val="0"/>
      <w:autoSpaceDN w:val="0"/>
      <w:adjustRightInd w:val="0"/>
      <w:spacing w:line="181" w:lineRule="atLeast"/>
    </w:pPr>
    <w:rPr>
      <w:rFonts w:ascii="Helvetica 45 Light" w:hAnsi="Helvetica 45 Light" w:cs="Arial"/>
      <w:sz w:val="24"/>
      <w:szCs w:val="24"/>
    </w:rPr>
  </w:style>
  <w:style w:type="table" w:customStyle="1" w:styleId="TableGrid1">
    <w:name w:val="Table Grid1"/>
    <w:basedOn w:val="TableNormal"/>
    <w:next w:val="TableGrid"/>
    <w:uiPriority w:val="59"/>
    <w:rsid w:val="00C96E3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A3026"/>
    <w:rPr>
      <w:color w:val="800080" w:themeColor="followedHyperlink"/>
      <w:u w:val="single"/>
    </w:rPr>
  </w:style>
  <w:style w:type="paragraph" w:customStyle="1" w:styleId="Default">
    <w:name w:val="Default"/>
    <w:rsid w:val="00747F0E"/>
    <w:pPr>
      <w:autoSpaceDE w:val="0"/>
      <w:autoSpaceDN w:val="0"/>
      <w:adjustRightInd w:val="0"/>
    </w:pPr>
    <w:rPr>
      <w:rFonts w:eastAsia="Times New Roman"/>
      <w:color w:val="000000"/>
      <w:sz w:val="24"/>
      <w:szCs w:val="24"/>
      <w:lang w:val="en-GB" w:eastAsia="en-GB"/>
    </w:rPr>
  </w:style>
  <w:style w:type="table" w:customStyle="1" w:styleId="TableGrid2">
    <w:name w:val="Table Grid2"/>
    <w:basedOn w:val="TableNormal"/>
    <w:next w:val="TableGrid"/>
    <w:uiPriority w:val="59"/>
    <w:rsid w:val="00803C06"/>
    <w:rPr>
      <w:color w:val="2E303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308317">
      <w:bodyDiv w:val="1"/>
      <w:marLeft w:val="0"/>
      <w:marRight w:val="0"/>
      <w:marTop w:val="0"/>
      <w:marBottom w:val="0"/>
      <w:divBdr>
        <w:top w:val="none" w:sz="0" w:space="0" w:color="auto"/>
        <w:left w:val="none" w:sz="0" w:space="0" w:color="auto"/>
        <w:bottom w:val="none" w:sz="0" w:space="0" w:color="auto"/>
        <w:right w:val="none" w:sz="0" w:space="0" w:color="auto"/>
      </w:divBdr>
    </w:div>
    <w:div w:id="490754589">
      <w:bodyDiv w:val="1"/>
      <w:marLeft w:val="0"/>
      <w:marRight w:val="0"/>
      <w:marTop w:val="0"/>
      <w:marBottom w:val="0"/>
      <w:divBdr>
        <w:top w:val="none" w:sz="0" w:space="0" w:color="auto"/>
        <w:left w:val="none" w:sz="0" w:space="0" w:color="auto"/>
        <w:bottom w:val="none" w:sz="0" w:space="0" w:color="auto"/>
        <w:right w:val="none" w:sz="0" w:space="0" w:color="auto"/>
      </w:divBdr>
    </w:div>
    <w:div w:id="538856468">
      <w:bodyDiv w:val="1"/>
      <w:marLeft w:val="0"/>
      <w:marRight w:val="0"/>
      <w:marTop w:val="0"/>
      <w:marBottom w:val="0"/>
      <w:divBdr>
        <w:top w:val="none" w:sz="0" w:space="0" w:color="auto"/>
        <w:left w:val="none" w:sz="0" w:space="0" w:color="auto"/>
        <w:bottom w:val="none" w:sz="0" w:space="0" w:color="auto"/>
        <w:right w:val="none" w:sz="0" w:space="0" w:color="auto"/>
      </w:divBdr>
    </w:div>
    <w:div w:id="566568954">
      <w:bodyDiv w:val="1"/>
      <w:marLeft w:val="0"/>
      <w:marRight w:val="0"/>
      <w:marTop w:val="0"/>
      <w:marBottom w:val="0"/>
      <w:divBdr>
        <w:top w:val="none" w:sz="0" w:space="0" w:color="auto"/>
        <w:left w:val="none" w:sz="0" w:space="0" w:color="auto"/>
        <w:bottom w:val="none" w:sz="0" w:space="0" w:color="auto"/>
        <w:right w:val="none" w:sz="0" w:space="0" w:color="auto"/>
      </w:divBdr>
    </w:div>
    <w:div w:id="1020427346">
      <w:bodyDiv w:val="1"/>
      <w:marLeft w:val="0"/>
      <w:marRight w:val="0"/>
      <w:marTop w:val="0"/>
      <w:marBottom w:val="0"/>
      <w:divBdr>
        <w:top w:val="none" w:sz="0" w:space="0" w:color="auto"/>
        <w:left w:val="none" w:sz="0" w:space="0" w:color="auto"/>
        <w:bottom w:val="none" w:sz="0" w:space="0" w:color="auto"/>
        <w:right w:val="none" w:sz="0" w:space="0" w:color="auto"/>
      </w:divBdr>
    </w:div>
    <w:div w:id="1103770982">
      <w:bodyDiv w:val="1"/>
      <w:marLeft w:val="0"/>
      <w:marRight w:val="0"/>
      <w:marTop w:val="0"/>
      <w:marBottom w:val="0"/>
      <w:divBdr>
        <w:top w:val="none" w:sz="0" w:space="0" w:color="auto"/>
        <w:left w:val="none" w:sz="0" w:space="0" w:color="auto"/>
        <w:bottom w:val="none" w:sz="0" w:space="0" w:color="auto"/>
        <w:right w:val="none" w:sz="0" w:space="0" w:color="auto"/>
      </w:divBdr>
    </w:div>
    <w:div w:id="1188635451">
      <w:bodyDiv w:val="1"/>
      <w:marLeft w:val="0"/>
      <w:marRight w:val="0"/>
      <w:marTop w:val="0"/>
      <w:marBottom w:val="0"/>
      <w:divBdr>
        <w:top w:val="none" w:sz="0" w:space="0" w:color="auto"/>
        <w:left w:val="none" w:sz="0" w:space="0" w:color="auto"/>
        <w:bottom w:val="none" w:sz="0" w:space="0" w:color="auto"/>
        <w:right w:val="none" w:sz="0" w:space="0" w:color="auto"/>
      </w:divBdr>
    </w:div>
    <w:div w:id="1237471654">
      <w:bodyDiv w:val="1"/>
      <w:marLeft w:val="0"/>
      <w:marRight w:val="0"/>
      <w:marTop w:val="0"/>
      <w:marBottom w:val="0"/>
      <w:divBdr>
        <w:top w:val="none" w:sz="0" w:space="0" w:color="auto"/>
        <w:left w:val="none" w:sz="0" w:space="0" w:color="auto"/>
        <w:bottom w:val="none" w:sz="0" w:space="0" w:color="auto"/>
        <w:right w:val="none" w:sz="0" w:space="0" w:color="auto"/>
      </w:divBdr>
    </w:div>
    <w:div w:id="1431469959">
      <w:bodyDiv w:val="1"/>
      <w:marLeft w:val="0"/>
      <w:marRight w:val="0"/>
      <w:marTop w:val="0"/>
      <w:marBottom w:val="0"/>
      <w:divBdr>
        <w:top w:val="none" w:sz="0" w:space="0" w:color="auto"/>
        <w:left w:val="none" w:sz="0" w:space="0" w:color="auto"/>
        <w:bottom w:val="none" w:sz="0" w:space="0" w:color="auto"/>
        <w:right w:val="none" w:sz="0" w:space="0" w:color="auto"/>
      </w:divBdr>
    </w:div>
    <w:div w:id="1479028890">
      <w:bodyDiv w:val="1"/>
      <w:marLeft w:val="0"/>
      <w:marRight w:val="0"/>
      <w:marTop w:val="0"/>
      <w:marBottom w:val="0"/>
      <w:divBdr>
        <w:top w:val="none" w:sz="0" w:space="0" w:color="auto"/>
        <w:left w:val="none" w:sz="0" w:space="0" w:color="auto"/>
        <w:bottom w:val="none" w:sz="0" w:space="0" w:color="auto"/>
        <w:right w:val="none" w:sz="0" w:space="0" w:color="auto"/>
      </w:divBdr>
    </w:div>
    <w:div w:id="1645038379">
      <w:bodyDiv w:val="1"/>
      <w:marLeft w:val="0"/>
      <w:marRight w:val="0"/>
      <w:marTop w:val="0"/>
      <w:marBottom w:val="0"/>
      <w:divBdr>
        <w:top w:val="none" w:sz="0" w:space="0" w:color="auto"/>
        <w:left w:val="none" w:sz="0" w:space="0" w:color="auto"/>
        <w:bottom w:val="none" w:sz="0" w:space="0" w:color="auto"/>
        <w:right w:val="none" w:sz="0" w:space="0" w:color="auto"/>
      </w:divBdr>
    </w:div>
    <w:div w:id="1687562846">
      <w:bodyDiv w:val="1"/>
      <w:marLeft w:val="0"/>
      <w:marRight w:val="0"/>
      <w:marTop w:val="0"/>
      <w:marBottom w:val="0"/>
      <w:divBdr>
        <w:top w:val="none" w:sz="0" w:space="0" w:color="auto"/>
        <w:left w:val="none" w:sz="0" w:space="0" w:color="auto"/>
        <w:bottom w:val="none" w:sz="0" w:space="0" w:color="auto"/>
        <w:right w:val="none" w:sz="0" w:space="0" w:color="auto"/>
      </w:divBdr>
    </w:div>
    <w:div w:id="1743603907">
      <w:bodyDiv w:val="1"/>
      <w:marLeft w:val="0"/>
      <w:marRight w:val="0"/>
      <w:marTop w:val="0"/>
      <w:marBottom w:val="0"/>
      <w:divBdr>
        <w:top w:val="none" w:sz="0" w:space="0" w:color="auto"/>
        <w:left w:val="none" w:sz="0" w:space="0" w:color="auto"/>
        <w:bottom w:val="none" w:sz="0" w:space="0" w:color="auto"/>
        <w:right w:val="none" w:sz="0" w:space="0" w:color="auto"/>
      </w:divBdr>
    </w:div>
    <w:div w:id="1768305081">
      <w:bodyDiv w:val="1"/>
      <w:marLeft w:val="0"/>
      <w:marRight w:val="0"/>
      <w:marTop w:val="0"/>
      <w:marBottom w:val="0"/>
      <w:divBdr>
        <w:top w:val="none" w:sz="0" w:space="0" w:color="auto"/>
        <w:left w:val="none" w:sz="0" w:space="0" w:color="auto"/>
        <w:bottom w:val="none" w:sz="0" w:space="0" w:color="auto"/>
        <w:right w:val="none" w:sz="0" w:space="0" w:color="auto"/>
      </w:divBdr>
    </w:div>
    <w:div w:id="1845243458">
      <w:bodyDiv w:val="1"/>
      <w:marLeft w:val="0"/>
      <w:marRight w:val="0"/>
      <w:marTop w:val="0"/>
      <w:marBottom w:val="0"/>
      <w:divBdr>
        <w:top w:val="none" w:sz="0" w:space="0" w:color="auto"/>
        <w:left w:val="none" w:sz="0" w:space="0" w:color="auto"/>
        <w:bottom w:val="none" w:sz="0" w:space="0" w:color="auto"/>
        <w:right w:val="none" w:sz="0" w:space="0" w:color="auto"/>
      </w:divBdr>
    </w:div>
    <w:div w:id="212692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rbaby.com.au/modules/feeding_baby/article.php?id=29" TargetMode="External"/><Relationship Id="rId21" Type="http://schemas.openxmlformats.org/officeDocument/2006/relationships/image" Target="media/image12.png"/><Relationship Id="rId34" Type="http://schemas.openxmlformats.org/officeDocument/2006/relationships/hyperlink" Target="ftp://ftp.fao.org/docrep/fao/007/y5686e/y5686e00.pdf"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hyperlink" Target="https://webgate.ec.europa.eu/rasff-window/portal/?event=SearchForm&amp;cleanSearch=1" TargetMode="External"/><Relationship Id="rId37" Type="http://schemas.openxmlformats.org/officeDocument/2006/relationships/hyperlink" Target="http://www.foodstandards.gov.au/code/Pages/default.aspx.%20Accessed%2017%20August%202017" TargetMode="External"/><Relationship Id="rId40" Type="http://schemas.openxmlformats.org/officeDocument/2006/relationships/hyperlink" Target="http://www.chw.edu.au/parents/factsheets/constipj.htm" TargetMode="External"/><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foodstandards.gov.au/science/exposure/documents/Principles%20_%20practices%20exposure%20assessment%202009.pd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chemspider.com/" TargetMode="External"/><Relationship Id="rId44" Type="http://schemas.openxmlformats.org/officeDocument/2006/relationships/image" Target="media/image25.jpeg"/><Relationship Id="rId52"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who.int/foodsafety/publications/chemical-food/en/" TargetMode="External"/><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echa.europa.eu/advanced-search-for-chemicals" TargetMode="External"/><Relationship Id="rId38" Type="http://schemas.openxmlformats.org/officeDocument/2006/relationships/hyperlink" Target="http://www.forbaby.com.au/modules/readingroom/article.php?id=50" TargetMode="External"/><Relationship Id="rId46" Type="http://schemas.openxmlformats.org/officeDocument/2006/relationships/image" Target="media/image27.jpeg"/><Relationship Id="rId20" Type="http://schemas.openxmlformats.org/officeDocument/2006/relationships/image" Target="media/image11.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food/sites/food/files/safety/docs/rasff_annual_report_2015.pdf" TargetMode="External"/><Relationship Id="rId1" Type="http://schemas.openxmlformats.org/officeDocument/2006/relationships/hyperlink" Target="http://www.foodstandards.gov.au/code/proposals/Documents/P1034-Packaging-CFS-SD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4B29DC7595044A69C84D0E99A2E2D" ma:contentTypeVersion="3" ma:contentTypeDescription="Create a new document." ma:contentTypeScope="" ma:versionID="254a78341ea5ade36faf40b1a45c08c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1865c0a7-d648-4a74-80fe-fa9dc7fe13cc" origin="userSelected">
  <element uid="a68a5297-83bb-4ba8-a7cd-4b62d6981a77" value=""/>
</sisl>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0C8A1EE-303D-495B-80A0-3CDD4FC2AD78}"/>
</file>

<file path=customXml/itemProps2.xml><?xml version="1.0" encoding="utf-8"?>
<ds:datastoreItem xmlns:ds="http://schemas.openxmlformats.org/officeDocument/2006/customXml" ds:itemID="{1B4E222A-6F61-4CEE-8731-C5EC3D2B254E}"/>
</file>

<file path=customXml/itemProps3.xml><?xml version="1.0" encoding="utf-8"?>
<ds:datastoreItem xmlns:ds="http://schemas.openxmlformats.org/officeDocument/2006/customXml" ds:itemID="{D3CD13DD-78B0-4D18-A241-069E93BE842E}"/>
</file>

<file path=customXml/itemProps4.xml><?xml version="1.0" encoding="utf-8"?>
<ds:datastoreItem xmlns:ds="http://schemas.openxmlformats.org/officeDocument/2006/customXml" ds:itemID="{1A884D8E-0479-4617-B4A2-C40252C07CA7}"/>
</file>

<file path=customXml/itemProps5.xml><?xml version="1.0" encoding="utf-8"?>
<ds:datastoreItem xmlns:ds="http://schemas.openxmlformats.org/officeDocument/2006/customXml" ds:itemID="{611DE66A-9EE1-47EC-A422-1E5C07100BBD}"/>
</file>

<file path=docProps/app.xml><?xml version="1.0" encoding="utf-8"?>
<Properties xmlns="http://schemas.openxmlformats.org/officeDocument/2006/extended-properties" xmlns:vt="http://schemas.openxmlformats.org/officeDocument/2006/docPropsVTypes">
  <Template>Normal</Template>
  <TotalTime>0</TotalTime>
  <Pages>100</Pages>
  <Words>25382</Words>
  <Characters>144683</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2018-03-14T04:46:00Z</dcterms:created>
  <dcterms:modified xsi:type="dcterms:W3CDTF">2018-03-14T04:47:00Z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a50a99e7-a22d-44ba-9c37-7c90a5230170</vt:lpwstr>
  </property>
  <property fmtid="{D5CDD505-2E9C-101B-9397-08002B2CF9AE}" pid="3"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4" name="bjDocumentLabelXML-0">
    <vt:lpwstr>ames.com/2008/01/sie/internal/label"&gt;&lt;element uid="a68a5297-83bb-4ba8-a7cd-4b62d6981a77" value="" /&gt;&lt;/sisl&gt;</vt:lpwstr>
  </property>
  <property fmtid="{D5CDD505-2E9C-101B-9397-08002B2CF9AE}" pid="5" name="bjDocumentSecurityLabel">
    <vt:lpwstr>NO SECURITY CLASSIFICATION REQUIRED</vt:lpwstr>
  </property>
  <property fmtid="{D5CDD505-2E9C-101B-9397-08002B2CF9AE}" pid="6" name="ContentTypeId">
    <vt:lpwstr>0x010100AA24B29DC7595044A69C84D0E99A2E2D</vt:lpwstr>
  </property>
</Properties>
</file>